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D6" w:rsidRPr="000A15BA" w:rsidRDefault="00B421D6" w:rsidP="00B421D6">
      <w:pPr>
        <w:pStyle w:val="HTML"/>
        <w:spacing w:line="276" w:lineRule="auto"/>
        <w:jc w:val="center"/>
        <w:rPr>
          <w:rFonts w:ascii="Arial Narrow" w:hAnsi="Arial Narrow"/>
          <w:b/>
          <w:sz w:val="44"/>
          <w:szCs w:val="44"/>
        </w:rPr>
      </w:pPr>
      <w:r w:rsidRPr="000A15BA">
        <w:rPr>
          <w:rFonts w:ascii="Arial Narrow" w:hAnsi="Arial Narrow"/>
          <w:b/>
          <w:sz w:val="44"/>
          <w:szCs w:val="44"/>
        </w:rPr>
        <w:t>1</w:t>
      </w:r>
      <w:r w:rsidRPr="00CA18B8">
        <w:rPr>
          <w:rFonts w:ascii="Arial Narrow" w:hAnsi="Arial Narrow"/>
          <w:b/>
          <w:sz w:val="44"/>
          <w:szCs w:val="44"/>
        </w:rPr>
        <w:t>6</w:t>
      </w:r>
      <w:r w:rsidRPr="000A15BA">
        <w:rPr>
          <w:rFonts w:ascii="Arial Narrow" w:hAnsi="Arial Narrow"/>
          <w:b/>
          <w:sz w:val="44"/>
          <w:szCs w:val="44"/>
        </w:rPr>
        <w:t xml:space="preserve"> АПРЕЛЯ</w:t>
      </w:r>
    </w:p>
    <w:p w:rsidR="00B421D6" w:rsidRPr="000A15BA" w:rsidRDefault="00B421D6" w:rsidP="00B421D6">
      <w:pPr>
        <w:pStyle w:val="HTML"/>
        <w:spacing w:line="276" w:lineRule="auto"/>
        <w:jc w:val="center"/>
        <w:rPr>
          <w:rFonts w:ascii="Arial Narrow" w:hAnsi="Arial Narrow"/>
          <w:b/>
          <w:sz w:val="44"/>
          <w:szCs w:val="44"/>
        </w:rPr>
      </w:pPr>
      <w:r w:rsidRPr="000A15BA">
        <w:rPr>
          <w:rFonts w:ascii="Arial Narrow" w:hAnsi="Arial Narrow"/>
          <w:b/>
          <w:sz w:val="44"/>
          <w:szCs w:val="44"/>
        </w:rPr>
        <w:t xml:space="preserve">Конференц-зал научной библиотеки ТГПУ, </w:t>
      </w:r>
    </w:p>
    <w:p w:rsidR="00B421D6" w:rsidRPr="000A15BA" w:rsidRDefault="00B421D6" w:rsidP="00B421D6">
      <w:pPr>
        <w:pStyle w:val="HTML"/>
        <w:spacing w:line="276" w:lineRule="auto"/>
        <w:jc w:val="center"/>
        <w:rPr>
          <w:rFonts w:ascii="Arial Narrow" w:hAnsi="Arial Narrow"/>
          <w:b/>
          <w:sz w:val="44"/>
          <w:szCs w:val="44"/>
        </w:rPr>
      </w:pPr>
      <w:r w:rsidRPr="000A15BA">
        <w:rPr>
          <w:rFonts w:ascii="Arial Narrow" w:hAnsi="Arial Narrow"/>
          <w:b/>
          <w:sz w:val="44"/>
          <w:szCs w:val="44"/>
        </w:rPr>
        <w:t>ул. Герцена, 66</w:t>
      </w:r>
    </w:p>
    <w:p w:rsidR="00B421D6" w:rsidRPr="000A15BA" w:rsidRDefault="00B421D6" w:rsidP="00B421D6">
      <w:pPr>
        <w:pStyle w:val="HTML"/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</w:p>
    <w:p w:rsidR="00B421D6" w:rsidRPr="000A15BA" w:rsidRDefault="00B421D6" w:rsidP="00B421D6">
      <w:pPr>
        <w:pStyle w:val="HTML"/>
        <w:spacing w:line="276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0A15BA">
        <w:rPr>
          <w:rFonts w:ascii="Arial Narrow" w:hAnsi="Arial Narrow"/>
          <w:b/>
          <w:i/>
          <w:sz w:val="36"/>
          <w:szCs w:val="36"/>
        </w:rPr>
        <w:t>ОТКРЫТИЕ КОНФЕРЕНЦИИ</w:t>
      </w:r>
    </w:p>
    <w:p w:rsidR="00B421D6" w:rsidRPr="000A15BA" w:rsidRDefault="00B421D6" w:rsidP="00B421D6">
      <w:pPr>
        <w:pStyle w:val="HTML"/>
        <w:spacing w:line="276" w:lineRule="auto"/>
        <w:rPr>
          <w:rFonts w:ascii="Arial Narrow" w:hAnsi="Arial Narrow"/>
          <w:b/>
          <w:sz w:val="36"/>
          <w:szCs w:val="36"/>
        </w:rPr>
      </w:pPr>
      <w:r w:rsidRPr="000A15BA">
        <w:rPr>
          <w:rFonts w:ascii="Arial Narrow" w:hAnsi="Arial Narrow"/>
          <w:b/>
          <w:sz w:val="36"/>
          <w:szCs w:val="36"/>
        </w:rPr>
        <w:t xml:space="preserve">С 10.00 – </w:t>
      </w:r>
      <w:r w:rsidRPr="000A15BA">
        <w:rPr>
          <w:rFonts w:ascii="Arial Narrow" w:hAnsi="Arial Narrow"/>
          <w:b/>
          <w:sz w:val="36"/>
          <w:szCs w:val="36"/>
        </w:rPr>
        <w:tab/>
      </w:r>
      <w:r w:rsidRPr="000A15BA">
        <w:rPr>
          <w:rFonts w:ascii="Arial Narrow" w:hAnsi="Arial Narrow"/>
          <w:b/>
          <w:sz w:val="36"/>
          <w:szCs w:val="36"/>
        </w:rPr>
        <w:tab/>
        <w:t>РЕГИСТРАЦИЯ УЧАСТНИКОВ</w:t>
      </w:r>
    </w:p>
    <w:p w:rsidR="00B421D6" w:rsidRPr="000A15BA" w:rsidRDefault="00B421D6" w:rsidP="00B421D6">
      <w:pPr>
        <w:pStyle w:val="HTML"/>
        <w:spacing w:line="276" w:lineRule="auto"/>
        <w:rPr>
          <w:rFonts w:ascii="Arial Narrow" w:hAnsi="Arial Narrow"/>
          <w:b/>
          <w:sz w:val="36"/>
          <w:szCs w:val="36"/>
        </w:rPr>
      </w:pPr>
      <w:r w:rsidRPr="000A15BA">
        <w:rPr>
          <w:rFonts w:ascii="Arial Narrow" w:hAnsi="Arial Narrow"/>
          <w:b/>
          <w:sz w:val="36"/>
          <w:szCs w:val="36"/>
        </w:rPr>
        <w:t xml:space="preserve">10.30 – 10.45 – </w:t>
      </w:r>
      <w:r w:rsidRPr="000A15BA">
        <w:rPr>
          <w:rFonts w:ascii="Arial Narrow" w:hAnsi="Arial Narrow"/>
          <w:b/>
          <w:sz w:val="36"/>
          <w:szCs w:val="36"/>
        </w:rPr>
        <w:tab/>
        <w:t>ПРИВЕТСТВИЯ</w:t>
      </w:r>
    </w:p>
    <w:p w:rsidR="00B421D6" w:rsidRPr="000A15BA" w:rsidRDefault="00B421D6" w:rsidP="00B421D6">
      <w:pPr>
        <w:pStyle w:val="HTML"/>
        <w:spacing w:line="276" w:lineRule="auto"/>
        <w:rPr>
          <w:rFonts w:ascii="Arial Narrow" w:hAnsi="Arial Narrow"/>
          <w:b/>
          <w:sz w:val="44"/>
          <w:szCs w:val="44"/>
        </w:rPr>
      </w:pPr>
      <w:r w:rsidRPr="000A15BA">
        <w:rPr>
          <w:rFonts w:ascii="Arial Narrow" w:hAnsi="Arial Narrow"/>
          <w:b/>
          <w:sz w:val="36"/>
          <w:szCs w:val="36"/>
        </w:rPr>
        <w:t xml:space="preserve">10.45 – 12.15 – </w:t>
      </w:r>
      <w:r w:rsidRPr="000A15BA">
        <w:rPr>
          <w:rFonts w:ascii="Arial Narrow" w:hAnsi="Arial Narrow"/>
          <w:b/>
          <w:sz w:val="36"/>
          <w:szCs w:val="36"/>
        </w:rPr>
        <w:tab/>
        <w:t>ПЛЕНАРНОЕ ЗАСЕДАНИЕ</w:t>
      </w:r>
    </w:p>
    <w:p w:rsidR="00B421D6" w:rsidRPr="000A15BA" w:rsidRDefault="00B421D6" w:rsidP="00B421D6">
      <w:pPr>
        <w:pStyle w:val="HTML"/>
        <w:jc w:val="center"/>
        <w:rPr>
          <w:rFonts w:ascii="Arial Narrow" w:hAnsi="Arial Narrow"/>
          <w:b/>
          <w:i/>
          <w:sz w:val="44"/>
          <w:szCs w:val="44"/>
        </w:rPr>
      </w:pPr>
    </w:p>
    <w:p w:rsidR="00B421D6" w:rsidRPr="000A15BA" w:rsidRDefault="00B421D6" w:rsidP="00B421D6">
      <w:pPr>
        <w:pStyle w:val="HTML"/>
        <w:jc w:val="center"/>
        <w:rPr>
          <w:rFonts w:ascii="Arial Narrow" w:hAnsi="Arial Narrow"/>
          <w:b/>
          <w:i/>
          <w:sz w:val="40"/>
          <w:szCs w:val="40"/>
        </w:rPr>
      </w:pPr>
      <w:r w:rsidRPr="000A15BA">
        <w:rPr>
          <w:rFonts w:ascii="Arial Narrow" w:hAnsi="Arial Narrow"/>
          <w:b/>
          <w:i/>
          <w:sz w:val="40"/>
          <w:szCs w:val="40"/>
        </w:rPr>
        <w:t>ДОКЛАДЫ</w:t>
      </w:r>
    </w:p>
    <w:p w:rsidR="00B421D6" w:rsidRPr="00CA18B8" w:rsidRDefault="00B421D6" w:rsidP="00B421D6">
      <w:pPr>
        <w:pStyle w:val="2"/>
        <w:spacing w:after="60"/>
        <w:ind w:firstLine="708"/>
        <w:jc w:val="both"/>
        <w:rPr>
          <w:rFonts w:ascii="Arial Narrow" w:hAnsi="Arial Narrow"/>
          <w:sz w:val="32"/>
          <w:szCs w:val="32"/>
        </w:rPr>
      </w:pPr>
      <w:r w:rsidRPr="00BB5447">
        <w:rPr>
          <w:rFonts w:ascii="Arial Narrow" w:hAnsi="Arial Narrow"/>
          <w:sz w:val="32"/>
          <w:szCs w:val="32"/>
        </w:rPr>
        <w:t xml:space="preserve">1. </w:t>
      </w:r>
      <w:proofErr w:type="spellStart"/>
      <w:r w:rsidRPr="00CA18B8">
        <w:rPr>
          <w:rFonts w:ascii="Arial Narrow" w:hAnsi="Arial Narrow"/>
          <w:b/>
          <w:sz w:val="32"/>
          <w:szCs w:val="32"/>
        </w:rPr>
        <w:t>Кошечко</w:t>
      </w:r>
      <w:proofErr w:type="spellEnd"/>
      <w:r w:rsidRPr="00CA18B8">
        <w:rPr>
          <w:rFonts w:ascii="Arial Narrow" w:hAnsi="Arial Narrow"/>
          <w:b/>
          <w:sz w:val="32"/>
          <w:szCs w:val="32"/>
        </w:rPr>
        <w:t xml:space="preserve"> Анастасия Николаевна</w:t>
      </w:r>
      <w:r>
        <w:rPr>
          <w:rFonts w:ascii="Arial Narrow" w:hAnsi="Arial Narrow"/>
          <w:sz w:val="32"/>
          <w:szCs w:val="32"/>
        </w:rPr>
        <w:t xml:space="preserve">, </w:t>
      </w:r>
      <w:r w:rsidRPr="00CA18B8">
        <w:rPr>
          <w:rFonts w:ascii="Arial Narrow" w:hAnsi="Arial Narrow"/>
          <w:sz w:val="32"/>
          <w:szCs w:val="32"/>
        </w:rPr>
        <w:t>д-р</w:t>
      </w:r>
      <w:proofErr w:type="gramStart"/>
      <w:r w:rsidRPr="00CA18B8">
        <w:rPr>
          <w:rFonts w:ascii="Arial Narrow" w:hAnsi="Arial Narrow"/>
          <w:sz w:val="32"/>
          <w:szCs w:val="32"/>
        </w:rPr>
        <w:t>.</w:t>
      </w:r>
      <w:proofErr w:type="gramEnd"/>
      <w:r w:rsidRPr="00CA18B8">
        <w:rPr>
          <w:rFonts w:ascii="Arial Narrow" w:hAnsi="Arial Narrow"/>
          <w:sz w:val="32"/>
          <w:szCs w:val="32"/>
        </w:rPr>
        <w:t xml:space="preserve"> </w:t>
      </w:r>
      <w:proofErr w:type="spellStart"/>
      <w:proofErr w:type="gramStart"/>
      <w:r w:rsidRPr="00CA18B8">
        <w:rPr>
          <w:rFonts w:ascii="Arial Narrow" w:hAnsi="Arial Narrow"/>
          <w:sz w:val="32"/>
          <w:szCs w:val="32"/>
        </w:rPr>
        <w:t>ф</w:t>
      </w:r>
      <w:proofErr w:type="gramEnd"/>
      <w:r w:rsidRPr="00CA18B8">
        <w:rPr>
          <w:rFonts w:ascii="Arial Narrow" w:hAnsi="Arial Narrow"/>
          <w:sz w:val="32"/>
          <w:szCs w:val="32"/>
        </w:rPr>
        <w:t>илол</w:t>
      </w:r>
      <w:proofErr w:type="spellEnd"/>
      <w:r w:rsidRPr="00CA18B8">
        <w:rPr>
          <w:rFonts w:ascii="Arial Narrow" w:hAnsi="Arial Narrow"/>
          <w:sz w:val="32"/>
          <w:szCs w:val="32"/>
        </w:rPr>
        <w:t>. наук, профессор историко-филологического факультета, советник ректората, директор Международного научно-практического центра аксиологии и методологии духовно-нравственного воспитания ТГПУ, член Всероссийского методического объединения по ОРКСЭ и ОДКНР.</w:t>
      </w:r>
    </w:p>
    <w:p w:rsidR="00B421D6" w:rsidRPr="00CA18B8" w:rsidRDefault="00B421D6" w:rsidP="00B421D6">
      <w:pPr>
        <w:pStyle w:val="2"/>
        <w:spacing w:after="60"/>
        <w:jc w:val="both"/>
        <w:rPr>
          <w:rFonts w:ascii="Arial Narrow" w:hAnsi="Arial Narrow"/>
          <w:b/>
          <w:sz w:val="36"/>
          <w:szCs w:val="36"/>
        </w:rPr>
      </w:pPr>
      <w:r w:rsidRPr="00CA18B8">
        <w:rPr>
          <w:rFonts w:ascii="Arial Narrow" w:hAnsi="Arial Narrow"/>
          <w:b/>
          <w:i/>
          <w:sz w:val="36"/>
          <w:szCs w:val="36"/>
        </w:rPr>
        <w:t xml:space="preserve">Тема доклада: </w:t>
      </w:r>
      <w:r w:rsidRPr="00CA18B8">
        <w:rPr>
          <w:rFonts w:ascii="Arial Narrow" w:hAnsi="Arial Narrow"/>
          <w:b/>
          <w:sz w:val="36"/>
          <w:szCs w:val="36"/>
        </w:rPr>
        <w:t>«УЧИТЕЛЬ В СИТУАЦИИ СОВРЕМЕННЫХ СОЦИОКУЛЬТУРНЫХ ВЫЗОВОВ»</w:t>
      </w:r>
    </w:p>
    <w:p w:rsidR="00B421D6" w:rsidRDefault="00B421D6" w:rsidP="00B421D6">
      <w:pPr>
        <w:contextualSpacing/>
        <w:jc w:val="center"/>
        <w:rPr>
          <w:rFonts w:ascii="Arial Narrow" w:hAnsi="Arial Narrow"/>
          <w:sz w:val="32"/>
          <w:szCs w:val="32"/>
        </w:rPr>
      </w:pPr>
    </w:p>
    <w:p w:rsidR="00B421D6" w:rsidRDefault="00B421D6" w:rsidP="006E3AD5">
      <w:pPr>
        <w:ind w:firstLine="708"/>
        <w:contextualSpacing/>
        <w:jc w:val="both"/>
        <w:rPr>
          <w:rFonts w:ascii="Arial Narrow" w:hAnsi="Arial Narrow"/>
          <w:sz w:val="32"/>
          <w:szCs w:val="32"/>
        </w:rPr>
      </w:pPr>
      <w:r w:rsidRPr="00F2786C">
        <w:rPr>
          <w:rFonts w:ascii="Arial Narrow" w:hAnsi="Arial Narrow"/>
          <w:b/>
          <w:kern w:val="28"/>
          <w:sz w:val="32"/>
          <w:szCs w:val="32"/>
        </w:rPr>
        <w:t xml:space="preserve">2. </w:t>
      </w:r>
      <w:proofErr w:type="spellStart"/>
      <w:r w:rsidRPr="00F2786C">
        <w:rPr>
          <w:rFonts w:ascii="Arial Narrow" w:hAnsi="Arial Narrow"/>
          <w:b/>
          <w:kern w:val="28"/>
          <w:sz w:val="32"/>
          <w:szCs w:val="32"/>
        </w:rPr>
        <w:t>Поздеева</w:t>
      </w:r>
      <w:proofErr w:type="spellEnd"/>
      <w:r w:rsidRPr="00F2786C">
        <w:rPr>
          <w:rFonts w:ascii="Arial Narrow" w:hAnsi="Arial Narrow"/>
          <w:b/>
          <w:kern w:val="28"/>
          <w:sz w:val="32"/>
          <w:szCs w:val="32"/>
        </w:rPr>
        <w:t xml:space="preserve"> Светлана Ивановна</w:t>
      </w:r>
      <w:r w:rsidRPr="00F2786C">
        <w:rPr>
          <w:rFonts w:ascii="Arial Narrow" w:hAnsi="Arial Narrow"/>
          <w:kern w:val="28"/>
          <w:sz w:val="32"/>
          <w:szCs w:val="32"/>
        </w:rPr>
        <w:t xml:space="preserve">, д-р </w:t>
      </w:r>
      <w:proofErr w:type="spellStart"/>
      <w:r w:rsidRPr="00F2786C">
        <w:rPr>
          <w:rFonts w:ascii="Arial Narrow" w:hAnsi="Arial Narrow"/>
          <w:kern w:val="28"/>
          <w:sz w:val="32"/>
          <w:szCs w:val="32"/>
        </w:rPr>
        <w:t>пед</w:t>
      </w:r>
      <w:proofErr w:type="spellEnd"/>
      <w:r w:rsidRPr="00F2786C">
        <w:rPr>
          <w:rFonts w:ascii="Arial Narrow" w:hAnsi="Arial Narrow"/>
          <w:kern w:val="28"/>
          <w:sz w:val="32"/>
          <w:szCs w:val="32"/>
        </w:rPr>
        <w:t>. наук, профессор, заведующая кафедрой педагогики и методики начального образования</w:t>
      </w:r>
      <w:r>
        <w:rPr>
          <w:rFonts w:ascii="Arial Narrow" w:hAnsi="Arial Narrow"/>
          <w:kern w:val="28"/>
          <w:sz w:val="32"/>
          <w:szCs w:val="32"/>
        </w:rPr>
        <w:t xml:space="preserve"> ТГПУ</w:t>
      </w:r>
      <w:r w:rsidRPr="00F2786C">
        <w:rPr>
          <w:rFonts w:ascii="Arial Narrow" w:hAnsi="Arial Narrow"/>
          <w:kern w:val="28"/>
          <w:sz w:val="32"/>
          <w:szCs w:val="32"/>
        </w:rPr>
        <w:t xml:space="preserve">, награждена </w:t>
      </w:r>
      <w:r>
        <w:rPr>
          <w:rFonts w:ascii="Arial Narrow" w:hAnsi="Arial Narrow"/>
          <w:sz w:val="32"/>
          <w:szCs w:val="32"/>
        </w:rPr>
        <w:t>м</w:t>
      </w:r>
      <w:r w:rsidRPr="00F2786C">
        <w:rPr>
          <w:rFonts w:ascii="Arial Narrow" w:hAnsi="Arial Narrow"/>
          <w:sz w:val="32"/>
          <w:szCs w:val="32"/>
        </w:rPr>
        <w:t>едалью К.Д. Ушинского «За заслуги в области педагогических наук»</w:t>
      </w:r>
    </w:p>
    <w:p w:rsidR="00B421D6" w:rsidRPr="00F2786C" w:rsidRDefault="00B421D6" w:rsidP="006E3AD5">
      <w:pPr>
        <w:ind w:firstLine="708"/>
        <w:contextualSpacing/>
        <w:jc w:val="both"/>
        <w:rPr>
          <w:rFonts w:ascii="Arial Narrow" w:hAnsi="Arial Narrow"/>
          <w:b/>
          <w:caps/>
          <w:kern w:val="28"/>
          <w:sz w:val="36"/>
          <w:szCs w:val="36"/>
        </w:rPr>
      </w:pPr>
      <w:r w:rsidRPr="00F2786C">
        <w:rPr>
          <w:rFonts w:ascii="Arial Narrow" w:hAnsi="Arial Narrow"/>
          <w:b/>
          <w:i/>
          <w:sz w:val="36"/>
          <w:szCs w:val="36"/>
        </w:rPr>
        <w:t xml:space="preserve">Тема доклада: </w:t>
      </w:r>
      <w:r w:rsidRPr="00F2786C">
        <w:rPr>
          <w:rFonts w:ascii="Arial Narrow" w:hAnsi="Arial Narrow"/>
          <w:b/>
          <w:sz w:val="36"/>
          <w:szCs w:val="36"/>
        </w:rPr>
        <w:t>«</w:t>
      </w:r>
      <w:r>
        <w:rPr>
          <w:rFonts w:ascii="Arial Narrow" w:hAnsi="Arial Narrow"/>
          <w:b/>
          <w:sz w:val="36"/>
          <w:szCs w:val="36"/>
        </w:rPr>
        <w:t>ПОРТРЕТ СОВРЕМЕННОГО ПЕДАГОГА - ИССЛЕДОВАТЕЛЯ</w:t>
      </w:r>
      <w:r w:rsidRPr="00F2786C">
        <w:rPr>
          <w:rFonts w:ascii="Arial Narrow" w:hAnsi="Arial Narrow"/>
          <w:b/>
          <w:sz w:val="36"/>
          <w:szCs w:val="36"/>
        </w:rPr>
        <w:t>»</w:t>
      </w:r>
    </w:p>
    <w:p w:rsidR="00B421D6" w:rsidRDefault="00B421D6" w:rsidP="006E3AD5">
      <w:pPr>
        <w:contextualSpacing/>
        <w:jc w:val="both"/>
        <w:rPr>
          <w:rFonts w:ascii="Arial Narrow" w:hAnsi="Arial Narrow"/>
          <w:b/>
          <w:caps/>
          <w:kern w:val="28"/>
          <w:sz w:val="44"/>
          <w:szCs w:val="44"/>
        </w:rPr>
      </w:pPr>
    </w:p>
    <w:p w:rsidR="006E3AD5" w:rsidRDefault="006E3AD5" w:rsidP="006E3AD5">
      <w:pPr>
        <w:pStyle w:val="a7"/>
        <w:spacing w:before="0" w:beforeAutospacing="0" w:after="0"/>
        <w:ind w:firstLine="709"/>
        <w:jc w:val="both"/>
      </w:pPr>
      <w:r>
        <w:rPr>
          <w:rFonts w:ascii="Arial Narrow" w:hAnsi="Arial Narrow"/>
          <w:b/>
          <w:bCs/>
          <w:sz w:val="32"/>
          <w:szCs w:val="32"/>
        </w:rPr>
        <w:t xml:space="preserve">3. Полева Елена Александровна, </w:t>
      </w:r>
      <w:r>
        <w:rPr>
          <w:rFonts w:ascii="Arial Narrow" w:hAnsi="Arial Narrow"/>
          <w:sz w:val="32"/>
          <w:szCs w:val="32"/>
        </w:rPr>
        <w:t xml:space="preserve">кандидат филологических наук, доцент, заведующая кафедрой </w:t>
      </w:r>
      <w:r w:rsidRPr="006E3AD5">
        <w:rPr>
          <w:rFonts w:ascii="Arial Narrow" w:hAnsi="Arial Narrow"/>
          <w:sz w:val="32"/>
          <w:szCs w:val="32"/>
        </w:rPr>
        <w:t>русской</w:t>
      </w:r>
      <w:r>
        <w:rPr>
          <w:rFonts w:ascii="Arial Narrow" w:hAnsi="Arial Narrow"/>
          <w:sz w:val="32"/>
          <w:szCs w:val="32"/>
        </w:rPr>
        <w:t xml:space="preserve"> литературы ТГПУ, </w:t>
      </w:r>
      <w:r w:rsidRPr="006E3AD5">
        <w:rPr>
          <w:rFonts w:ascii="Arial Narrow" w:hAnsi="Arial Narrow"/>
          <w:sz w:val="32"/>
          <w:szCs w:val="32"/>
        </w:rPr>
        <w:t>директор «Сибирского научно-образовательного центра изучения детско-юношеской литературы и развития культуры чтения»,</w:t>
      </w:r>
      <w:r>
        <w:rPr>
          <w:rFonts w:ascii="Arial Narrow" w:hAnsi="Arial Narrow"/>
          <w:sz w:val="32"/>
          <w:szCs w:val="32"/>
        </w:rPr>
        <w:t xml:space="preserve"> «Лауреат Премии Томской области в сфере образования, науки, здравоохранения, и культуры».</w:t>
      </w:r>
      <w:r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</w:p>
    <w:p w:rsidR="00926DFB" w:rsidRDefault="006E3AD5" w:rsidP="006E3AD5">
      <w:pPr>
        <w:pStyle w:val="a7"/>
        <w:spacing w:before="0" w:beforeAutospacing="0" w:after="0"/>
        <w:jc w:val="both"/>
      </w:pPr>
      <w:r>
        <w:rPr>
          <w:rFonts w:ascii="Arial Narrow" w:hAnsi="Arial Narrow"/>
          <w:b/>
          <w:bCs/>
          <w:i/>
          <w:iCs/>
          <w:sz w:val="36"/>
          <w:szCs w:val="36"/>
        </w:rPr>
        <w:t xml:space="preserve">Тема доклада: </w:t>
      </w:r>
      <w:r>
        <w:rPr>
          <w:rFonts w:ascii="Arial Narrow" w:hAnsi="Arial Narrow"/>
          <w:b/>
          <w:bCs/>
          <w:sz w:val="36"/>
          <w:szCs w:val="36"/>
        </w:rPr>
        <w:t xml:space="preserve">«ЛИТЕРАТУРА ДЛЯ ДЕТЕЙ </w:t>
      </w:r>
      <w:r w:rsidRPr="006E3AD5">
        <w:rPr>
          <w:rFonts w:ascii="Arial Narrow" w:hAnsi="Arial Narrow"/>
          <w:b/>
          <w:bCs/>
          <w:sz w:val="36"/>
          <w:szCs w:val="36"/>
        </w:rPr>
        <w:t>–</w:t>
      </w:r>
      <w:r>
        <w:rPr>
          <w:rFonts w:ascii="Arial Narrow" w:hAnsi="Arial Narrow"/>
          <w:b/>
          <w:bCs/>
          <w:sz w:val="36"/>
          <w:szCs w:val="36"/>
        </w:rPr>
        <w:t xml:space="preserve"> РЕСУРС ВОСПИТАНИЯ РОДИТЕЛЕЙ, ИЛИ ВЗРОСЛЫЙ КАК АДРЕСАТ ДЕТСКОЙ ЛИТЕРАТУРЫ»</w:t>
      </w:r>
    </w:p>
    <w:sectPr w:rsidR="00926DFB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21D6"/>
    <w:rsid w:val="00055CDF"/>
    <w:rsid w:val="00111B71"/>
    <w:rsid w:val="001344E6"/>
    <w:rsid w:val="0017386A"/>
    <w:rsid w:val="001D5CFB"/>
    <w:rsid w:val="002A78C6"/>
    <w:rsid w:val="00321326"/>
    <w:rsid w:val="0032337B"/>
    <w:rsid w:val="003355DF"/>
    <w:rsid w:val="003D6ED9"/>
    <w:rsid w:val="00457196"/>
    <w:rsid w:val="00557785"/>
    <w:rsid w:val="005C5A46"/>
    <w:rsid w:val="005F3FDA"/>
    <w:rsid w:val="006E3AD5"/>
    <w:rsid w:val="008C6217"/>
    <w:rsid w:val="00926DFB"/>
    <w:rsid w:val="009B5FF4"/>
    <w:rsid w:val="00AC346B"/>
    <w:rsid w:val="00B421D6"/>
    <w:rsid w:val="00BB4A62"/>
    <w:rsid w:val="00C709EB"/>
    <w:rsid w:val="00CA18B8"/>
    <w:rsid w:val="00E7761F"/>
    <w:rsid w:val="00E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D6"/>
    <w:pPr>
      <w:widowControl w:val="0"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A78C6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A78C6"/>
    <w:pPr>
      <w:keepNext/>
      <w:widowControl/>
      <w:suppressAutoHyphens w:val="0"/>
      <w:ind w:firstLine="720"/>
      <w:jc w:val="center"/>
      <w:outlineLvl w:val="1"/>
    </w:pPr>
    <w:rPr>
      <w:rFonts w:ascii="Times New Roman" w:eastAsiaTheme="majorEastAsia" w:hAnsi="Times New Roman" w:cstheme="majorBidi"/>
      <w:kern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1F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62"/>
    <w:pPr>
      <w:keepNext/>
      <w:widowControl/>
      <w:spacing w:before="240" w:after="60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EB6F62"/>
    <w:pPr>
      <w:widowControl/>
      <w:spacing w:before="240" w:after="60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62"/>
    <w:pPr>
      <w:widowControl/>
      <w:spacing w:before="240" w:after="60"/>
      <w:outlineLvl w:val="6"/>
    </w:pPr>
    <w:rPr>
      <w:rFonts w:asciiTheme="minorHAnsi" w:eastAsiaTheme="minorEastAsia" w:hAnsiTheme="minorHAnsi" w:cstheme="minorBidi"/>
      <w:kern w:val="0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78C6"/>
    <w:pPr>
      <w:widowControl/>
      <w:ind w:left="720"/>
      <w:contextualSpacing/>
    </w:pPr>
    <w:rPr>
      <w:rFonts w:ascii="Times New Roman" w:eastAsia="Calibri" w:hAnsi="Times New Roman"/>
      <w:kern w:val="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A78C6"/>
    <w:rPr>
      <w:rFonts w:ascii="Times New Roman" w:eastAsiaTheme="majorEastAsia" w:hAnsi="Times New Roman" w:cstheme="majorBidi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761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B6F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B6F6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B6F62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2A78C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A7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21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21D6"/>
    <w:rPr>
      <w:rFonts w:ascii="Courier New" w:eastAsia="Times New Roman" w:hAnsi="Courier New"/>
    </w:rPr>
  </w:style>
  <w:style w:type="paragraph" w:styleId="a7">
    <w:name w:val="Normal (Web)"/>
    <w:basedOn w:val="a"/>
    <w:uiPriority w:val="99"/>
    <w:unhideWhenUsed/>
    <w:rsid w:val="006E3AD5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2018-03-20T08:10:00Z</dcterms:created>
  <dcterms:modified xsi:type="dcterms:W3CDTF">2018-03-21T07:07:00Z</dcterms:modified>
</cp:coreProperties>
</file>