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0D" w:rsidRPr="003E2A43" w:rsidRDefault="0001370D" w:rsidP="0001370D">
      <w:pPr>
        <w:pageBreakBefore/>
        <w:widowControl/>
        <w:jc w:val="center"/>
        <w:rPr>
          <w:rFonts w:ascii="Times New Roman" w:eastAsia="Batang" w:hAnsi="Times New Roman" w:cs="Times New Roman"/>
          <w:b/>
          <w:bCs/>
          <w:kern w:val="0"/>
        </w:rPr>
      </w:pPr>
      <w:bookmarkStart w:id="0" w:name="_GoBack"/>
      <w:bookmarkEnd w:id="0"/>
      <w:r w:rsidRPr="003E2A43">
        <w:rPr>
          <w:rFonts w:ascii="Times New Roman" w:eastAsia="Batang" w:hAnsi="Times New Roman" w:cs="Times New Roman"/>
          <w:b/>
          <w:bCs/>
          <w:kern w:val="0"/>
        </w:rPr>
        <w:t>Пояснительная записка</w:t>
      </w:r>
    </w:p>
    <w:p w:rsidR="0001370D" w:rsidRPr="003E2A43" w:rsidRDefault="0001370D" w:rsidP="0001370D">
      <w:pPr>
        <w:widowControl/>
        <w:jc w:val="center"/>
        <w:rPr>
          <w:rFonts w:ascii="Times New Roman" w:eastAsia="Batang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widowControl/>
        <w:numPr>
          <w:ilvl w:val="0"/>
          <w:numId w:val="2"/>
        </w:numPr>
        <w:tabs>
          <w:tab w:val="clear" w:pos="1069"/>
          <w:tab w:val="num" w:pos="720"/>
        </w:tabs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>Назначение фонда оценочных средств.</w:t>
      </w:r>
      <w:r w:rsidRPr="003E2A43">
        <w:rPr>
          <w:rFonts w:ascii="Times New Roman" w:eastAsia="Batang" w:hAnsi="Times New Roman" w:cs="Times New Roman"/>
          <w:b/>
          <w:i/>
          <w:kern w:val="0"/>
        </w:rPr>
        <w:t xml:space="preserve"> </w:t>
      </w:r>
      <w:r w:rsidRPr="003E2A43">
        <w:rPr>
          <w:rFonts w:ascii="Times New Roman" w:eastAsia="Times New Roman" w:hAnsi="Times New Roman" w:cs="Times New Roman"/>
          <w:kern w:val="0"/>
        </w:rPr>
        <w:t>Оценочные средства предназначены для контроля и оценки образовательных достижений обучающихся, проходящих производственную практику.</w:t>
      </w:r>
    </w:p>
    <w:p w:rsidR="0001370D" w:rsidRPr="003E2A43" w:rsidRDefault="0001370D" w:rsidP="0001370D">
      <w:pPr>
        <w:widowControl/>
        <w:numPr>
          <w:ilvl w:val="0"/>
          <w:numId w:val="2"/>
        </w:numPr>
        <w:tabs>
          <w:tab w:val="clear" w:pos="1069"/>
          <w:tab w:val="num" w:pos="720"/>
        </w:tabs>
        <w:suppressAutoHyphens w:val="0"/>
        <w:ind w:left="720"/>
        <w:jc w:val="both"/>
        <w:rPr>
          <w:rFonts w:ascii="Times New Roman" w:eastAsia="Batang" w:hAnsi="Times New Roman" w:cs="Times New Roman"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 xml:space="preserve">Фонд оценочных средств </w:t>
      </w:r>
      <w:r w:rsidRPr="003E2A43">
        <w:rPr>
          <w:rFonts w:ascii="Times New Roman" w:eastAsia="Batang" w:hAnsi="Times New Roman" w:cs="Times New Roman"/>
          <w:kern w:val="0"/>
        </w:rPr>
        <w:t>включает контрольные материалы для проведения текущего контроля и промежуточной аттестации в форме заданий, отчета об итогах практики и представления результатов практики на итоговой конференции.</w:t>
      </w:r>
    </w:p>
    <w:p w:rsidR="0001370D" w:rsidRPr="003E2A43" w:rsidRDefault="0001370D" w:rsidP="0001370D">
      <w:pPr>
        <w:widowControl/>
        <w:numPr>
          <w:ilvl w:val="0"/>
          <w:numId w:val="2"/>
        </w:numPr>
        <w:tabs>
          <w:tab w:val="clear" w:pos="1069"/>
          <w:tab w:val="num" w:pos="720"/>
        </w:tabs>
        <w:suppressAutoHyphens w:val="0"/>
        <w:ind w:left="720"/>
        <w:jc w:val="both"/>
        <w:rPr>
          <w:rFonts w:ascii="Times New Roman" w:eastAsia="Batang" w:hAnsi="Times New Roman" w:cs="Times New Roman"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 xml:space="preserve">Структура и содержание заданий разработаны в соответствии </w:t>
      </w:r>
      <w:r w:rsidRPr="003E2A43">
        <w:rPr>
          <w:rFonts w:ascii="Times New Roman" w:eastAsia="Batang" w:hAnsi="Times New Roman" w:cs="Times New Roman"/>
          <w:kern w:val="0"/>
        </w:rPr>
        <w:t>с</w:t>
      </w:r>
      <w:r w:rsidRPr="003E2A43">
        <w:rPr>
          <w:rFonts w:ascii="Times New Roman" w:eastAsia="Batang" w:hAnsi="Times New Roman" w:cs="Times New Roman"/>
          <w:b/>
          <w:kern w:val="0"/>
        </w:rPr>
        <w:t xml:space="preserve"> </w:t>
      </w:r>
      <w:r w:rsidRPr="003E2A43">
        <w:rPr>
          <w:rFonts w:ascii="Times New Roman" w:eastAsia="Batang" w:hAnsi="Times New Roman" w:cs="Times New Roman"/>
          <w:kern w:val="0"/>
        </w:rPr>
        <w:t xml:space="preserve">программой производственной практики. </w:t>
      </w:r>
    </w:p>
    <w:p w:rsidR="0001370D" w:rsidRPr="003E2A43" w:rsidRDefault="0001370D" w:rsidP="0001370D">
      <w:pPr>
        <w:widowControl/>
        <w:numPr>
          <w:ilvl w:val="0"/>
          <w:numId w:val="2"/>
        </w:numPr>
        <w:tabs>
          <w:tab w:val="clear" w:pos="1069"/>
          <w:tab w:val="num" w:pos="720"/>
        </w:tabs>
        <w:suppressAutoHyphens w:val="0"/>
        <w:ind w:left="720"/>
        <w:jc w:val="both"/>
        <w:rPr>
          <w:rFonts w:ascii="Times New Roman" w:eastAsia="Batang" w:hAnsi="Times New Roman" w:cs="Times New Roman"/>
          <w:b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 xml:space="preserve">Перечень компетенций, формируемых производственной практикой (тип - практика по получению профессиональных умений и опыта профессиональной деятельности): </w:t>
      </w:r>
    </w:p>
    <w:p w:rsidR="0001370D" w:rsidRPr="00ED3010" w:rsidRDefault="0001370D" w:rsidP="0001370D">
      <w:pPr>
        <w:widowControl/>
        <w:tabs>
          <w:tab w:val="left" w:pos="142"/>
          <w:tab w:val="left" w:pos="851"/>
        </w:tabs>
        <w:spacing w:line="252" w:lineRule="auto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- </w:t>
      </w:r>
      <w:r w:rsidRPr="00ED3010">
        <w:rPr>
          <w:rFonts w:ascii="Times New Roman" w:eastAsia="Times New Roman" w:hAnsi="Times New Roman" w:cs="Times New Roman"/>
          <w:kern w:val="0"/>
        </w:rP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01370D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 w:rsidRPr="00ED3010">
        <w:rPr>
          <w:rFonts w:ascii="Times New Roman" w:eastAsia="Times New Roman" w:hAnsi="Times New Roman" w:cs="Calibri"/>
          <w:kern w:val="0"/>
        </w:rPr>
        <w:t>-​ способностью учитывать общие,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(ОПК-1);</w:t>
      </w:r>
    </w:p>
    <w:p w:rsidR="0001370D" w:rsidRPr="00ED3010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>
        <w:rPr>
          <w:rFonts w:ascii="Times New Roman" w:eastAsia="Times New Roman" w:hAnsi="Times New Roman" w:cs="Calibri"/>
          <w:kern w:val="0"/>
        </w:rPr>
        <w:t xml:space="preserve">- </w:t>
      </w:r>
      <w:r w:rsidRPr="00ED3010">
        <w:rPr>
          <w:rFonts w:ascii="Times New Roman" w:eastAsia="Times New Roman" w:hAnsi="Times New Roman" w:cs="Calibri"/>
          <w:kern w:val="0"/>
        </w:rPr>
        <w:t>готовностью применять качественные и количественные методы в психологических и педагогических исследованиях</w:t>
      </w:r>
      <w:r>
        <w:rPr>
          <w:rFonts w:ascii="Times New Roman" w:eastAsia="Times New Roman" w:hAnsi="Times New Roman" w:cs="Calibri"/>
          <w:kern w:val="0"/>
        </w:rPr>
        <w:t xml:space="preserve"> (ОПК-2);</w:t>
      </w:r>
    </w:p>
    <w:p w:rsidR="0001370D" w:rsidRPr="00ED3010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 w:rsidRPr="00ED3010">
        <w:rPr>
          <w:rFonts w:ascii="Times New Roman" w:eastAsia="Times New Roman" w:hAnsi="Times New Roman" w:cs="Calibri"/>
          <w:kern w:val="0"/>
        </w:rPr>
        <w:t>-​ готовностью использовать методы диагностики развития, общения, деятельности детей разных возрастов (ОПК-3);</w:t>
      </w:r>
    </w:p>
    <w:p w:rsidR="0001370D" w:rsidRPr="00ED3010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 w:rsidRPr="00ED3010">
        <w:rPr>
          <w:rFonts w:ascii="Times New Roman" w:eastAsia="Times New Roman" w:hAnsi="Times New Roman" w:cs="Calibri"/>
          <w:kern w:val="0"/>
        </w:rPr>
        <w:t>-​ готовностью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 (ОПК-4);</w:t>
      </w:r>
    </w:p>
    <w:p w:rsidR="0001370D" w:rsidRPr="00ED3010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 w:rsidRPr="00ED3010">
        <w:rPr>
          <w:rFonts w:ascii="Times New Roman" w:eastAsia="Times New Roman" w:hAnsi="Times New Roman" w:cs="Calibri"/>
          <w:kern w:val="0"/>
        </w:rPr>
        <w:t>-​ готовностью организовывать различные виды деятельности: игровую, учебную, предметную, продуктивную, культурно-досуговую (ОПК-5);</w:t>
      </w:r>
    </w:p>
    <w:p w:rsidR="0001370D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 w:rsidRPr="00ED3010">
        <w:rPr>
          <w:rFonts w:ascii="Times New Roman" w:eastAsia="Times New Roman" w:hAnsi="Times New Roman" w:cs="Calibri"/>
          <w:kern w:val="0"/>
        </w:rPr>
        <w:t>-​ способностью организовать совместную деятельность и межличностное взаимодействие субъектов образовательной среды (ОПК-6);</w:t>
      </w:r>
    </w:p>
    <w:p w:rsidR="0001370D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>
        <w:rPr>
          <w:rFonts w:ascii="Times New Roman" w:eastAsia="Times New Roman" w:hAnsi="Times New Roman" w:cs="Calibri"/>
          <w:kern w:val="0"/>
        </w:rPr>
        <w:t xml:space="preserve">- </w:t>
      </w:r>
      <w:r w:rsidRPr="00597C50">
        <w:rPr>
          <w:rFonts w:ascii="Times New Roman" w:eastAsia="Times New Roman" w:hAnsi="Times New Roman" w:cs="Calibri"/>
          <w:kern w:val="0"/>
        </w:rPr>
        <w:t>готовностью к организации мероприятий по развитию и социальной защите обучающегося</w:t>
      </w:r>
      <w:r>
        <w:rPr>
          <w:rFonts w:ascii="Times New Roman" w:eastAsia="Times New Roman" w:hAnsi="Times New Roman" w:cs="Calibri"/>
          <w:kern w:val="0"/>
        </w:rPr>
        <w:t xml:space="preserve"> (ПК-15);</w:t>
      </w:r>
    </w:p>
    <w:p w:rsidR="0001370D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>
        <w:rPr>
          <w:rFonts w:ascii="Times New Roman" w:eastAsia="Times New Roman" w:hAnsi="Times New Roman" w:cs="Calibri"/>
          <w:kern w:val="0"/>
        </w:rPr>
        <w:t xml:space="preserve">- </w:t>
      </w:r>
      <w:r w:rsidRPr="00597C50">
        <w:rPr>
          <w:rFonts w:ascii="Times New Roman" w:eastAsia="Times New Roman" w:hAnsi="Times New Roman" w:cs="Calibri"/>
          <w:kern w:val="0"/>
        </w:rPr>
        <w:t>способностью к выявлению интересов, трудностей, проблем, конфликтных ситуаций и отклонений в поведении обучающихся</w:t>
      </w:r>
      <w:r>
        <w:rPr>
          <w:rFonts w:ascii="Times New Roman" w:eastAsia="Times New Roman" w:hAnsi="Times New Roman" w:cs="Calibri"/>
          <w:kern w:val="0"/>
        </w:rPr>
        <w:t xml:space="preserve"> (ПК-16);</w:t>
      </w:r>
    </w:p>
    <w:p w:rsidR="0001370D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>
        <w:rPr>
          <w:rFonts w:ascii="Times New Roman" w:eastAsia="Times New Roman" w:hAnsi="Times New Roman" w:cs="Calibri"/>
          <w:kern w:val="0"/>
        </w:rPr>
        <w:t xml:space="preserve">- </w:t>
      </w:r>
      <w:r w:rsidRPr="00597C50">
        <w:rPr>
          <w:rFonts w:ascii="Times New Roman" w:eastAsia="Times New Roman" w:hAnsi="Times New Roman" w:cs="Calibri"/>
          <w:kern w:val="0"/>
        </w:rPr>
        <w:t>способностью составлять программы социального сопровождения и поддержки обучающихся</w:t>
      </w:r>
      <w:r>
        <w:rPr>
          <w:rFonts w:ascii="Times New Roman" w:eastAsia="Times New Roman" w:hAnsi="Times New Roman" w:cs="Calibri"/>
          <w:kern w:val="0"/>
        </w:rPr>
        <w:t xml:space="preserve"> (ПК-17);</w:t>
      </w:r>
    </w:p>
    <w:p w:rsidR="0001370D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>
        <w:rPr>
          <w:rFonts w:ascii="Times New Roman" w:eastAsia="Times New Roman" w:hAnsi="Times New Roman" w:cs="Calibri"/>
          <w:kern w:val="0"/>
        </w:rPr>
        <w:t xml:space="preserve">- </w:t>
      </w:r>
      <w:r w:rsidRPr="00597C50">
        <w:rPr>
          <w:rFonts w:ascii="Times New Roman" w:eastAsia="Times New Roman" w:hAnsi="Times New Roman" w:cs="Calibri"/>
          <w:kern w:val="0"/>
        </w:rPr>
        <w:t>способностью участвовать в разработке и реализации социально ценной деятельности обучающихся, развитии социальных инициатив, социальных проектов</w:t>
      </w:r>
      <w:r>
        <w:rPr>
          <w:rFonts w:ascii="Times New Roman" w:eastAsia="Times New Roman" w:hAnsi="Times New Roman" w:cs="Calibri"/>
          <w:kern w:val="0"/>
        </w:rPr>
        <w:t xml:space="preserve"> (ПК-18);</w:t>
      </w:r>
    </w:p>
    <w:p w:rsidR="0001370D" w:rsidRPr="00ED3010" w:rsidRDefault="0001370D" w:rsidP="0001370D">
      <w:pPr>
        <w:widowControl/>
        <w:ind w:firstLine="13"/>
        <w:jc w:val="both"/>
        <w:rPr>
          <w:rFonts w:ascii="Times New Roman" w:eastAsia="Times New Roman" w:hAnsi="Times New Roman" w:cs="Calibri"/>
          <w:kern w:val="0"/>
        </w:rPr>
      </w:pPr>
      <w:r>
        <w:rPr>
          <w:rFonts w:ascii="Times New Roman" w:eastAsia="Times New Roman" w:hAnsi="Times New Roman" w:cs="Calibri"/>
          <w:kern w:val="0"/>
        </w:rPr>
        <w:t xml:space="preserve">- </w:t>
      </w:r>
      <w:r w:rsidRPr="00597C50">
        <w:rPr>
          <w:rFonts w:ascii="Times New Roman" w:eastAsia="Times New Roman" w:hAnsi="Times New Roman" w:cs="Calibri"/>
          <w:kern w:val="0"/>
        </w:rPr>
        <w:t>способностью выступать посредником между обучающимся и различными социальными институтами</w:t>
      </w:r>
      <w:r>
        <w:rPr>
          <w:rFonts w:ascii="Times New Roman" w:eastAsia="Times New Roman" w:hAnsi="Times New Roman" w:cs="Calibri"/>
          <w:kern w:val="0"/>
        </w:rPr>
        <w:t xml:space="preserve"> (ПК-21).</w:t>
      </w:r>
    </w:p>
    <w:p w:rsidR="0001370D" w:rsidRPr="003E2A43" w:rsidRDefault="0001370D" w:rsidP="0001370D">
      <w:pPr>
        <w:widowControl/>
        <w:numPr>
          <w:ilvl w:val="0"/>
          <w:numId w:val="2"/>
        </w:numPr>
        <w:tabs>
          <w:tab w:val="clear" w:pos="1069"/>
          <w:tab w:val="left" w:pos="0"/>
          <w:tab w:val="num" w:pos="720"/>
        </w:tabs>
        <w:suppressAutoHyphens w:val="0"/>
        <w:ind w:left="720"/>
        <w:jc w:val="both"/>
        <w:rPr>
          <w:rFonts w:ascii="Times New Roman" w:eastAsia="Batang" w:hAnsi="Times New Roman" w:cs="Times New Roman"/>
          <w:b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>Проверка и оценка результатов выполнения заданий:</w:t>
      </w:r>
    </w:p>
    <w:p w:rsidR="0001370D" w:rsidRPr="003E2A43" w:rsidRDefault="0001370D" w:rsidP="0001370D">
      <w:pPr>
        <w:widowControl/>
        <w:tabs>
          <w:tab w:val="left" w:pos="709"/>
        </w:tabs>
        <w:ind w:left="708"/>
        <w:jc w:val="both"/>
        <w:rPr>
          <w:rFonts w:ascii="Times New Roman" w:eastAsia="Batang" w:hAnsi="Times New Roman" w:cs="Times New Roman"/>
          <w:kern w:val="0"/>
        </w:rPr>
      </w:pPr>
      <w:r w:rsidRPr="003E2A43">
        <w:rPr>
          <w:rFonts w:ascii="Times New Roman" w:eastAsia="Batang" w:hAnsi="Times New Roman" w:cs="Times New Roman"/>
          <w:kern w:val="0"/>
        </w:rPr>
        <w:tab/>
        <w:t>Формируется в соответствии с критериями и шкалами оценивания по каждому виду контроля.</w:t>
      </w:r>
    </w:p>
    <w:p w:rsidR="0001370D" w:rsidRPr="003E2A43" w:rsidRDefault="0001370D" w:rsidP="0001370D">
      <w:pPr>
        <w:widowControl/>
        <w:tabs>
          <w:tab w:val="left" w:pos="709"/>
        </w:tabs>
        <w:ind w:left="708"/>
        <w:jc w:val="both"/>
        <w:rPr>
          <w:rFonts w:ascii="Times New Roman" w:eastAsia="Batang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-3119"/>
        </w:tabs>
        <w:spacing w:line="100" w:lineRule="atLeast"/>
        <w:jc w:val="both"/>
        <w:rPr>
          <w:rFonts w:ascii="Times New Roman" w:eastAsia="Batang" w:hAnsi="Times New Roman" w:cs="Times New Roman"/>
          <w:kern w:val="0"/>
        </w:rPr>
      </w:pPr>
    </w:p>
    <w:p w:rsidR="0001370D" w:rsidRPr="003E2A43" w:rsidRDefault="0001370D" w:rsidP="0001370D">
      <w:pPr>
        <w:keepNext/>
        <w:widowControl/>
        <w:tabs>
          <w:tab w:val="left" w:pos="709"/>
        </w:tabs>
        <w:spacing w:before="1"/>
        <w:ind w:right="109"/>
        <w:jc w:val="both"/>
        <w:outlineLvl w:val="1"/>
        <w:rPr>
          <w:rFonts w:ascii="Times New Roman" w:eastAsia="Batang" w:hAnsi="Times New Roman" w:cs="Times New Roman"/>
          <w:kern w:val="0"/>
          <w:sz w:val="28"/>
          <w:szCs w:val="20"/>
        </w:rPr>
      </w:pPr>
    </w:p>
    <w:p w:rsidR="0001370D" w:rsidRPr="003E2A43" w:rsidRDefault="0001370D" w:rsidP="0001370D">
      <w:pPr>
        <w:pageBreakBefore/>
        <w:widowControl/>
        <w:jc w:val="center"/>
        <w:rPr>
          <w:rFonts w:ascii="Times New Roman" w:eastAsia="Batang" w:hAnsi="Times New Roman" w:cs="Times New Roman"/>
          <w:b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lastRenderedPageBreak/>
        <w:t xml:space="preserve">Наименование оценочных средств по контролируемым разделам </w:t>
      </w:r>
    </w:p>
    <w:p w:rsidR="0001370D" w:rsidRPr="003E2A43" w:rsidRDefault="0001370D" w:rsidP="0001370D">
      <w:pPr>
        <w:widowControl/>
        <w:jc w:val="center"/>
        <w:rPr>
          <w:rFonts w:ascii="Times New Roman" w:eastAsia="Batang" w:hAnsi="Times New Roman" w:cs="Times New Roman"/>
          <w:b/>
          <w:kern w:val="0"/>
        </w:rPr>
      </w:pPr>
      <w:r w:rsidRPr="003E2A43">
        <w:rPr>
          <w:rFonts w:ascii="Times New Roman" w:eastAsia="Batang" w:hAnsi="Times New Roman" w:cs="Times New Roman"/>
          <w:b/>
          <w:kern w:val="0"/>
        </w:rPr>
        <w:t>производственной практики</w:t>
      </w:r>
    </w:p>
    <w:p w:rsidR="0001370D" w:rsidRPr="003E2A43" w:rsidRDefault="0001370D" w:rsidP="0001370D">
      <w:pPr>
        <w:widowControl/>
        <w:ind w:left="100"/>
        <w:jc w:val="center"/>
        <w:rPr>
          <w:rFonts w:ascii="Times New Roman" w:eastAsia="Batang" w:hAnsi="Times New Roman" w:cs="Times New Roman"/>
          <w:kern w:val="0"/>
          <w:sz w:val="12"/>
          <w:szCs w:val="12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085"/>
        <w:gridCol w:w="4063"/>
      </w:tblGrid>
      <w:tr w:rsidR="0001370D" w:rsidRPr="003E2A43" w:rsidTr="00F62CEF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№ 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proofErr w:type="gramStart"/>
            <w:r w:rsidRPr="003E2A43">
              <w:rPr>
                <w:rFonts w:ascii="Times New Roman" w:eastAsia="Batang" w:hAnsi="Times New Roman" w:cs="Times New Roman"/>
                <w:kern w:val="0"/>
              </w:rPr>
              <w:t>Контролируемые  разделы</w:t>
            </w:r>
            <w:proofErr w:type="gramEnd"/>
            <w:r w:rsidRPr="003E2A43">
              <w:rPr>
                <w:rFonts w:ascii="Times New Roman" w:eastAsia="Batang" w:hAnsi="Times New Roman" w:cs="Times New Roman"/>
                <w:b/>
                <w:kern w:val="0"/>
              </w:rPr>
              <w:t xml:space="preserve"> (этапы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) практики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>Код контролируемой компетенции</w:t>
            </w:r>
          </w:p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(или ее части)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 xml:space="preserve">Наименование </w:t>
            </w:r>
          </w:p>
          <w:p w:rsidR="0001370D" w:rsidRPr="003E2A43" w:rsidRDefault="0001370D" w:rsidP="00F62CEF">
            <w:pPr>
              <w:widowControl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 xml:space="preserve">оценочного средства </w:t>
            </w:r>
          </w:p>
        </w:tc>
      </w:tr>
      <w:tr w:rsidR="0001370D" w:rsidRPr="003E2A43" w:rsidTr="00F62CEF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iCs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iCs/>
                <w:kern w:val="0"/>
              </w:rPr>
              <w:t>Организационно-подготовительный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kern w:val="0"/>
              </w:rPr>
              <w:t>-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</w:p>
        </w:tc>
      </w:tr>
      <w:tr w:rsidR="0001370D" w:rsidRPr="003E2A43" w:rsidTr="00F62CEF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ind w:left="57" w:right="-318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</w:p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color w:val="000000"/>
                <w:kern w:val="0"/>
              </w:rPr>
              <w:t>Основной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>
              <w:rPr>
                <w:rFonts w:ascii="Times New Roman" w:eastAsia="Batang" w:hAnsi="Times New Roman" w:cs="Times New Roman"/>
                <w:kern w:val="0"/>
              </w:rPr>
              <w:t>ОК-6, ОПК-1-6, ПК – 15-18,21</w:t>
            </w:r>
          </w:p>
        </w:tc>
        <w:tc>
          <w:tcPr>
            <w:tcW w:w="4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</w:rPr>
              <w:t>Общие и индивидуальное задания</w:t>
            </w:r>
          </w:p>
        </w:tc>
      </w:tr>
      <w:tr w:rsidR="0001370D" w:rsidRPr="003E2A43" w:rsidTr="00F62CEF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ind w:left="57" w:right="-318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</w:p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color w:val="000000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color w:val="000000"/>
                <w:kern w:val="0"/>
              </w:rPr>
              <w:t xml:space="preserve">Итоговый 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Batang" w:hAnsi="Times New Roman" w:cs="Times New Roman"/>
                <w:kern w:val="0"/>
              </w:rPr>
            </w:pPr>
            <w:r w:rsidRPr="00C6155C">
              <w:rPr>
                <w:rFonts w:ascii="Times New Roman" w:eastAsia="Batang" w:hAnsi="Times New Roman" w:cs="Times New Roman"/>
                <w:kern w:val="0"/>
              </w:rPr>
              <w:t>ОК-6, ОПК-1-6, ПК – 15-18,21</w:t>
            </w:r>
          </w:p>
        </w:tc>
        <w:tc>
          <w:tcPr>
            <w:tcW w:w="4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</w:rPr>
            </w:pPr>
            <w:r w:rsidRPr="003E2A43">
              <w:rPr>
                <w:rFonts w:ascii="Times New Roman" w:eastAsia="Batang" w:hAnsi="Times New Roman" w:cs="Times New Roman"/>
                <w:color w:val="000000"/>
                <w:kern w:val="0"/>
              </w:rPr>
              <w:t>О</w:t>
            </w:r>
            <w:r w:rsidRPr="003E2A43">
              <w:rPr>
                <w:rFonts w:ascii="Times New Roman" w:eastAsia="Batang" w:hAnsi="Times New Roman" w:cs="Times New Roman"/>
                <w:kern w:val="0"/>
              </w:rPr>
              <w:t xml:space="preserve">тчет, представление результатов (доклад с презентацией) </w:t>
            </w:r>
          </w:p>
        </w:tc>
      </w:tr>
    </w:tbl>
    <w:p w:rsidR="0001370D" w:rsidRPr="003E2A43" w:rsidRDefault="0001370D" w:rsidP="0001370D">
      <w:pPr>
        <w:widowControl/>
        <w:tabs>
          <w:tab w:val="left" w:pos="0"/>
        </w:tabs>
        <w:spacing w:before="240"/>
        <w:ind w:left="1069"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C6155C" w:rsidRDefault="0001370D" w:rsidP="0001370D">
      <w:pPr>
        <w:pageBreakBefore/>
        <w:widowControl/>
        <w:spacing w:after="160" w:line="252" w:lineRule="auto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C6155C">
        <w:rPr>
          <w:rFonts w:ascii="Times New Roman" w:eastAsia="Times New Roman" w:hAnsi="Times New Roman" w:cs="Times New Roman"/>
          <w:b/>
          <w:kern w:val="0"/>
        </w:rPr>
        <w:lastRenderedPageBreak/>
        <w:t xml:space="preserve">Показатели и критерии оценивания уровня </w:t>
      </w:r>
      <w:proofErr w:type="spellStart"/>
      <w:r w:rsidRPr="00C6155C">
        <w:rPr>
          <w:rFonts w:ascii="Times New Roman" w:eastAsia="Times New Roman" w:hAnsi="Times New Roman" w:cs="Times New Roman"/>
          <w:b/>
          <w:kern w:val="0"/>
        </w:rPr>
        <w:t>сформированности</w:t>
      </w:r>
      <w:proofErr w:type="spellEnd"/>
      <w:r w:rsidRPr="00C6155C">
        <w:rPr>
          <w:rFonts w:ascii="Times New Roman" w:eastAsia="Times New Roman" w:hAnsi="Times New Roman" w:cs="Times New Roman"/>
          <w:b/>
          <w:kern w:val="0"/>
        </w:rPr>
        <w:t xml:space="preserve"> компетенций</w:t>
      </w:r>
    </w:p>
    <w:tbl>
      <w:tblPr>
        <w:tblW w:w="10417" w:type="dxa"/>
        <w:tblInd w:w="-6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8"/>
        <w:gridCol w:w="925"/>
        <w:gridCol w:w="6324"/>
        <w:gridCol w:w="2080"/>
      </w:tblGrid>
      <w:tr w:rsidR="0001370D" w:rsidRPr="00C6155C" w:rsidTr="00F62CEF">
        <w:trPr>
          <w:trHeight w:val="684"/>
          <w:tblHeader/>
        </w:trPr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Уровни</w:t>
            </w:r>
          </w:p>
        </w:tc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Баллы</w:t>
            </w:r>
          </w:p>
        </w:tc>
        <w:tc>
          <w:tcPr>
            <w:tcW w:w="6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Показатели и </w:t>
            </w:r>
            <w:proofErr w:type="gramStart"/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критерии  оценивания</w:t>
            </w:r>
            <w:proofErr w:type="gramEnd"/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уровня </w:t>
            </w:r>
            <w:proofErr w:type="spellStart"/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сформированности</w:t>
            </w:r>
            <w:proofErr w:type="spellEnd"/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компетенций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Формы оценивания/ вид деятельности 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ind w:firstLine="54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способность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работать в коллективе, толерантно воспринимать социальные, этнические, конфессиональные и культурные различия</w:t>
            </w:r>
            <w:r w:rsidRPr="00C6155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(ОК - 6)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5.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Реализация элементов программы.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7.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Анализ всех видов деятельности студента в период производственной практики</w:t>
            </w:r>
          </w:p>
        </w:tc>
      </w:tr>
      <w:tr w:rsidR="0001370D" w:rsidRPr="00C6155C" w:rsidTr="00F62CEF">
        <w:trPr>
          <w:trHeight w:val="819"/>
        </w:trPr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1балл</w:t>
            </w:r>
          </w:p>
        </w:tc>
        <w:tc>
          <w:tcPr>
            <w:tcW w:w="6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знать 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нравственные и этические нормы профессионального общения 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proofErr w:type="gramStart"/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 формировать</w:t>
            </w:r>
            <w:proofErr w:type="gramEnd"/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комфортную среду для работы сообщества/ коллектива/команды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опытом взаимодействия с участниками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рамках организации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различной деятельности</w:t>
            </w:r>
          </w:p>
        </w:tc>
        <w:tc>
          <w:tcPr>
            <w:tcW w:w="2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Средний 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знать 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нравственные и этические нормы профессионального общения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формировать комфортную среду для работы сообщества/ коллектива/команды, оказывать помощь в работе коллектива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опытом взаимодействия с участниками образовательного процесса с учетом особенностей коллектива в рамках организации/проведения различной деятельности </w:t>
            </w:r>
          </w:p>
        </w:tc>
        <w:tc>
          <w:tcPr>
            <w:tcW w:w="2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 (3)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знать 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нравственные и этические нормы профессионального общения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формировать комфортную среду для работы сообщества/коллектива/команды с учетом особенностей всех участников, оказывать помощь коллективу, при необходимости 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регулировать взаимоотношения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C615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опытом взаимодействия с участниками образовательного процесса в рамках организации/проведения различной деятельности, способностью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2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42"/>
                <w:tab w:val="left" w:pos="851"/>
              </w:tabs>
              <w:snapToGrid w:val="0"/>
              <w:ind w:left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готовность</w:t>
            </w:r>
            <w:r w:rsidRPr="000373D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применять качественные и количественные методы в психологических и педагогических исследованиях (ОПК-2);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1.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Составление социального паспорта организации</w:t>
            </w:r>
          </w:p>
          <w:p w:rsidR="0001370D" w:rsidRPr="00A931E3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3. Разработка </w:t>
            </w:r>
            <w:proofErr w:type="spellStart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критериально</w:t>
            </w:r>
            <w:proofErr w:type="spellEnd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-диагностического </w:t>
            </w:r>
            <w:proofErr w:type="gramStart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аппарата  исследования</w:t>
            </w:r>
            <w:proofErr w:type="gramEnd"/>
          </w:p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4.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Составление пакета диагностических методик.</w:t>
            </w:r>
          </w:p>
          <w:p w:rsidR="0001370D" w:rsidRPr="00A931E3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6.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Проведение диагностических процедур и оценка результативности программы по 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итогам промежуточного контроля.</w:t>
            </w:r>
          </w:p>
        </w:tc>
      </w:tr>
      <w:tr w:rsidR="0001370D" w:rsidRPr="00C6155C" w:rsidTr="00F62CEF">
        <w:trPr>
          <w:trHeight w:val="1271"/>
        </w:trPr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ме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тоды и приемы, направленные на диагностирование социальных качеств личности, группы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грамотно подбирать необходимые средства диагностического исследования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поиска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информации для проведения психолого-педагогической диагностики</w:t>
            </w:r>
          </w:p>
        </w:tc>
        <w:tc>
          <w:tcPr>
            <w:tcW w:w="208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70D" w:rsidRDefault="0001370D" w:rsidP="00F62CEF">
            <w:pPr>
              <w:widowControl/>
              <w:suppressLineNumbers/>
              <w:tabs>
                <w:tab w:val="left" w:pos="345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анализ всех видов деятельности,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C6155C">
              <w:rPr>
                <w:rFonts w:ascii="Times New Roman" w:eastAsia="Times New Roman" w:hAnsi="Times New Roman" w:cs="Times New Roman"/>
                <w:sz w:val="22"/>
                <w:szCs w:val="22"/>
              </w:rPr>
              <w:t>атериалы отчета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</w:p>
          <w:p w:rsidR="0001370D" w:rsidRPr="00C6155C" w:rsidRDefault="0001370D" w:rsidP="00F62CEF">
            <w:pPr>
              <w:widowControl/>
              <w:suppressLineNumbers/>
              <w:tabs>
                <w:tab w:val="left" w:pos="345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индивидуальное задание</w:t>
            </w:r>
          </w:p>
        </w:tc>
      </w:tr>
      <w:tr w:rsidR="0001370D" w:rsidRPr="00C6155C" w:rsidTr="00F62CEF">
        <w:trPr>
          <w:trHeight w:val="1557"/>
        </w:trPr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A931E3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методы и приемы, направленные на </w:t>
            </w:r>
            <w:r w:rsidRPr="00A931E3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диагностирование социальных качеств личности, группы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грамотно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подбирать необходимые средства диагностического исследования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применения различных методов психолого-педагогической диагностики</w:t>
            </w:r>
          </w:p>
        </w:tc>
        <w:tc>
          <w:tcPr>
            <w:tcW w:w="2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lastRenderedPageBreak/>
              <w:t>Высокий (3)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методы и приемы, направленные на </w:t>
            </w:r>
            <w:r w:rsidRPr="00A931E3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диагностирование социальных качеств личности, группы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грамотно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подбирать необходимые средства диагностического исследования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применения различных методов психолого-педагогической диагностики и интерпретации полученных данных</w:t>
            </w:r>
          </w:p>
        </w:tc>
        <w:tc>
          <w:tcPr>
            <w:tcW w:w="2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851"/>
              </w:tabs>
              <w:snapToGrid w:val="0"/>
              <w:ind w:left="-26"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способность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учитывать общие,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(ОПК-1).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5.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Реализация элементов программы.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7.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Анализ всех видов деятельности студента в период производственной практики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:rsidR="0001370D" w:rsidRPr="00C6155C" w:rsidTr="00F62CE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особенности психического и психофизиологического развития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учитывать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психического и психофизиологического развития при работе с коллективом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различной деятельн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ости с учетом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особенностей психического и психофизиологического развития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 помощи наставника</w:t>
            </w:r>
          </w:p>
        </w:tc>
        <w:tc>
          <w:tcPr>
            <w:tcW w:w="208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LineNumbers/>
              <w:tabs>
                <w:tab w:val="left" w:pos="0"/>
                <w:tab w:val="left" w:pos="1418"/>
              </w:tabs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закономерности и особенности психического и психофизиологического развития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учитывать общие закономерности и индивидуальные особенности психического и психофизиологического развития при работе с коллективом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различной деятельности с учетом общих закономерностей и индивидуальных особенностей психического и психофизиологического развития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закономерности и особенности психического и психофизиологического развития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учитывать общие, специфические закономерности и индивидуальные особенности психического и психофизиологического развития при работе с коллективом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самостоятельной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организации различной деятельности с учетом общих, специфических закономерностей и индивидуальных особенностей психического и психофизиологического развития, регуляции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поведения и деятельности человека на различных возрастных ступенях</w:t>
            </w:r>
          </w:p>
        </w:tc>
        <w:tc>
          <w:tcPr>
            <w:tcW w:w="2080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851"/>
              </w:tabs>
              <w:snapToGrid w:val="0"/>
              <w:ind w:firstLine="54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готовность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использовать методы диагностики развития, общения, деятельности детей разных возрастов (ОПК-3).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A931E3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3. Разработка </w:t>
            </w:r>
            <w:proofErr w:type="spellStart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критериально</w:t>
            </w:r>
            <w:proofErr w:type="spellEnd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-диагностического </w:t>
            </w:r>
            <w:proofErr w:type="gramStart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аппарата  исследования</w:t>
            </w:r>
            <w:proofErr w:type="gramEnd"/>
          </w:p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4.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Составление пакета диагностических методик.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6.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Проведение диагностических процедур и оценка результативности программы по 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итогам промежуточного контроля.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основной диагностический инструментарий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применять в профессиональной деятельности основные методы диагностики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применения основных диагностических методик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 помощью наставника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Материалы отчета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lastRenderedPageBreak/>
              <w:t>Средний (2)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основной диагностический инструментарий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применять в профессиональной деятельности методы диагностики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развития, общения, деятельности детей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 анализировать их результаты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применения диагностических методик, обработки и интерпретации получаемых результатов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основной диагностический инструментарий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применять в профессиональной деятельности методы диагностики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развития, общения, деятельности детей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 анализировать их результаты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proofErr w:type="spellStart"/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сомостоятельного</w:t>
            </w:r>
            <w:proofErr w:type="spellEnd"/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применения диагностических методик и технологий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направленных на определение уровня развития, общения и деятельности детей разных возрастов, обработки и интерпретации получаемых результатов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851"/>
              </w:tabs>
              <w:snapToGrid w:val="0"/>
              <w:ind w:firstLine="54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готовность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 (ОПК-4).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5.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Реализация элементов программы.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7.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Анализ всех видов деятельности студента в период производственной практики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различные теории обучения, воспитания и развития, основные образовательные программы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профессиональную деятель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ность в соответствии с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образовательной программой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применения различных теорий обучения, воспитания и развития при организации профессиональной деятельности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 помощи наставника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различные теории обучения, воспитания и развития, основные образовательные программы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профессиональную деятельность в соответствии с требованиями основных образовательных программ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применения различных теорий обучения, воспитания и развития, требований основных образовательных программ при организации профессиональной деятельности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различные теории обучения, воспитания и развития, основные образовательные программы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профессиональную деятельность в соответствии с требованиями основных образовательных программ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самостоятельной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реализации различных теорий обучения, воспитания и развития, требований основных образовательных программ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для обучающихся дошкольного, младшего школьного и подросткового возрастов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 организации профессиональной деятельности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851"/>
              </w:tabs>
              <w:snapToGrid w:val="0"/>
              <w:ind w:firstLine="54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готовность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организовывать различные виды деятельности: игровую, учебную, предметную, продуктивную, культурно-досуговую (ОПК-5)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EC64A8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lastRenderedPageBreak/>
              <w:t>Задание 5. Реализация элементов программы.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различных видов деятельности (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игровую, учебную, предметную, продуктивную, культурно-досуговую)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различные виды деятельности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различных видов деятельности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 помощи наставника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различных видов деятельности (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игровую, учебную, предметную, продуктивную, культурно-досуговую)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грамотно организовывать различные виды деятельности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различных видов деятельности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различных видов деятельности (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игровую, учебную, предметную, продуктивную, культурно-досуговую)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грамотно организовывать различные виды деятельности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опытом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самостоятельной</w:t>
            </w:r>
            <w:proofErr w:type="spellEnd"/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организации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игровой, учебной, предметной, продуктивной, культурно-досуговой деятельности при работе с детским и взрослым коллективом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851"/>
              </w:tabs>
              <w:snapToGrid w:val="0"/>
              <w:ind w:firstLine="54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способность</w:t>
            </w:r>
            <w:r w:rsidRPr="00C6155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 организовать совместную деятельность и межличностное взаимодействие субъектов образовательной среды (ОПК-6).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 5. Реализация элементов программы.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организации совместной деятельности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совместную деятельность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совместной деятельности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при участии наставника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организации совместной деятельности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совместную деятельность и межличностное взаимодействие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совместной деятельности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 межличностного взаимодействия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организации совместной деятельности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совместную деятельность и межличностное взаимодействие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самостоятельного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проведения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совместных мероприятий,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выстраивания межличностных взаимодействий субъектов образовательной среды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ind w:firstLine="546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b/>
                <w:kern w:val="0"/>
              </w:rPr>
              <w:t>готовность</w:t>
            </w:r>
            <w:r w:rsidRPr="000373D2">
              <w:rPr>
                <w:rFonts w:ascii="Times New Roman" w:eastAsia="Times New Roman" w:hAnsi="Times New Roman" w:cs="Calibri"/>
                <w:b/>
                <w:kern w:val="0"/>
              </w:rPr>
              <w:t xml:space="preserve"> к организации мероприятий по развитию и социальной защите обучающегося (ПК-15);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 5. Реализация элементов программы.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поликультурной среды,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социокультурной ситуации развития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собственную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профессиональную деятельность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 развитию и социальной защите обучающегося; 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профессиональн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ой деятельности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 развитию и социальной защите обучающегося при участии и помощи наставника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lastRenderedPageBreak/>
              <w:t>Средний (2)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поликультурной среды,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социокультурной ситуации развития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собственную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профессиональную деятельность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 развитию и социальной защите обучающегося;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профессиональн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ой деятельности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 развитию и социальной защите обучающегося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особенности поликультурной среды,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социокультурной ситуации развития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профессиональную деятельность в поликультурной среде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самостоятельной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организации профессиональн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ой деятельности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 развитию и социальной защите обучающегося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ind w:firstLine="546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b/>
                <w:kern w:val="0"/>
              </w:rPr>
              <w:t>способность</w:t>
            </w:r>
            <w:r w:rsidRPr="00893748">
              <w:rPr>
                <w:rFonts w:ascii="Times New Roman" w:eastAsia="Times New Roman" w:hAnsi="Times New Roman" w:cs="Calibri"/>
                <w:b/>
                <w:kern w:val="0"/>
              </w:rPr>
              <w:t xml:space="preserve"> к выявлению интересов, трудностей, проблем, конфликтных ситуаций и отклонений в поведении обучающихся (ПК-16);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1.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Составление социального паспорта организации</w:t>
            </w:r>
          </w:p>
          <w:p w:rsidR="0001370D" w:rsidRPr="00A931E3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3. Разработка </w:t>
            </w:r>
            <w:proofErr w:type="spellStart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критериально</w:t>
            </w:r>
            <w:proofErr w:type="spellEnd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-диагностического </w:t>
            </w:r>
            <w:proofErr w:type="gramStart"/>
            <w:r w:rsidRPr="00A931E3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аппарата  исследования</w:t>
            </w:r>
            <w:proofErr w:type="gramEnd"/>
          </w:p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4.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Составление пакета диагностических методик.</w:t>
            </w:r>
          </w:p>
          <w:p w:rsidR="0001370D" w:rsidRPr="00C6155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6.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Проведение диагностических процедур и оценка результативности программы по 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итогам промежуточного контроля.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содержание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теорий отклонений, специфику интересов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  проблем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организовывать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собственную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профессиональную деятельность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по </w:t>
            </w:r>
            <w:r w:rsidRPr="000302F0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выявлению интересов, трудностей, проблем, конфликтных ситуаций и отклонений в поведении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организации профессиональн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ой деятельности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по </w:t>
            </w:r>
            <w:r w:rsidRPr="000302F0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выявлению интересов, трудностей, проблем, конфликтных ситуаций и отклонений в поведении обучающихся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при помощи наставника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Материалы отчета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содержание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теорий отклонений, специфику интересов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  проблем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организовывать собственную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профессиональную деятельность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по </w:t>
            </w:r>
            <w:r w:rsidRPr="000302F0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выявлению интересов, трудностей, проблем, конфликтных ситуаций и отклонений в поведении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осуществления профессиональн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ой деятельности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по </w:t>
            </w:r>
            <w:r w:rsidRPr="000302F0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выявлению интересов, трудностей, проблем, конфликтных ситуаций и от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клонений в поведении обучающихся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содержание 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теорий отклонений, специфику интересов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и  проблем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организовывать собственную 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профессиональную деятельность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по </w:t>
            </w:r>
            <w:r w:rsidRPr="000302F0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выявлению интересов, трудностей, проблем, конфликтных ситуаций и отклонений в поведении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самостоятельной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реализации в профессиональн</w:t>
            </w: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ой деятельности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по </w:t>
            </w:r>
            <w:r w:rsidRPr="000302F0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выявлению интересов, трудностей, проблем, конфликтных ситуаций и от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клонений в поведении обучающихся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ind w:firstLine="546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b/>
                <w:kern w:val="0"/>
              </w:rPr>
              <w:t>способность</w:t>
            </w:r>
            <w:r w:rsidRPr="00893748">
              <w:rPr>
                <w:rFonts w:ascii="Times New Roman" w:eastAsia="Times New Roman" w:hAnsi="Times New Roman" w:cs="Calibri"/>
                <w:b/>
                <w:kern w:val="0"/>
              </w:rPr>
              <w:t xml:space="preserve"> составлять программы социального сопровождения и поддержки обучающихся (ПК-17);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BA63D2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lastRenderedPageBreak/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о-педагогическая программа (индивидуальное задание)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структурные компоненты и логику составления программ социального сопровождения и поддержки обучающихся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 xml:space="preserve">уметь </w:t>
            </w:r>
            <w:r w:rsidRPr="00BA63D2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подбирать инструментарий для разработки программ, теоретически обосновывать замысел программ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социального сопровождения и поддержки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разработки элементов программ социального сопровождения и поддержки обучающихся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Индивидуальное задание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структурные компоненты и логику составления программ социального сопровождения и поддержки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BA63D2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подбирать инструментарий для разработки программ, теоретически обосновывать замысел программ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социального сопровождения и поддержки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разработки программ социального сопровождения и поддержки обучающихся при участии и помощи наставника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структурные компоненты и логику составления программ социального сопровождения и поддержки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BA63D2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подбирать инструментарий для разработки программ, теоретически обосновывать замысел программ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социального сопровождения и поддержки обучающихся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опытом 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самостоятельной разработки программ социального сопровождения и поддержки обучающихся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167A65" w:rsidRDefault="0001370D" w:rsidP="00F62CE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b/>
                <w:kern w:val="0"/>
              </w:rPr>
              <w:t>способность</w:t>
            </w:r>
            <w:r w:rsidRPr="00167A65">
              <w:rPr>
                <w:rFonts w:ascii="Times New Roman" w:eastAsia="Times New Roman" w:hAnsi="Times New Roman" w:cs="Calibri"/>
                <w:b/>
                <w:kern w:val="0"/>
              </w:rPr>
              <w:t xml:space="preserve"> участвовать в разработке и реализации социально ценной деятельности обучающихся, развитии социальных инициатив, социальных проектов (ПК-18);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 5. Реализация элементов программы.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 xml:space="preserve">знать </w:t>
            </w:r>
            <w:r w:rsidRPr="002477F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основы проектной деятельности и технологии развития социальных инициатив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167A65">
              <w:rPr>
                <w:rFonts w:ascii="Times New Roman" w:eastAsia="Times New Roman" w:hAnsi="Times New Roman" w:cs="Calibri"/>
                <w:b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Calibri"/>
                <w:kern w:val="0"/>
              </w:rPr>
              <w:t>разрабатывать формы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социально ценной деятельности обучающихся, развитии социальных инициатив, социальных проектов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167A65">
              <w:rPr>
                <w:rFonts w:ascii="Times New Roman" w:eastAsia="Times New Roman" w:hAnsi="Times New Roman" w:cs="Calibri"/>
                <w:b/>
                <w:kern w:val="0"/>
              </w:rPr>
              <w:t xml:space="preserve"> 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>опытом разработки и реализации социально ценной деятельности обучающихся, развитии социальных инициатив, социальных проектов при участии и помощи наставника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2477F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основы проектной деятельности и технологии развития социальных инициатив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разрабатывать формы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социально ценной деятельности обучающихся, развитии социальных инициатив, социальных проектов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опытом разработки и реализации социально ценной деятельности обучающихся, развитии социальных инициатив, социальных проектов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под наблюдением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наставника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2477F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основы проектной деятельности и технологии развития социальных инициатив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lastRenderedPageBreak/>
              <w:t>уметь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разрабатывать формы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социально ценной деятельности обучающихся, развитии социальных инициатив, социальных проектов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опытом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самостоятельной</w:t>
            </w:r>
            <w:r w:rsidRPr="002477FC">
              <w:rPr>
                <w:rFonts w:ascii="Times New Roman" w:eastAsia="Times New Roman" w:hAnsi="Times New Roman" w:cs="Calibri"/>
                <w:kern w:val="0"/>
              </w:rPr>
              <w:t xml:space="preserve"> разработки и реализации социально ценной деятельности обучающихся, развитии социальных инициатив, социальных проектов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167A65" w:rsidRDefault="0001370D" w:rsidP="00F62CE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67A65">
              <w:rPr>
                <w:rFonts w:ascii="Times New Roman" w:eastAsia="Times New Roman" w:hAnsi="Times New Roman" w:cs="Calibri"/>
                <w:b/>
                <w:kern w:val="0"/>
              </w:rPr>
              <w:t>способностью выступать посредником между обучающимся и различными социальными институтами</w:t>
            </w:r>
            <w:r>
              <w:rPr>
                <w:rFonts w:ascii="Times New Roman" w:eastAsia="Times New Roman" w:hAnsi="Times New Roman" w:cs="Calibri"/>
                <w:b/>
                <w:kern w:val="0"/>
              </w:rPr>
              <w:t xml:space="preserve"> (ПК-21)</w:t>
            </w:r>
          </w:p>
        </w:tc>
      </w:tr>
      <w:tr w:rsidR="0001370D" w:rsidRPr="00C6155C" w:rsidTr="00F62CEF">
        <w:tc>
          <w:tcPr>
            <w:tcW w:w="10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65752C" w:rsidRDefault="0001370D" w:rsidP="00F62CEF">
            <w:pPr>
              <w:widowControl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ind w:firstLine="567"/>
              <w:jc w:val="both"/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Задание 2.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Социальн</w:t>
            </w: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о-педагогическая программа (индивидуальное </w:t>
            </w:r>
            <w:r w:rsidRPr="0065752C"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задание)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:sz w:val="22"/>
                <w:szCs w:val="22"/>
                <w:shd w:val="clear" w:color="auto" w:fill="FFFFFF"/>
              </w:rPr>
              <w:t>Задание 5. Реализация элементов программы.</w:t>
            </w: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 xml:space="preserve">Знать </w:t>
            </w:r>
            <w:r w:rsidRPr="008971F2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теории и технологии посредничества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167A65">
              <w:rPr>
                <w:rFonts w:ascii="Times New Roman" w:eastAsia="Times New Roman" w:hAnsi="Times New Roman" w:cs="Calibri"/>
                <w:b/>
                <w:kern w:val="0"/>
              </w:rPr>
              <w:t xml:space="preserve"> 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>планировать посредническую деятельность между обучающимся и различными социальными институтами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Calibri"/>
                <w:kern w:val="0"/>
              </w:rPr>
              <w:t>опытом посреднической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 xml:space="preserve"> деятельность между обучающимся и различными социальными институтами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при участии и помощи наставника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М</w:t>
            </w:r>
            <w:r w:rsidRPr="00C6155C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атериалы отчета</w:t>
            </w: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,</w:t>
            </w:r>
          </w:p>
          <w:p w:rsidR="0001370D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анализ всех видов деятельности,</w:t>
            </w:r>
          </w:p>
          <w:p w:rsidR="0001370D" w:rsidRPr="00C6155C" w:rsidRDefault="0001370D" w:rsidP="00F62CEF">
            <w:pPr>
              <w:widowControl/>
              <w:snapToGrid w:val="0"/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>индивидуальное задание</w:t>
            </w:r>
          </w:p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8971F2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теории и технологии посредничества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 xml:space="preserve"> планировать посредническую деятельность между обучающимся и различными социальными институтами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опытом посреднической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 xml:space="preserve"> деятельность между обучающимся и различными социальными институтами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под наблюдением наставника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1370D" w:rsidRPr="00C6155C" w:rsidTr="00F62CE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Высокий</w:t>
            </w:r>
          </w:p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знать</w:t>
            </w:r>
            <w:r w:rsidRPr="008971F2">
              <w:rPr>
                <w:rFonts w:ascii="Times New Roman" w:eastAsia="Batang" w:hAnsi="Times New Roman" w:cs="Times New Roman"/>
                <w:kern w:val="0"/>
                <w:sz w:val="22"/>
                <w:szCs w:val="22"/>
              </w:rPr>
              <w:t xml:space="preserve"> теории и технологии посредничества</w:t>
            </w:r>
          </w:p>
          <w:p w:rsidR="0001370D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уметь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 xml:space="preserve"> планировать посредническую деятельность между обучающимся и различными социальными институтами</w:t>
            </w:r>
          </w:p>
          <w:p w:rsidR="0001370D" w:rsidRPr="00C6155C" w:rsidRDefault="0001370D" w:rsidP="00F62CEF">
            <w:pPr>
              <w:widowControl/>
              <w:snapToGrid w:val="0"/>
              <w:jc w:val="both"/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i/>
                <w:kern w:val="0"/>
                <w:sz w:val="22"/>
                <w:szCs w:val="22"/>
              </w:rPr>
              <w:t>владеть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опытом самостоятельной посреднической</w:t>
            </w:r>
            <w:r w:rsidRPr="008971F2">
              <w:rPr>
                <w:rFonts w:ascii="Times New Roman" w:eastAsia="Times New Roman" w:hAnsi="Times New Roman" w:cs="Calibri"/>
                <w:kern w:val="0"/>
              </w:rPr>
              <w:t xml:space="preserve"> деятельность между обучающимся и различными социальными институтами</w:t>
            </w:r>
            <w:r>
              <w:rPr>
                <w:rFonts w:ascii="Times New Roman" w:eastAsia="Times New Roman" w:hAnsi="Times New Roman" w:cs="Calibri"/>
                <w:kern w:val="0"/>
              </w:rPr>
              <w:t xml:space="preserve">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suppressAutoHyphens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C6155C" w:rsidRDefault="0001370D" w:rsidP="0001370D">
      <w:pPr>
        <w:widowControl/>
        <w:tabs>
          <w:tab w:val="left" w:pos="-2268"/>
        </w:tabs>
        <w:spacing w:after="160" w:line="252" w:lineRule="auto"/>
        <w:ind w:right="72"/>
        <w:jc w:val="center"/>
        <w:rPr>
          <w:rFonts w:ascii="Times New Roman" w:eastAsia="Times New Roman" w:hAnsi="Times New Roman" w:cs="Times New Roman"/>
          <w:kern w:val="0"/>
        </w:rPr>
      </w:pPr>
      <w:r w:rsidRPr="00C6155C">
        <w:rPr>
          <w:rFonts w:ascii="Times New Roman" w:eastAsia="Times New Roman" w:hAnsi="Times New Roman" w:cs="Times New Roman"/>
          <w:kern w:val="0"/>
        </w:rPr>
        <w:t xml:space="preserve">Шкала оценивания уровня </w:t>
      </w:r>
      <w:proofErr w:type="spellStart"/>
      <w:r w:rsidRPr="00C6155C">
        <w:rPr>
          <w:rFonts w:ascii="Times New Roman" w:eastAsia="Times New Roman" w:hAnsi="Times New Roman" w:cs="Times New Roman"/>
          <w:kern w:val="0"/>
        </w:rPr>
        <w:t>сформированности</w:t>
      </w:r>
      <w:proofErr w:type="spellEnd"/>
      <w:r w:rsidRPr="00C6155C">
        <w:rPr>
          <w:rFonts w:ascii="Times New Roman" w:eastAsia="Times New Roman" w:hAnsi="Times New Roman" w:cs="Times New Roman"/>
          <w:kern w:val="0"/>
        </w:rPr>
        <w:t xml:space="preserve"> компетенций </w:t>
      </w:r>
    </w:p>
    <w:tbl>
      <w:tblPr>
        <w:tblW w:w="0" w:type="auto"/>
        <w:tblInd w:w="-213" w:type="dxa"/>
        <w:tblLayout w:type="fixed"/>
        <w:tblLook w:val="0000" w:firstRow="0" w:lastRow="0" w:firstColumn="0" w:lastColumn="0" w:noHBand="0" w:noVBand="0"/>
      </w:tblPr>
      <w:tblGrid>
        <w:gridCol w:w="6433"/>
        <w:gridCol w:w="3442"/>
      </w:tblGrid>
      <w:tr w:rsidR="0001370D" w:rsidRPr="00C6155C" w:rsidTr="00F62CEF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</w:rPr>
              <w:t>Оценка</w:t>
            </w:r>
          </w:p>
        </w:tc>
      </w:tr>
      <w:tr w:rsidR="0001370D" w:rsidRPr="00C6155C" w:rsidTr="00F62CEF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2E1D02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2E1D02">
              <w:rPr>
                <w:rFonts w:ascii="Times New Roman" w:eastAsia="Calibri" w:hAnsi="Times New Roman" w:cs="Times New Roman"/>
                <w:bCs/>
                <w:kern w:val="0"/>
              </w:rPr>
              <w:t>29-36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C6155C" w:rsidTr="00F62CEF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2E1D02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2E1D02">
              <w:rPr>
                <w:rFonts w:ascii="Times New Roman" w:eastAsia="Calibri" w:hAnsi="Times New Roman" w:cs="Times New Roman"/>
                <w:kern w:val="0"/>
              </w:rPr>
              <w:t>21-28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C6155C" w:rsidTr="00F62CEF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2E1D02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2E1D02">
              <w:rPr>
                <w:rFonts w:ascii="Times New Roman" w:eastAsia="Calibri" w:hAnsi="Times New Roman" w:cs="Times New Roman"/>
                <w:bCs/>
                <w:kern w:val="0"/>
              </w:rPr>
              <w:t>13-20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C6155C" w:rsidTr="00F62CEF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12 и менее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0D" w:rsidRPr="00C6155C" w:rsidRDefault="0001370D" w:rsidP="00F62CEF">
            <w:pPr>
              <w:widowControl/>
              <w:tabs>
                <w:tab w:val="left" w:pos="1760"/>
              </w:tabs>
              <w:snapToGrid w:val="0"/>
              <w:spacing w:after="160" w:line="252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6155C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Pr="00C6155C" w:rsidRDefault="0001370D" w:rsidP="0001370D">
      <w:pPr>
        <w:widowControl/>
        <w:spacing w:after="160" w:line="252" w:lineRule="auto"/>
        <w:rPr>
          <w:rFonts w:ascii="Calibri" w:eastAsia="Times New Roman" w:hAnsi="Calibri" w:cs="Calibri"/>
          <w:kern w:val="0"/>
          <w:sz w:val="22"/>
          <w:szCs w:val="22"/>
        </w:rPr>
        <w:sectPr w:rsidR="0001370D" w:rsidRPr="00C6155C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kern w:val="0"/>
        </w:rPr>
        <w:lastRenderedPageBreak/>
        <w:t>Представление результатов практики (доклад, презентация)</w:t>
      </w: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01370D" w:rsidRPr="003E2A43" w:rsidRDefault="0001370D" w:rsidP="0001370D">
      <w:pPr>
        <w:widowControl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kern w:val="0"/>
        </w:rPr>
        <w:t>Критерии и показатели, используемые</w:t>
      </w:r>
      <w:r w:rsidRPr="003E2A43">
        <w:rPr>
          <w:rFonts w:ascii="Times New Roman" w:eastAsia="Times New Roman" w:hAnsi="Times New Roman" w:cs="Times New Roman"/>
          <w:b/>
          <w:spacing w:val="-4"/>
          <w:kern w:val="0"/>
        </w:rPr>
        <w:t xml:space="preserve"> </w:t>
      </w:r>
      <w:r w:rsidRPr="003E2A43">
        <w:rPr>
          <w:rFonts w:ascii="Times New Roman" w:eastAsia="Times New Roman" w:hAnsi="Times New Roman" w:cs="Times New Roman"/>
          <w:b/>
          <w:kern w:val="0"/>
        </w:rPr>
        <w:t>при оценивании доклада и презентации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4672"/>
        <w:gridCol w:w="4943"/>
      </w:tblGrid>
      <w:tr w:rsidR="0001370D" w:rsidRPr="003E2A43" w:rsidTr="00F62CE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E2A43"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Характеристика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Требования</w:t>
            </w:r>
            <w:r w:rsidRPr="003E2A43">
              <w:rPr>
                <w:rFonts w:ascii="Times New Roman" w:eastAsia="Times New Roman" w:hAnsi="Times New Roman" w:cs="Times New Roman"/>
                <w:b/>
                <w:spacing w:val="-4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к структуре</w:t>
            </w:r>
            <w:r w:rsidRPr="003E2A43">
              <w:rPr>
                <w:rFonts w:ascii="Times New Roman" w:eastAsia="Times New Roman" w:hAnsi="Times New Roman" w:cs="Times New Roman"/>
                <w:b/>
                <w:spacing w:val="-2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 оформлению</w:t>
            </w:r>
          </w:p>
        </w:tc>
      </w:tr>
      <w:tr w:rsidR="0001370D" w:rsidRPr="003E2A43" w:rsidTr="00F62CE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Продукт самостоятельной работы</w:t>
            </w:r>
            <w:r w:rsidRPr="003E2A43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обучающегося, представляющий собой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публичное выступление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по представлению полученных результатов</w:t>
            </w:r>
            <w:r w:rsidRPr="003E2A43">
              <w:rPr>
                <w:rFonts w:ascii="Times New Roman" w:eastAsia="Times New Roman" w:hAnsi="Times New Roman" w:cs="Times New Roman"/>
                <w:spacing w:val="-9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3"/>
                <w:kern w:val="0"/>
              </w:rPr>
              <w:t xml:space="preserve">по итогам практики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1)</w:t>
            </w:r>
            <w:r w:rsidRPr="003E2A43">
              <w:rPr>
                <w:rFonts w:ascii="Times New Roman" w:eastAsia="Times New Roman" w:hAnsi="Times New Roman" w:cs="Times New Roman"/>
                <w:spacing w:val="-3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сообщение (выступление) - 5 мин с использованием электронной презентации 7-12 слайдов </w:t>
            </w:r>
            <w:r w:rsidRPr="003E2A43">
              <w:rPr>
                <w:rFonts w:ascii="Times New Roman" w:eastAsia="Times New Roman" w:hAnsi="Times New Roman" w:cs="Times New Roman"/>
                <w:spacing w:val="-2"/>
                <w:kern w:val="0"/>
              </w:rPr>
              <w:t>(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сочетание текста,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рисунков, видеоматериалов, звукового ряда</w:t>
            </w:r>
            <w:r w:rsidRPr="003E2A43">
              <w:rPr>
                <w:rFonts w:ascii="Times New Roman" w:eastAsia="Times New Roman" w:hAnsi="Times New Roman" w:cs="Times New Roman"/>
                <w:spacing w:val="-2"/>
                <w:kern w:val="0"/>
              </w:rPr>
              <w:t xml:space="preserve">,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которые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 xml:space="preserve">организованы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в </w:t>
            </w:r>
            <w:r w:rsidRPr="003E2A43">
              <w:rPr>
                <w:rFonts w:ascii="Times New Roman" w:eastAsia="Times New Roman" w:hAnsi="Times New Roman" w:cs="Times New Roman"/>
                <w:spacing w:val="-2"/>
                <w:kern w:val="0"/>
              </w:rPr>
              <w:t>единую среду: есть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структура,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организованная для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1"/>
                <w:kern w:val="0"/>
              </w:rPr>
              <w:t>удобного восприятия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информации)</w:t>
            </w:r>
          </w:p>
          <w:p w:rsidR="0001370D" w:rsidRPr="003E2A43" w:rsidRDefault="0001370D" w:rsidP="00F62CEF">
            <w:pPr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2) вопросы</w:t>
            </w:r>
            <w:r w:rsidRPr="003E2A43">
              <w:rPr>
                <w:rFonts w:ascii="Times New Roman" w:eastAsia="Times New Roman" w:hAnsi="Times New Roman" w:cs="Times New Roman"/>
                <w:spacing w:val="-4"/>
                <w:kern w:val="0"/>
              </w:rPr>
              <w:t xml:space="preserve"> - ответы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;</w:t>
            </w:r>
          </w:p>
          <w:p w:rsidR="0001370D" w:rsidRPr="003E2A43" w:rsidRDefault="0001370D" w:rsidP="00F62CEF">
            <w:pPr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3)</w:t>
            </w:r>
            <w:r w:rsidRPr="003E2A43">
              <w:rPr>
                <w:rFonts w:ascii="Times New Roman" w:eastAsia="Times New Roman" w:hAnsi="Times New Roman" w:cs="Times New Roman"/>
                <w:spacing w:val="-4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заключение руководителей</w:t>
            </w:r>
          </w:p>
        </w:tc>
      </w:tr>
    </w:tbl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3E2A43">
        <w:rPr>
          <w:rFonts w:ascii="Times New Roman" w:eastAsia="Times New Roman" w:hAnsi="Times New Roman" w:cs="Times New Roman"/>
          <w:b/>
          <w:bCs/>
          <w:kern w:val="0"/>
        </w:rPr>
        <w:t>Алгоритм оценивания выступления с презентацией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8330"/>
        <w:gridCol w:w="1285"/>
      </w:tblGrid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Балл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Представлено место проведения практики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Представлена </w:t>
            </w:r>
            <w:proofErr w:type="gramStart"/>
            <w:r w:rsidRPr="003E2A43">
              <w:rPr>
                <w:rFonts w:ascii="Times New Roman" w:eastAsia="Times New Roman" w:hAnsi="Times New Roman" w:cs="Times New Roman"/>
                <w:kern w:val="0"/>
              </w:rPr>
              <w:t>урочная  и</w:t>
            </w:r>
            <w:proofErr w:type="gramEnd"/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внеурочная деятельность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Текст презентации оформлен грамотно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proofErr w:type="spellStart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Стиль</w:t>
            </w:r>
            <w:proofErr w:type="spellEnd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презентации</w:t>
            </w:r>
            <w:proofErr w:type="spellEnd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соотвествует</w:t>
            </w:r>
            <w:proofErr w:type="spellEnd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содержанию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Ответы на вопросы логичны и обоснованы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10</w:t>
            </w:r>
          </w:p>
        </w:tc>
      </w:tr>
    </w:tbl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32"/>
      </w:tblGrid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Баллы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9-10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7-8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5-6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0-4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Pr="003E2A43" w:rsidRDefault="0001370D" w:rsidP="0001370D">
      <w:pPr>
        <w:widowControl/>
        <w:tabs>
          <w:tab w:val="left" w:pos="2295"/>
        </w:tabs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i/>
          <w:kern w:val="0"/>
        </w:rPr>
        <w:t xml:space="preserve"> </w:t>
      </w:r>
      <w:r w:rsidRPr="003E2A43">
        <w:rPr>
          <w:rFonts w:ascii="Times New Roman" w:eastAsia="Times New Roman" w:hAnsi="Times New Roman" w:cs="Times New Roman"/>
          <w:b/>
          <w:kern w:val="0"/>
        </w:rPr>
        <w:t>Отчетная документация по итогам практики</w:t>
      </w: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2295"/>
        </w:tabs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4672"/>
        <w:gridCol w:w="4953"/>
      </w:tblGrid>
      <w:tr w:rsidR="0001370D" w:rsidRPr="003E2A43" w:rsidTr="00F62CE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E2A43"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Характеристика</w:t>
            </w:r>
            <w:proofErr w:type="spellEnd"/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Требования</w:t>
            </w:r>
            <w:r w:rsidRPr="003E2A43">
              <w:rPr>
                <w:rFonts w:ascii="Times New Roman" w:eastAsia="Times New Roman" w:hAnsi="Times New Roman" w:cs="Times New Roman"/>
                <w:b/>
                <w:spacing w:val="-4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к структуре</w:t>
            </w:r>
            <w:r w:rsidRPr="003E2A43">
              <w:rPr>
                <w:rFonts w:ascii="Times New Roman" w:eastAsia="Times New Roman" w:hAnsi="Times New Roman" w:cs="Times New Roman"/>
                <w:b/>
                <w:spacing w:val="-2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 оформлению отчета об итогах практики</w:t>
            </w:r>
          </w:p>
        </w:tc>
      </w:tr>
      <w:tr w:rsidR="0001370D" w:rsidRPr="003E2A43" w:rsidTr="00F62CE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spacing w:val="-6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 xml:space="preserve">Отчет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- продукт самостоятельной работы</w:t>
            </w:r>
            <w:r w:rsidRPr="003E2A43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обучающегося, включающий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01370D" w:rsidRPr="003E2A43" w:rsidRDefault="0001370D" w:rsidP="00F62CEF">
            <w:pPr>
              <w:snapToGrid w:val="0"/>
              <w:rPr>
                <w:rFonts w:ascii="Times New Roman" w:eastAsia="Times New Roman" w:hAnsi="Times New Roman" w:cs="Times New Roman"/>
                <w:spacing w:val="-6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</w:rPr>
              <w:t>Учетная карточка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(УК) практики </w:t>
            </w:r>
            <w:r w:rsidRPr="003E2A43">
              <w:rPr>
                <w:rFonts w:ascii="Times New Roman" w:eastAsia="Times New Roman" w:hAnsi="Times New Roman" w:cs="Times New Roman"/>
                <w:spacing w:val="-6"/>
                <w:kern w:val="0"/>
              </w:rPr>
              <w:lastRenderedPageBreak/>
              <w:t xml:space="preserve">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lastRenderedPageBreak/>
              <w:t>1. Титульный лист.</w:t>
            </w:r>
          </w:p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2. Содержание (оглавление).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2.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Социальный паспорт организации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3.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 xml:space="preserve">Индивидуальное задание: социально-педагогическая программа, разработанная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lastRenderedPageBreak/>
              <w:t>студентом.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4. </w:t>
            </w:r>
            <w:proofErr w:type="spellStart"/>
            <w:r w:rsidRPr="002E1D02">
              <w:rPr>
                <w:rFonts w:ascii="Times New Roman" w:eastAsia="Times New Roman" w:hAnsi="Times New Roman" w:cs="Times New Roman"/>
                <w:kern w:val="0"/>
              </w:rPr>
              <w:t>Критериально</w:t>
            </w:r>
            <w:proofErr w:type="spellEnd"/>
            <w:r w:rsidRPr="002E1D02">
              <w:rPr>
                <w:rFonts w:ascii="Times New Roman" w:eastAsia="Times New Roman" w:hAnsi="Times New Roman" w:cs="Times New Roman"/>
                <w:kern w:val="0"/>
              </w:rPr>
              <w:t>-диагностический аппарат исследования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5.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Пакет диагностических методик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6.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Описание хода реализации программы</w:t>
            </w:r>
          </w:p>
          <w:p w:rsidR="0001370D" w:rsidRPr="002E1D02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7.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 xml:space="preserve">Описание результатов диагностических процедур. </w:t>
            </w:r>
          </w:p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8. </w:t>
            </w:r>
            <w:r w:rsidRPr="002E1D02">
              <w:rPr>
                <w:rFonts w:ascii="Times New Roman" w:eastAsia="Times New Roman" w:hAnsi="Times New Roman" w:cs="Times New Roman"/>
                <w:kern w:val="0"/>
              </w:rPr>
              <w:t>Анализ всех видов деятельности</w:t>
            </w:r>
          </w:p>
        </w:tc>
      </w:tr>
    </w:tbl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Cs/>
          <w:kern w:val="0"/>
        </w:rPr>
      </w:pPr>
      <w:r w:rsidRPr="003E2A43">
        <w:rPr>
          <w:rFonts w:ascii="Times New Roman" w:eastAsia="Times New Roman" w:hAnsi="Times New Roman" w:cs="Times New Roman"/>
          <w:bCs/>
          <w:kern w:val="0"/>
        </w:rPr>
        <w:t>Алгоритм оценивания отчетной документации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8330"/>
        <w:gridCol w:w="1295"/>
      </w:tblGrid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Балл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Выдержаны требования к ст</w:t>
            </w:r>
            <w:r>
              <w:rPr>
                <w:rFonts w:ascii="Times New Roman" w:eastAsia="Times New Roman" w:hAnsi="Times New Roman" w:cs="Times New Roman"/>
                <w:kern w:val="0"/>
              </w:rPr>
              <w:t>руктуре отчета; отчетная документация заполнена полностью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rPr>
                <w:rFonts w:ascii="Times New Roman" w:eastAsia="Times New Roman" w:hAnsi="Times New Roman" w:cs="Times New Roman"/>
                <w:spacing w:val="-3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В тексте отсутствуют орфографические,</w:t>
            </w:r>
            <w:r w:rsidRPr="003E2A43">
              <w:rPr>
                <w:rFonts w:ascii="Times New Roman" w:eastAsia="Times New Roman" w:hAnsi="Times New Roman" w:cs="Times New Roman"/>
                <w:spacing w:val="-21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синтаксические, пунктуационные</w:t>
            </w:r>
            <w:r w:rsidRPr="003E2A43">
              <w:rPr>
                <w:rFonts w:ascii="Times New Roman" w:eastAsia="Times New Roman" w:hAnsi="Times New Roman" w:cs="Times New Roman"/>
                <w:spacing w:val="2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spacing w:val="-3"/>
                <w:kern w:val="0"/>
              </w:rPr>
              <w:t>ошибки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Соблюдены требования к оформлению и</w:t>
            </w:r>
            <w:r w:rsidRPr="003E2A43">
              <w:rPr>
                <w:rFonts w:ascii="Times New Roman" w:eastAsia="Times New Roman" w:hAnsi="Times New Roman" w:cs="Times New Roman"/>
                <w:spacing w:val="-17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объёму (20-30 стр., шрифтом </w:t>
            </w: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Times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New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  <w:lang w:val="en-US"/>
              </w:rPr>
              <w:t>Roman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,12 кегль,</w:t>
            </w:r>
            <w:r w:rsidRPr="003E2A43">
              <w:rPr>
                <w:rFonts w:ascii="Times New Roman" w:eastAsia="Times New Roman" w:hAnsi="Times New Roman" w:cs="Times New Roman"/>
                <w:spacing w:val="-5"/>
                <w:kern w:val="0"/>
              </w:rPr>
              <w:t xml:space="preserve"> 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1,5 интервал; страницы пронумерованы</w:t>
            </w:r>
            <w:r>
              <w:rPr>
                <w:rFonts w:ascii="Times New Roman" w:eastAsia="Times New Roman" w:hAnsi="Times New Roman" w:cs="Times New Roman"/>
                <w:kern w:val="0"/>
              </w:rPr>
              <w:t>; при необходимости могут быть приложения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Отчетные материалы предоставлены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руководителю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от ТГПУ</w:t>
            </w: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 своевременно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5</w:t>
            </w:r>
          </w:p>
        </w:tc>
      </w:tr>
    </w:tbl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Шкала оценивания 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519"/>
        <w:gridCol w:w="5121"/>
      </w:tblGrid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Баллы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3-4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0 -1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Pr="003E2A43" w:rsidRDefault="0001370D" w:rsidP="0001370D">
      <w:pPr>
        <w:widowControl/>
        <w:tabs>
          <w:tab w:val="left" w:pos="2295"/>
        </w:tabs>
        <w:ind w:right="72"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kern w:val="0"/>
        </w:rPr>
      </w:pPr>
      <w:r w:rsidRPr="003E2A43">
        <w:rPr>
          <w:rFonts w:ascii="Times New Roman" w:eastAsia="Times New Roman" w:hAnsi="Times New Roman" w:cs="Times New Roman"/>
          <w:b/>
          <w:kern w:val="0"/>
        </w:rPr>
        <w:t>Деятельность обучающегося</w:t>
      </w:r>
    </w:p>
    <w:p w:rsidR="0001370D" w:rsidRPr="003E2A43" w:rsidRDefault="0001370D" w:rsidP="0001370D">
      <w:pPr>
        <w:widowControl/>
        <w:tabs>
          <w:tab w:val="left" w:pos="2295"/>
        </w:tabs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Критерии и показатели, используемые при оценивании выполнения всех видов деятельности, включая индивидуальное задание: </w:t>
      </w: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5802"/>
        <w:gridCol w:w="3903"/>
      </w:tblGrid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Критерии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720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720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720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 xml:space="preserve">полное выполнение заданий практики, </w:t>
            </w:r>
            <w:proofErr w:type="gramStart"/>
            <w:r w:rsidRPr="003E2A43">
              <w:rPr>
                <w:rFonts w:ascii="Times New Roman" w:eastAsia="Times New Roman" w:hAnsi="Times New Roman" w:cs="Times New Roman"/>
                <w:kern w:val="0"/>
              </w:rPr>
              <w:t>допущение  ошибок</w:t>
            </w:r>
            <w:proofErr w:type="gramEnd"/>
            <w:r w:rsidRPr="003E2A43">
              <w:rPr>
                <w:rFonts w:ascii="Times New Roman" w:eastAsia="Times New Roman" w:hAnsi="Times New Roman" w:cs="Times New Roman"/>
                <w:kern w:val="0"/>
              </w:rPr>
              <w:t>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 выполнение хотя бы одного задания практики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rPr>
          <w:rFonts w:ascii="Times New Roman" w:eastAsia="Times New Roman" w:hAnsi="Times New Roman" w:cs="Times New Roman"/>
          <w:kern w:val="0"/>
        </w:rPr>
      </w:pPr>
    </w:p>
    <w:p w:rsidR="0001370D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3E2A43">
        <w:rPr>
          <w:rFonts w:ascii="Times New Roman" w:eastAsia="Times New Roman" w:hAnsi="Times New Roman" w:cs="Times New Roman"/>
          <w:b/>
          <w:bCs/>
          <w:kern w:val="0"/>
        </w:rPr>
        <w:t xml:space="preserve">Примеры индивидуального задания </w:t>
      </w: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widowControl/>
        <w:suppressAutoHyphens w:val="0"/>
        <w:autoSpaceDE w:val="0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>Индивидуальное з</w:t>
      </w:r>
      <w:r>
        <w:rPr>
          <w:rFonts w:ascii="Times New Roman" w:eastAsia="Times New Roman" w:hAnsi="Times New Roman" w:cs="Times New Roman"/>
          <w:kern w:val="0"/>
        </w:rPr>
        <w:t>адание может предполагать разное наполнение социально-педагогической программы, разработанной обучающимся</w:t>
      </w:r>
      <w:r w:rsidRPr="003E2A43">
        <w:rPr>
          <w:rFonts w:ascii="Times New Roman" w:eastAsia="Times New Roman" w:hAnsi="Times New Roman" w:cs="Times New Roman"/>
          <w:kern w:val="0"/>
        </w:rPr>
        <w:t>, создание методических рекомендаций, разработка дидактических материалов.</w:t>
      </w:r>
    </w:p>
    <w:p w:rsidR="0001370D" w:rsidRPr="003E2A43" w:rsidRDefault="0001370D" w:rsidP="0001370D">
      <w:pPr>
        <w:widowControl/>
        <w:suppressAutoHyphens w:val="0"/>
        <w:autoSpaceDE w:val="0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lastRenderedPageBreak/>
        <w:t>Критерии оценки индивидуального задания разрабатываются индивидуально.</w:t>
      </w:r>
    </w:p>
    <w:p w:rsidR="0001370D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jc w:val="center"/>
        <w:rPr>
          <w:rFonts w:ascii="Times New Roman" w:eastAsia="Times New Roman" w:hAnsi="Times New Roman" w:cs="Times New Roman"/>
          <w:bCs/>
          <w:kern w:val="0"/>
        </w:rPr>
      </w:pPr>
      <w:r w:rsidRPr="003E2A43">
        <w:rPr>
          <w:rFonts w:ascii="Times New Roman" w:eastAsia="Times New Roman" w:hAnsi="Times New Roman" w:cs="Times New Roman"/>
          <w:bCs/>
          <w:kern w:val="0"/>
        </w:rPr>
        <w:t xml:space="preserve">Алгоритм </w:t>
      </w:r>
      <w:r>
        <w:rPr>
          <w:rFonts w:ascii="Times New Roman" w:eastAsia="Times New Roman" w:hAnsi="Times New Roman" w:cs="Times New Roman"/>
          <w:bCs/>
          <w:kern w:val="0"/>
        </w:rPr>
        <w:t>оценивания индивидуального задания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8330"/>
        <w:gridCol w:w="1295"/>
      </w:tblGrid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Балл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Выдержаны требования к ст</w:t>
            </w:r>
            <w:r>
              <w:rPr>
                <w:rFonts w:ascii="Times New Roman" w:eastAsia="Times New Roman" w:hAnsi="Times New Roman" w:cs="Times New Roman"/>
                <w:kern w:val="0"/>
              </w:rPr>
              <w:t>руктуре и логике программы; программа заполнена полностью (пояснительная записка, тематический план, содержание разделов/блоков программы, литература)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tabs>
                <w:tab w:val="left" w:pos="389"/>
              </w:tabs>
              <w:snapToGrid w:val="0"/>
              <w:rPr>
                <w:rFonts w:ascii="Times New Roman" w:eastAsia="Times New Roman" w:hAnsi="Times New Roman" w:cs="Times New Roman"/>
                <w:spacing w:val="-3"/>
                <w:kern w:val="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t>В пояснительной записке присутствует перечень нормативных документов, регламентирующих работу по программе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В программе предусмотрено использование инновационных педагогических технологий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В пояснительной записке раскрыта специфика программы, показана ее оригинальность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</w:tr>
      <w:tr w:rsidR="0001370D" w:rsidRPr="003E2A43" w:rsidTr="00F62CE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0D" w:rsidRPr="003E2A43" w:rsidRDefault="0001370D" w:rsidP="00F62CE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b/>
                <w:kern w:val="0"/>
              </w:rPr>
              <w:t>5</w:t>
            </w:r>
          </w:p>
        </w:tc>
      </w:tr>
    </w:tbl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tabs>
          <w:tab w:val="left" w:pos="-2268"/>
        </w:tabs>
        <w:ind w:right="72"/>
        <w:jc w:val="center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Шкала оценивания 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519"/>
        <w:gridCol w:w="5121"/>
      </w:tblGrid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Баллы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Оценка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отлично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3-4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хорошо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удовлетворительно</w:t>
            </w:r>
          </w:p>
        </w:tc>
      </w:tr>
      <w:tr w:rsidR="0001370D" w:rsidRPr="003E2A43" w:rsidTr="00F62CEF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0 -1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tabs>
                <w:tab w:val="left" w:pos="1760"/>
              </w:tabs>
              <w:snapToGrid w:val="0"/>
              <w:ind w:right="72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</w:rPr>
              <w:t>неудовлетворительно</w:t>
            </w:r>
          </w:p>
        </w:tc>
      </w:tr>
    </w:tbl>
    <w:p w:rsidR="0001370D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:rsidR="0001370D" w:rsidRPr="003E2A43" w:rsidRDefault="0001370D" w:rsidP="0001370D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3E2A43">
        <w:rPr>
          <w:rFonts w:ascii="Times New Roman" w:eastAsia="Times New Roman" w:hAnsi="Times New Roman" w:cs="Times New Roman"/>
          <w:b/>
          <w:bCs/>
          <w:kern w:val="0"/>
        </w:rPr>
        <w:t>Промежуточная аттестация</w:t>
      </w:r>
      <w:r w:rsidRPr="003E2A4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3E2A43">
        <w:rPr>
          <w:rFonts w:ascii="Times New Roman" w:eastAsia="Times New Roman" w:hAnsi="Times New Roman" w:cs="Times New Roman"/>
          <w:b/>
          <w:bCs/>
          <w:kern w:val="0"/>
        </w:rPr>
        <w:t>по производственной практике</w:t>
      </w:r>
    </w:p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>Аттестация по итогам производственной практики осуществляется на основании отчета обучающегося об итогах практики и отзыва группового руководителя. По результатам аттестации выставляется итоговая оценка, на основании оценок группового и факультетского руководителей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5"/>
        <w:gridCol w:w="2055"/>
        <w:gridCol w:w="2046"/>
        <w:gridCol w:w="1944"/>
        <w:gridCol w:w="2050"/>
      </w:tblGrid>
      <w:tr w:rsidR="0001370D" w:rsidRPr="003E2A43" w:rsidTr="00F62CEF">
        <w:trPr>
          <w:trHeight w:val="765"/>
        </w:trPr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Итоговая оценка</w:t>
            </w:r>
          </w:p>
        </w:tc>
        <w:tc>
          <w:tcPr>
            <w:tcW w:w="4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Оценка группового руководителя </w:t>
            </w:r>
          </w:p>
        </w:tc>
        <w:tc>
          <w:tcPr>
            <w:tcW w:w="3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Оценка факультетского руководителя</w:t>
            </w:r>
          </w:p>
        </w:tc>
      </w:tr>
      <w:tr w:rsidR="0001370D" w:rsidRPr="003E2A43" w:rsidTr="00F62CEF"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всех видов деятельности </w:t>
            </w:r>
          </w:p>
        </w:tc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уровня </w:t>
            </w:r>
            <w:proofErr w:type="spellStart"/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сформированности</w:t>
            </w:r>
            <w:proofErr w:type="spellEnd"/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 отчетную документацию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за </w:t>
            </w:r>
            <w:proofErr w:type="gramStart"/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защиту  результатов</w:t>
            </w:r>
            <w:proofErr w:type="gramEnd"/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практики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"отлично"</w:t>
            </w: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отлично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"хорошо"</w:t>
            </w:r>
          </w:p>
        </w:tc>
        <w:tc>
          <w:tcPr>
            <w:tcW w:w="2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хорошо/отлично</w:t>
            </w:r>
          </w:p>
        </w:tc>
        <w:tc>
          <w:tcPr>
            <w:tcW w:w="20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 /отлично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 /отлично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хорошо/отлично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"удовлетворительно"</w:t>
            </w:r>
          </w:p>
        </w:tc>
        <w:tc>
          <w:tcPr>
            <w:tcW w:w="80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одна или более из оценок "удовлетворительно"</w:t>
            </w:r>
          </w:p>
        </w:tc>
      </w:tr>
      <w:tr w:rsidR="0001370D" w:rsidRPr="003E2A43" w:rsidTr="00F62CEF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</w:t>
            </w:r>
            <w:proofErr w:type="spellStart"/>
            <w:proofErr w:type="gramStart"/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неудовлетво-рительно</w:t>
            </w:r>
            <w:proofErr w:type="spellEnd"/>
            <w:proofErr w:type="gramEnd"/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"</w:t>
            </w:r>
          </w:p>
        </w:tc>
        <w:tc>
          <w:tcPr>
            <w:tcW w:w="60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одна или более из оценок "неудовлетворительно"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70D" w:rsidRPr="003E2A43" w:rsidRDefault="0001370D" w:rsidP="00F62CEF">
            <w:pPr>
              <w:widowControl/>
              <w:suppressLineNumbers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E2A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неудовлетворительно/ не явился</w:t>
            </w:r>
          </w:p>
        </w:tc>
      </w:tr>
    </w:tbl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</w:p>
    <w:p w:rsidR="0001370D" w:rsidRPr="003E2A43" w:rsidRDefault="0001370D" w:rsidP="0001370D">
      <w:pPr>
        <w:widowControl/>
        <w:jc w:val="both"/>
        <w:rPr>
          <w:rFonts w:ascii="Times New Roman" w:eastAsia="Times New Roman" w:hAnsi="Times New Roman" w:cs="Times New Roman"/>
          <w:kern w:val="0"/>
        </w:rPr>
      </w:pPr>
      <w:r w:rsidRPr="003E2A43">
        <w:rPr>
          <w:rFonts w:ascii="Times New Roman" w:eastAsia="Times New Roman" w:hAnsi="Times New Roman" w:cs="Times New Roman"/>
          <w:kern w:val="0"/>
        </w:rPr>
        <w:t xml:space="preserve">ФОС по производственной практике для направления подготовки </w:t>
      </w:r>
      <w:r>
        <w:rPr>
          <w:rFonts w:ascii="Times New Roman" w:eastAsia="DejaVu Sans" w:hAnsi="Times New Roman" w:cs="Times New Roman"/>
          <w:bCs/>
          <w:kern w:val="2"/>
        </w:rPr>
        <w:t>44.03.02</w:t>
      </w:r>
      <w:r w:rsidRPr="003E2A43">
        <w:rPr>
          <w:rFonts w:ascii="Times New Roman" w:eastAsia="DejaVu Sans" w:hAnsi="Times New Roman" w:cs="Times New Roman"/>
          <w:bCs/>
          <w:kern w:val="2"/>
        </w:rPr>
        <w:t xml:space="preserve"> П</w:t>
      </w:r>
      <w:r>
        <w:rPr>
          <w:rFonts w:ascii="Times New Roman" w:eastAsia="DejaVu Sans" w:hAnsi="Times New Roman" w:cs="Times New Roman"/>
          <w:bCs/>
          <w:kern w:val="2"/>
        </w:rPr>
        <w:t>сихолого-п</w:t>
      </w:r>
      <w:r w:rsidRPr="003E2A43">
        <w:rPr>
          <w:rFonts w:ascii="Times New Roman" w:eastAsia="DejaVu Sans" w:hAnsi="Times New Roman" w:cs="Times New Roman"/>
          <w:bCs/>
          <w:kern w:val="2"/>
        </w:rPr>
        <w:t xml:space="preserve">едагогическое </w:t>
      </w:r>
      <w:proofErr w:type="gramStart"/>
      <w:r w:rsidRPr="003E2A43">
        <w:rPr>
          <w:rFonts w:ascii="Times New Roman" w:eastAsia="DejaVu Sans" w:hAnsi="Times New Roman" w:cs="Times New Roman"/>
          <w:bCs/>
          <w:kern w:val="2"/>
        </w:rPr>
        <w:t xml:space="preserve">образование </w:t>
      </w:r>
      <w:r>
        <w:rPr>
          <w:rFonts w:ascii="Times New Roman" w:eastAsia="Times New Roman" w:hAnsi="Times New Roman" w:cs="Times New Roman"/>
          <w:kern w:val="0"/>
        </w:rPr>
        <w:t xml:space="preserve"> разработан</w:t>
      </w:r>
      <w:proofErr w:type="gram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канд.пед.наук</w:t>
      </w:r>
      <w:proofErr w:type="spellEnd"/>
      <w:r>
        <w:rPr>
          <w:rFonts w:ascii="Times New Roman" w:eastAsia="Times New Roman" w:hAnsi="Times New Roman" w:cs="Times New Roman"/>
          <w:kern w:val="0"/>
        </w:rPr>
        <w:t>, доцентом кафедры социальной педагогики Деминой Л.С.</w:t>
      </w:r>
    </w:p>
    <w:p w:rsidR="00F1048D" w:rsidRPr="0001370D" w:rsidRDefault="00F1048D" w:rsidP="0001370D"/>
    <w:sectPr w:rsidR="00F1048D" w:rsidRPr="0001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AD"/>
    <w:rsid w:val="0001370D"/>
    <w:rsid w:val="002167B6"/>
    <w:rsid w:val="0024321C"/>
    <w:rsid w:val="009F51CE"/>
    <w:rsid w:val="00E912AD"/>
    <w:rsid w:val="00F1048D"/>
    <w:rsid w:val="00F87C7A"/>
    <w:rsid w:val="00F9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C7FC-7C54-452D-81CE-910147B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AD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2AD"/>
    <w:pPr>
      <w:spacing w:after="120"/>
    </w:pPr>
  </w:style>
  <w:style w:type="character" w:customStyle="1" w:styleId="a4">
    <w:name w:val="Основной текст Знак"/>
    <w:basedOn w:val="a0"/>
    <w:link w:val="a3"/>
    <w:rsid w:val="00E912AD"/>
    <w:rPr>
      <w:rFonts w:ascii="Thorndale AMT" w:eastAsia="Lucida Sans Unicode" w:hAnsi="Thorndale AMT" w:cs="Thorndale AMT"/>
      <w:kern w:val="1"/>
      <w:sz w:val="24"/>
      <w:szCs w:val="24"/>
      <w:lang w:eastAsia="ar-SA"/>
    </w:rPr>
  </w:style>
  <w:style w:type="paragraph" w:customStyle="1" w:styleId="1">
    <w:name w:val="Обычный1"/>
    <w:rsid w:val="009F51C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2019-09-03T10:43:00Z</dcterms:created>
  <dcterms:modified xsi:type="dcterms:W3CDTF">2020-09-03T04:34:00Z</dcterms:modified>
</cp:coreProperties>
</file>