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spacing w:after="0"/>
        <w:ind w:right="567"/>
        <w:jc w:val="center"/>
      </w:pPr>
      <w:r>
        <w:t>Учебная технологическая практика (педагогическая диагностика метапредметных образовательных результатов)</w:t>
      </w:r>
    </w:p>
    <w:p>
      <w:pPr>
        <w:pStyle w:val="3"/>
        <w:spacing w:after="0"/>
        <w:ind w:right="567"/>
      </w:pP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>Направление подготовки: 44.03.01 Педагогическое образование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Направленность (профиль):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zh-CN"/>
        </w:rPr>
        <w:t>Правовое образование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</w:rPr>
        <w:t xml:space="preserve">Направленность (профиль): </w:t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zh-CN"/>
        </w:rPr>
        <w:t>Иностранный (английский ) язык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</w:t>
      </w:r>
      <w:r>
        <w:rPr>
          <w:sz w:val="22"/>
        </w:rPr>
        <w:t>за</w:t>
      </w:r>
      <w:r>
        <w:rPr>
          <w:sz w:val="22"/>
        </w:rPr>
        <w:t xml:space="preserve">очная 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/>
        <w:jc w:val="both"/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ИОПК-5.1 Осуществляет выбор содержания, методов, приемов организации контроля и оценки, в том числе ИКТ, в соответствии с установленными требованиями к образовательным результатам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ИОПК-5.2 Осуществляет контроль и оценку образовательных результатов на основе принципов объективности и достоверности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ИОПК-5.3 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способы разработки основных образовательных программ;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использовать возможности образовательной среды для достижения личностных и метапредметных результатов обучения и обеспечения качества учебно-воспитательного процесса средствами предмета по профилю;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способами взаимодействия с другими субъектами образовательного процесса;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2. Способен осуществлять целенаправленную воспитательную деятельность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ИПК-2.1 Демонстрирует умение постановки воспитательных целей, проектирования воспитательной деятельности и методов ее реализации в соответствии с требованиями ФГОС ОО и спецификой учебного предмета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ИПК-2.2 Демонстрирует способы организации и оценки различных видов внеурочной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 (по выбору)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ИПК-2.3 Выбирает и демонстрирует способы оказания консультативной помощи родителям (законным представителям) обучающихся по вопросам воспитания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алгоритм постановки воспитательных целей и проектирования воспитательной деятельности; способы организации и оценки различных видов внеурочной деятельности; методы организации работы с родителями;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способы организации различных видов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мероприятий; выбирать методы организации работы с родителями (законным представителям) обучающихся по вопросам воспитания; использовать образовательный потенциал профильных предметов в воспитательных целях;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технологиями реализации форм и методов воспитательной работы, организации воспитательных мероприятий; способами комплексной оценки воспитательного эффекта различных видов внеурочной деятельности ребенка; способами оказания консультативной помощи родителям (законным представителям) обучающихся по вопросам воспитания, в том числе родителям детей с особыми образовательными потребностями; навыком конструирования содержания образования с учетом реализации воспитательных целей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3 Способен формировать развивающую образовательную среду для достижения личностных, предметных и метапредметных результатов обучения средствами преподаваемых учебных предметов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ИПК-3.1 Владеет способами интеграции учебных предметов для организации развивающей учебной деятельности (исследовательской, проектной, групповой и др.)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ИПК-3.2 Использует образовательный потенциал социокультурной среды региона в преподавании (предмета по профилю) в учебной и во внеурочной деятельности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нормативные документы в сфере образования, возрастные особенности обучающихся, дидактические задачи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проектирования результатов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 нед.</w:t>
      </w:r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зачеты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5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59"/>
        <w:gridCol w:w="2194"/>
        <w:gridCol w:w="1140"/>
        <w:gridCol w:w="1074"/>
        <w:gridCol w:w="246"/>
        <w:gridCol w:w="601"/>
        <w:gridCol w:w="137"/>
        <w:gridCol w:w="367"/>
        <w:gridCol w:w="422"/>
        <w:gridCol w:w="232"/>
        <w:gridCol w:w="461"/>
        <w:gridCol w:w="243"/>
        <w:gridCol w:w="411"/>
        <w:gridCol w:w="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1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84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789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36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863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3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813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6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04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11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10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3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4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Анализ совокупности метапредметных универсальных учебных действий, формируемых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средствами предмета по профилю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>
            <w:pPr>
              <w:pStyle w:val="9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6"/>
              <w:tblW w:w="4970" w:type="dxa"/>
              <w:tblInd w:w="7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4"/>
              <w:gridCol w:w="1006"/>
              <w:gridCol w:w="995"/>
              <w:gridCol w:w="9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Класс/предмет</w:t>
                  </w:r>
                </w:p>
              </w:tc>
              <w:tc>
                <w:tcPr>
                  <w:tcW w:w="299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МУУД/ уровень освоения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ПУУД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КУУД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РУУД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Заполнить таблицу </w:t>
            </w:r>
          </w:p>
          <w:tbl>
            <w:tblPr>
              <w:tblStyle w:val="5"/>
              <w:tblpPr w:leftFromText="180" w:rightFromText="180" w:vertAnchor="text" w:horzAnchor="page" w:tblpX="98" w:tblpY="22"/>
              <w:tblOverlap w:val="never"/>
              <w:tblW w:w="5394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6"/>
              <w:gridCol w:w="1321"/>
              <w:gridCol w:w="1847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Потенциал личности обучающегося</w:t>
                  </w:r>
                </w:p>
              </w:tc>
              <w:tc>
                <w:tcPr>
                  <w:tcW w:w="132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Показатели</w:t>
                  </w:r>
                </w:p>
              </w:tc>
              <w:tc>
                <w:tcPr>
                  <w:tcW w:w="184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Диагностический инструментарий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 познавательного потенциала личности учащихся и особенности мотивации.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 коммуникативного потенциала личности и её зависимость от сформированности общешкольного коллектива.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Разработать учебные задачи (5-6) для контроля и оценки формирования личностных и метапредметных образовательных результатов обучающихся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 Разработать банк методических приёмов (не менее 7), направленных на формирование личностных и метапредметных результатов обучающихся.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bookmarkStart w:id="0" w:name="_GoBack"/>
            <w:bookmarkEnd w:id="0"/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5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5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</w:t>
            </w:r>
          </w:p>
        </w:tc>
      </w:tr>
      <w:tr>
        <w:tblPrEx>
          <w:tblLayout w:type="fixed"/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pPr w:leftFromText="180" w:rightFromText="180" w:vertAnchor="text" w:horzAnchor="margin" w:tblpY="-1048"/>
        <w:tblW w:w="88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after="0"/>
              <w:ind w:right="567"/>
              <w:jc w:val="center"/>
            </w:pPr>
            <w:r>
              <w:t>Учебная технологическая практика (педагогическая диагностика метапредметных образовательных результатов)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Направленность (профили): Иностранный (английский) язык и Иностранный (немецкий) язык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Учетная карточка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(педагогическая диагностика метапредметных образовательных результатов)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иностранных языков и международного сотрудничества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(профили)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6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pStyle w:val="11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5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(ПЕДАГОГИЧЕСКАЯ ДИАГНОСТИКА МЕТАПРЕДМЕТНЫХ ОБРАЗОВАТЕЛЬНЫХ РЕЗУЛЬТАТОВ)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6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5.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ПК 2,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ПК 3</w:t>
                  </w: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2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13"/>
        <w:jc w:val="center"/>
        <w:rPr>
          <w:rStyle w:val="14"/>
          <w:rFonts w:eastAsia="Courier New"/>
          <w:b w:val="0"/>
        </w:rPr>
      </w:pP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Style w:val="14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2"/>
        <w:spacing w:line="240" w:lineRule="atLeast"/>
        <w:jc w:val="center"/>
        <w:rPr>
          <w:b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13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13"/>
        <w:jc w:val="center"/>
        <w:rPr>
          <w:rStyle w:val="14"/>
          <w:rFonts w:eastAsia="Franklin Gothic Heavy"/>
          <w:b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" w:hRule="atLeast"/>
        </w:trPr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13"/>
        <w:jc w:val="center"/>
        <w:rPr>
          <w:rStyle w:val="14"/>
          <w:rFonts w:eastAsia="Franklin Gothic Heavy"/>
        </w:rPr>
      </w:pPr>
      <w:r>
        <w:rPr>
          <w:rStyle w:val="14"/>
          <w:rFonts w:eastAsia="Franklin Gothic Heavy"/>
        </w:rPr>
        <w:t>Шкала оценивания сформированности компетенции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13"/>
        <w:jc w:val="center"/>
        <w:rPr>
          <w:rStyle w:val="14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Анализ совокупности метапредметных универсальных учебных действий, формируемых </w:t>
      </w:r>
      <w:r>
        <w:rPr>
          <w:rFonts w:ascii="Times New Roman" w:hAnsi="Times New Roman" w:eastAsia="Times New Roman" w:cs="Times New Roman"/>
          <w:sz w:val="20"/>
          <w:szCs w:val="20"/>
        </w:rPr>
        <w:t>средствами предмета по профилю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pStyle w:val="9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4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006"/>
        <w:gridCol w:w="99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Класс/предмет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МУУД/ 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ПУУД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КУУД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РУУД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Соотнести данные результаты с имеющимися кодификаторами и спецификаторами по данной дисциплине.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Заполнить таблицу </w:t>
      </w:r>
    </w:p>
    <w:tbl>
      <w:tblPr>
        <w:tblStyle w:val="5"/>
        <w:tblW w:w="65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1"/>
        <w:gridCol w:w="1678"/>
        <w:gridCol w:w="22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Потенциал личности обучающегося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Показатели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Диагностический инструментарий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 познавательного потенциала личности учащихся и особенности мотивации.</w:t>
            </w:r>
          </w:p>
        </w:tc>
        <w:tc>
          <w:tcPr>
            <w:tcW w:w="1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 коммуникативного потенциала личности и её зависимость от сформированности общешкольного коллектива.</w:t>
            </w:r>
          </w:p>
        </w:tc>
        <w:tc>
          <w:tcPr>
            <w:tcW w:w="1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Разработать учебные задачи (5-6) для контроля и оценки формирования личностных и метапредметных образовательных результатов обучающихся</w:t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textWrapping"/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10"/>
    <w:rsid w:val="0004431A"/>
    <w:rsid w:val="0017573E"/>
    <w:rsid w:val="001C5104"/>
    <w:rsid w:val="00250834"/>
    <w:rsid w:val="002F3F10"/>
    <w:rsid w:val="005733FB"/>
    <w:rsid w:val="007A1714"/>
    <w:rsid w:val="008A2F45"/>
    <w:rsid w:val="008D747B"/>
    <w:rsid w:val="009B4FCE"/>
    <w:rsid w:val="00B0596D"/>
    <w:rsid w:val="00DB56FA"/>
    <w:rsid w:val="00E06B57"/>
    <w:rsid w:val="3FF7250E"/>
    <w:rsid w:val="5F7D3571"/>
    <w:rsid w:val="FD9FB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8">
    <w:name w:val="Основной текст Знак"/>
    <w:basedOn w:val="4"/>
    <w:link w:val="3"/>
    <w:qFormat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1">
    <w:name w:val="Заголовок таблицы"/>
    <w:basedOn w:val="10"/>
    <w:qFormat/>
    <w:uiPriority w:val="0"/>
    <w:pPr>
      <w:jc w:val="center"/>
    </w:pPr>
    <w:rPr>
      <w:b/>
      <w:bCs/>
    </w:rPr>
  </w:style>
  <w:style w:type="paragraph" w:customStyle="1" w:styleId="12">
    <w:name w:val="Standard"/>
    <w:basedOn w:val="1"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13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14">
    <w:name w:val="15"/>
    <w:basedOn w:val="4"/>
    <w:qFormat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15">
    <w:name w:val="Обычный1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19</Pages>
  <Words>4694</Words>
  <Characters>26760</Characters>
  <Lines>223</Lines>
  <Paragraphs>62</Paragraphs>
  <TotalTime>1</TotalTime>
  <ScaleCrop>false</ScaleCrop>
  <LinksUpToDate>false</LinksUpToDate>
  <CharactersWithSpaces>31392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2024-06-18T03:46:00Z</dcterms:created>
  <dc:creator>Kirill</dc:creator>
  <cp:lastModifiedBy>irina</cp:lastModifiedBy>
  <dcterms:modified xsi:type="dcterms:W3CDTF">2024-06-19T11:07:26Z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