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9C3FB4">
        <w:rPr>
          <w:rFonts w:eastAsia="Batang"/>
          <w:b/>
        </w:rPr>
        <w:t>(этапам)</w:t>
      </w:r>
    </w:p>
    <w:p w:rsidR="00931A0D" w:rsidRDefault="00B02749">
      <w:pPr>
        <w:ind w:left="100"/>
        <w:jc w:val="center"/>
        <w:rPr>
          <w:rFonts w:eastAsia="Batang"/>
        </w:rPr>
      </w:pPr>
      <w:r w:rsidRPr="00B02749">
        <w:rPr>
          <w:rFonts w:eastAsia="Batang"/>
          <w:b/>
        </w:rPr>
        <w:t>Производственная педагогическая практика</w:t>
      </w:r>
      <w:bookmarkStart w:id="0" w:name="_GoBack"/>
      <w:bookmarkEnd w:id="0"/>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proofErr w:type="gramStart"/>
            <w:r>
              <w:rPr>
                <w:rFonts w:eastAsia="Batang"/>
              </w:rPr>
              <w:t>п</w:t>
            </w:r>
            <w:proofErr w:type="gramEnd"/>
            <w:r>
              <w:rPr>
                <w:rFonts w:eastAsia="Batang"/>
              </w:rPr>
              <w:t>/п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9C3FB4">
            <w:pPr>
              <w:snapToGrid w:val="0"/>
              <w:jc w:val="center"/>
              <w:rPr>
                <w:rFonts w:eastAsia="Batang"/>
              </w:rPr>
            </w:pPr>
            <w:r w:rsidRPr="00DC7CC0">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УК-1, УК-2, УК-3, УК-4, УК-5, УК-6, УК-7, УК-8; ОПК-1, ОПК-2, ОПК-3, ОПК-4, ОПК-5, ОПК-6, ОПК-7,ОПК-8;</w:t>
            </w:r>
            <w:r w:rsidR="00014036">
              <w:rPr>
                <w:sz w:val="22"/>
                <w:szCs w:val="22"/>
              </w:rPr>
              <w:t xml:space="preserve"> ОПК-9,</w:t>
            </w:r>
            <w:r>
              <w:rPr>
                <w:sz w:val="22"/>
                <w:szCs w:val="22"/>
              </w:rPr>
              <w:t xml:space="preserve"> ПК-1, ПК-2, ПК-3, ПК-4, ПК-5.</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 ОПК-5, ОПК-6, ОПК-7, ПК-3, ПК-4.</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844FC6" w:rsidRPr="00DC7CC0" w:rsidRDefault="00844FC6" w:rsidP="00844FC6">
      <w:pPr>
        <w:pStyle w:val="Standard"/>
        <w:spacing w:after="0" w:line="100" w:lineRule="atLeast"/>
        <w:jc w:val="center"/>
        <w:rPr>
          <w:rFonts w:ascii="Times New Roman" w:hAnsi="Times New Roman"/>
          <w:b/>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844FC6" w:rsidRDefault="00844FC6">
      <w:pPr>
        <w:jc w:val="center"/>
        <w:outlineLvl w:val="0"/>
        <w:rPr>
          <w:b/>
        </w:rPr>
      </w:pPr>
    </w:p>
    <w:p w:rsidR="00931A0D" w:rsidRDefault="00715244">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p w:rsidR="00931A0D" w:rsidRDefault="00931A0D">
      <w:pPr>
        <w:jc w:val="center"/>
        <w:rPr>
          <w:b/>
        </w:rPr>
      </w:pP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 xml:space="preserve">уровня </w:t>
            </w:r>
            <w:proofErr w:type="spellStart"/>
            <w:r>
              <w:rPr>
                <w:sz w:val="20"/>
                <w:szCs w:val="20"/>
              </w:rPr>
              <w:t>сформированности</w:t>
            </w:r>
            <w:proofErr w:type="spellEnd"/>
            <w:r>
              <w:rPr>
                <w:sz w:val="20"/>
                <w:szCs w:val="20"/>
              </w:rPr>
              <w:t xml:space="preserve">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597AFC" w:rsidP="00597AFC">
            <w:pPr>
              <w:snapToGrid w:val="0"/>
              <w:rPr>
                <w:b/>
                <w:bCs/>
                <w:sz w:val="20"/>
                <w:szCs w:val="20"/>
              </w:rPr>
            </w:pPr>
            <w:r w:rsidRPr="00183CAD">
              <w:rPr>
                <w:b/>
                <w:bCs/>
                <w:color w:val="000000"/>
                <w:sz w:val="20"/>
                <w:szCs w:val="20"/>
                <w:lang w:eastAsia="en-US"/>
              </w:rPr>
              <w:t>ОПК-8:</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осуществлять педагогическую деятельность на основе специальных научных знаний;</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осваивать и использовать базовые научно-теоретические знания и практические умения по предмету в профессиональной деятельности;</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конструировать содержание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p>
          <w:p w:rsidR="00B63326" w:rsidRPr="00183CAD" w:rsidRDefault="00597AFC" w:rsidP="00597AFC">
            <w:pPr>
              <w:snapToGrid w:val="0"/>
              <w:rPr>
                <w:sz w:val="20"/>
                <w:szCs w:val="20"/>
              </w:rPr>
            </w:pPr>
            <w:r w:rsidRPr="00183CAD">
              <w:rPr>
                <w:b/>
                <w:bCs/>
                <w:sz w:val="20"/>
                <w:szCs w:val="20"/>
              </w:rPr>
              <w:t>ПК-3:</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pPr>
              <w:snapToGrid w:val="0"/>
              <w:jc w:val="both"/>
              <w:rPr>
                <w:sz w:val="20"/>
                <w:szCs w:val="20"/>
              </w:rPr>
            </w:pPr>
            <w:r w:rsidRPr="00183CAD">
              <w:rPr>
                <w:b/>
                <w:bCs/>
                <w:sz w:val="20"/>
                <w:szCs w:val="20"/>
              </w:rPr>
              <w:t>Задание: 1.</w:t>
            </w:r>
            <w:r w:rsidRPr="00183CAD">
              <w:rPr>
                <w:sz w:val="20"/>
                <w:szCs w:val="20"/>
              </w:rPr>
              <w:t xml:space="preserve"> Разработать планы-конспекты (технологические карты) обязательных еженедельных учебных занятий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w:t>
            </w:r>
            <w:proofErr w:type="gramStart"/>
            <w:r>
              <w:rPr>
                <w:color w:val="000000"/>
                <w:sz w:val="20"/>
                <w:szCs w:val="20"/>
              </w:rPr>
              <w:t>обучающимися</w:t>
            </w:r>
            <w:proofErr w:type="gramEnd"/>
            <w:r>
              <w:rPr>
                <w:color w:val="000000"/>
                <w:sz w:val="20"/>
                <w:szCs w:val="20"/>
              </w:rPr>
              <w:t xml:space="preserve">.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w:t>
            </w:r>
            <w:proofErr w:type="gramStart"/>
            <w:r w:rsidRPr="00183CAD">
              <w:rPr>
                <w:sz w:val="20"/>
                <w:szCs w:val="20"/>
              </w:rPr>
              <w:t>числе</w:t>
            </w:r>
            <w:proofErr w:type="gramEnd"/>
            <w:r w:rsidRPr="00183CAD">
              <w:rPr>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w:t>
            </w:r>
            <w:r w:rsidRPr="00183CAD">
              <w:rPr>
                <w:sz w:val="20"/>
                <w:szCs w:val="20"/>
              </w:rPr>
              <w:lastRenderedPageBreak/>
              <w:t xml:space="preserve">необходимые для индивидуализации обучения, развития, воспитания, в том числе </w:t>
            </w:r>
            <w:proofErr w:type="gramStart"/>
            <w:r w:rsidRPr="00183CAD">
              <w:rPr>
                <w:sz w:val="20"/>
                <w:szCs w:val="20"/>
              </w:rPr>
              <w:t>обучающихся</w:t>
            </w:r>
            <w:proofErr w:type="gramEnd"/>
            <w:r w:rsidRPr="00183CAD">
              <w:rPr>
                <w:sz w:val="20"/>
                <w:szCs w:val="20"/>
              </w:rPr>
              <w:t xml:space="preserve"> с особыми образовательными потребностями;</w:t>
            </w:r>
          </w:p>
          <w:p w:rsidR="00597AFC" w:rsidRPr="00183CAD" w:rsidRDefault="00597AFC">
            <w:pPr>
              <w:snapToGrid w:val="0"/>
              <w:jc w:val="both"/>
              <w:rPr>
                <w:sz w:val="20"/>
                <w:szCs w:val="20"/>
              </w:rPr>
            </w:pPr>
            <w:r w:rsidRPr="00183CAD">
              <w:rPr>
                <w:b/>
                <w:bCs/>
                <w:color w:val="000000"/>
                <w:sz w:val="20"/>
                <w:szCs w:val="20"/>
                <w:lang w:eastAsia="en-US"/>
              </w:rPr>
              <w:t>ПК-4:</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обеспечивать методическое сопровождение достижения личностных, </w:t>
            </w:r>
            <w:proofErr w:type="spellStart"/>
            <w:r w:rsidRPr="00183CAD">
              <w:rPr>
                <w:color w:val="000000"/>
                <w:sz w:val="20"/>
                <w:szCs w:val="20"/>
                <w:lang w:eastAsia="en-US"/>
              </w:rPr>
              <w:t>метапредметных</w:t>
            </w:r>
            <w:proofErr w:type="spellEnd"/>
            <w:r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учебные занятия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p w:rsidR="00931A0D" w:rsidRDefault="00931A0D">
            <w:pPr>
              <w:pStyle w:val="ab"/>
              <w:jc w:val="both"/>
              <w:rPr>
                <w:rFonts w:ascii="Times New Roman" w:hAnsi="Times New Roman" w:cs="Times New Roman"/>
              </w:rPr>
            </w:pPr>
          </w:p>
          <w:p w:rsidR="00931A0D" w:rsidRDefault="00931A0D">
            <w:pPr>
              <w:pStyle w:val="ab"/>
              <w:jc w:val="both"/>
              <w:rPr>
                <w:rFonts w:ascii="Times New Roman" w:hAnsi="Times New Roman" w:cs="Times New Roman"/>
              </w:rPr>
            </w:pP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учебных занятий;</w:t>
            </w:r>
          </w:p>
          <w:p w:rsidR="00931A0D" w:rsidRDefault="00715244">
            <w:pPr>
              <w:snapToGrid w:val="0"/>
              <w:rPr>
                <w:sz w:val="20"/>
                <w:szCs w:val="20"/>
              </w:rPr>
            </w:pPr>
            <w:r>
              <w:rPr>
                <w:sz w:val="20"/>
                <w:szCs w:val="20"/>
              </w:rPr>
              <w:t>анализ учебных занятий</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Знает  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обучающимися, организовать деятельность </w:t>
            </w:r>
            <w:proofErr w:type="gramStart"/>
            <w:r>
              <w:rPr>
                <w:rFonts w:ascii="Times New Roman" w:hAnsi="Times New Roman" w:cs="Times New Roman"/>
              </w:rPr>
              <w:t>обучающихся</w:t>
            </w:r>
            <w:proofErr w:type="gramEnd"/>
            <w:r>
              <w:rPr>
                <w:rFonts w:ascii="Times New Roman" w:hAnsi="Times New Roman" w:cs="Times New Roman"/>
              </w:rPr>
              <w:t xml:space="preserve">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w:t>
            </w:r>
            <w:r w:rsidR="00307D8F" w:rsidRPr="00183CAD">
              <w:rPr>
                <w:sz w:val="20"/>
                <w:szCs w:val="20"/>
              </w:rPr>
              <w:lastRenderedPageBreak/>
              <w:t>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proofErr w:type="gramStart"/>
            <w:r w:rsidRPr="00183CAD">
              <w:rPr>
                <w:b/>
                <w:bCs/>
                <w:color w:val="000000"/>
                <w:sz w:val="20"/>
                <w:szCs w:val="20"/>
                <w:lang w:eastAsia="en-US"/>
              </w:rPr>
              <w:lastRenderedPageBreak/>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p w:rsidR="00B63326" w:rsidRDefault="00597AFC" w:rsidP="00597AFC">
            <w:pPr>
              <w:pStyle w:val="1"/>
              <w:tabs>
                <w:tab w:val="left" w:pos="0"/>
                <w:tab w:val="left" w:pos="1418"/>
              </w:tabs>
              <w:snapToGrid w:val="0"/>
              <w:rPr>
                <w:color w:val="000000"/>
                <w:sz w:val="20"/>
                <w:szCs w:val="20"/>
                <w:lang w:eastAsia="en-US"/>
              </w:rPr>
            </w:pPr>
            <w:r w:rsidRPr="00183CAD">
              <w:rPr>
                <w:b/>
                <w:bCs/>
                <w:color w:val="000000"/>
                <w:sz w:val="20"/>
                <w:szCs w:val="20"/>
                <w:lang w:eastAsia="en-US"/>
              </w:rPr>
              <w:t>ОПК-7:</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взаимодействовать с участниками образовательных отношений в рамках реал</w:t>
            </w:r>
            <w:r w:rsidR="00014036">
              <w:rPr>
                <w:color w:val="000000"/>
                <w:sz w:val="20"/>
                <w:szCs w:val="20"/>
                <w:lang w:eastAsia="en-US"/>
              </w:rPr>
              <w:t>изации образовательных программ;</w:t>
            </w:r>
          </w:p>
          <w:p w:rsidR="00014036" w:rsidRPr="00014036" w:rsidRDefault="00014036" w:rsidP="00597AFC">
            <w:pPr>
              <w:pStyle w:val="1"/>
              <w:tabs>
                <w:tab w:val="left" w:pos="0"/>
                <w:tab w:val="left" w:pos="1418"/>
              </w:tabs>
              <w:snapToGrid w:val="0"/>
              <w:rPr>
                <w:b/>
                <w:bCs/>
                <w:sz w:val="20"/>
                <w:szCs w:val="20"/>
              </w:rPr>
            </w:pPr>
            <w:r w:rsidRPr="00014036">
              <w:rPr>
                <w:b/>
                <w:color w:val="000000"/>
                <w:sz w:val="20"/>
                <w:szCs w:val="20"/>
                <w:lang w:eastAsia="en-US"/>
              </w:rPr>
              <w:t xml:space="preserve">ОПК-9: </w:t>
            </w:r>
            <w:proofErr w:type="gramStart"/>
            <w:r>
              <w:rPr>
                <w:color w:val="000000"/>
                <w:sz w:val="19"/>
                <w:szCs w:val="19"/>
              </w:rPr>
              <w:t>способен</w:t>
            </w:r>
            <w:proofErr w:type="gramEnd"/>
            <w:r>
              <w:rPr>
                <w:color w:val="000000"/>
                <w:sz w:val="19"/>
                <w:szCs w:val="19"/>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pStyle w:val="aa"/>
              <w:tabs>
                <w:tab w:val="left" w:pos="0"/>
                <w:tab w:val="left" w:pos="1418"/>
              </w:tabs>
              <w:snapToGrid w:val="0"/>
              <w:jc w:val="both"/>
              <w:rPr>
                <w:sz w:val="20"/>
                <w:szCs w:val="20"/>
              </w:rPr>
            </w:pPr>
            <w:r w:rsidRPr="00183CAD">
              <w:rPr>
                <w:b/>
                <w:bCs/>
                <w:sz w:val="20"/>
                <w:szCs w:val="20"/>
              </w:rPr>
              <w:t>Задание 3:</w:t>
            </w:r>
            <w:r w:rsidRPr="00183CAD">
              <w:rPr>
                <w:sz w:val="20"/>
                <w:szCs w:val="20"/>
              </w:rPr>
              <w:t xml:space="preserve"> Разработать пакет технологических карт учебного модуля (не менее 3 уроков) и провести учебные занятия с использованием инновационных образовательных технологий в соответствии с требованиями ФГОС общего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проектируемых 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 xml:space="preserve">Умеет выбирать отдельные методики диагностики уровня </w:t>
            </w:r>
            <w:proofErr w:type="spellStart"/>
            <w:r>
              <w:rPr>
                <w:sz w:val="20"/>
                <w:szCs w:val="20"/>
              </w:rPr>
              <w:t>сформированности</w:t>
            </w:r>
            <w:proofErr w:type="spellEnd"/>
            <w:r>
              <w:rPr>
                <w:sz w:val="20"/>
                <w:szCs w:val="20"/>
              </w:rPr>
              <w:t xml:space="preserve"> образовательных результатов</w:t>
            </w:r>
          </w:p>
          <w:p w:rsidR="00931A0D" w:rsidRDefault="00715244">
            <w:pPr>
              <w:snapToGrid w:val="0"/>
              <w:jc w:val="both"/>
              <w:rPr>
                <w:sz w:val="20"/>
                <w:szCs w:val="20"/>
              </w:rPr>
            </w:pPr>
            <w:r>
              <w:rPr>
                <w:sz w:val="20"/>
                <w:szCs w:val="20"/>
              </w:rPr>
              <w:t xml:space="preserve">Владеет навыками составления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 xml:space="preserve">Владеет навыками проектирования отдельных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психологические, педагогические способы и современные </w:t>
            </w:r>
            <w:r>
              <w:rPr>
                <w:sz w:val="20"/>
                <w:szCs w:val="20"/>
              </w:rPr>
              <w:lastRenderedPageBreak/>
              <w:t>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умеет</w:t>
            </w:r>
            <w:r w:rsidR="00D021C7" w:rsidRPr="00183CAD">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 xml:space="preserve">Владеет навыками разработки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5</w:t>
            </w:r>
            <w:proofErr w:type="gramStart"/>
            <w:r w:rsidRPr="00183CAD">
              <w:rPr>
                <w:b/>
                <w:bCs/>
                <w:color w:val="000000"/>
                <w:sz w:val="20"/>
                <w:szCs w:val="20"/>
              </w:rPr>
              <w:t xml:space="preserve"> :</w:t>
            </w:r>
            <w:proofErr w:type="gramEnd"/>
            <w:r w:rsidRPr="00183CAD">
              <w:rPr>
                <w:color w:val="000000"/>
                <w:sz w:val="20"/>
                <w:szCs w:val="20"/>
              </w:rPr>
              <w:t xml:space="preserve"> Организовать, провести и проанализировать одно </w:t>
            </w:r>
            <w:r w:rsidR="00D021C7">
              <w:rPr>
                <w:color w:val="000000"/>
                <w:sz w:val="20"/>
                <w:szCs w:val="20"/>
              </w:rPr>
              <w:t xml:space="preserve">внеурочное </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Методическая разработка, проведение и анализ 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w:t>
            </w:r>
            <w:proofErr w:type="gramStart"/>
            <w:r>
              <w:rPr>
                <w:sz w:val="20"/>
                <w:szCs w:val="20"/>
              </w:rPr>
              <w:t>обучающихся</w:t>
            </w:r>
            <w:proofErr w:type="gramEnd"/>
            <w:r>
              <w:rPr>
                <w:sz w:val="20"/>
                <w:szCs w:val="20"/>
              </w:rPr>
              <w:t xml:space="preserve">,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597AFC" w:rsidP="00AD6738">
            <w:pPr>
              <w:snapToGrid w:val="0"/>
              <w:rPr>
                <w:b/>
                <w:bCs/>
                <w:color w:val="000000"/>
                <w:sz w:val="20"/>
                <w:szCs w:val="20"/>
              </w:rPr>
            </w:pPr>
            <w:r w:rsidRPr="00183CAD">
              <w:rPr>
                <w:b/>
                <w:bCs/>
                <w:color w:val="000000"/>
                <w:sz w:val="20"/>
                <w:szCs w:val="20"/>
                <w:lang w:eastAsia="en-US"/>
              </w:rPr>
              <w:t>ПК-5:</w:t>
            </w:r>
            <w:r w:rsidRPr="00183CAD">
              <w:rPr>
                <w:color w:val="000000"/>
                <w:sz w:val="20"/>
                <w:szCs w:val="20"/>
                <w:lang w:eastAsia="en-US"/>
              </w:rPr>
              <w:t xml:space="preserve"> способен обеспечивать создание инклюзивной образовательной среды, реализующей развивающий и воспитывающий потенциал учебного предмета, разрабатывать индивидуально-ориентированные коррекционные направления учебной работы.</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преподаваемого учебного предмета, обеспечивающие комфортную образовательную среду с целью достижения личностных, </w:t>
            </w:r>
            <w:proofErr w:type="spellStart"/>
            <w:r w:rsidRPr="00183CAD">
              <w:rPr>
                <w:color w:val="000000"/>
                <w:sz w:val="20"/>
                <w:szCs w:val="20"/>
              </w:rPr>
              <w:t>метапредметных</w:t>
            </w:r>
            <w:proofErr w:type="spellEnd"/>
            <w:r w:rsidRPr="00183CAD">
              <w:rPr>
                <w:color w:val="000000"/>
                <w:sz w:val="20"/>
                <w:szCs w:val="20"/>
              </w:rPr>
              <w:t xml:space="preserve"> и предметных результатов обучения и обеспечения качества учебно-воспитательного процесса </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 xml:space="preserve">учитывать различные психолого-педагогические, социальные, </w:t>
            </w:r>
            <w:r>
              <w:rPr>
                <w:color w:val="000000"/>
                <w:sz w:val="20"/>
                <w:szCs w:val="20"/>
              </w:rPr>
              <w:lastRenderedPageBreak/>
              <w:t>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способами проектирования образовательного 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учебных занятий;</w:t>
            </w:r>
          </w:p>
          <w:p w:rsidR="00931A0D" w:rsidRDefault="00715244">
            <w:pPr>
              <w:snapToGrid w:val="0"/>
              <w:rPr>
                <w:rFonts w:eastAsia="Batang"/>
                <w:color w:val="000000"/>
                <w:sz w:val="20"/>
                <w:szCs w:val="20"/>
              </w:rPr>
            </w:pPr>
            <w:r>
              <w:rPr>
                <w:rFonts w:eastAsia="Batang"/>
                <w:color w:val="000000"/>
                <w:sz w:val="20"/>
                <w:szCs w:val="20"/>
              </w:rPr>
              <w:t xml:space="preserve">анализ проведенных занятий, мониторинг достижений </w:t>
            </w:r>
            <w:r>
              <w:rPr>
                <w:rFonts w:eastAsia="Batang"/>
                <w:color w:val="000000"/>
                <w:sz w:val="20"/>
                <w:szCs w:val="20"/>
              </w:rPr>
              <w:lastRenderedPageBreak/>
              <w:t>образовательных результатов обучения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 xml:space="preserve">создать условия, обеспечивающие успешное развитие </w:t>
            </w:r>
            <w:proofErr w:type="gramStart"/>
            <w:r>
              <w:rPr>
                <w:rFonts w:eastAsia="Batang"/>
                <w:color w:val="000000"/>
                <w:sz w:val="20"/>
                <w:szCs w:val="20"/>
              </w:rPr>
              <w:t>обучающихся</w:t>
            </w:r>
            <w:proofErr w:type="gramEnd"/>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183CAD">
              <w:rPr>
                <w:color w:val="000000"/>
                <w:sz w:val="20"/>
                <w:szCs w:val="20"/>
                <w:lang w:eastAsia="en-US"/>
              </w:rPr>
              <w:t>м(</w:t>
            </w:r>
            <w:proofErr w:type="spellStart"/>
            <w:proofErr w:type="gramEnd"/>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w:t>
            </w:r>
            <w:proofErr w:type="gramStart"/>
            <w:r w:rsidRPr="00183CAD">
              <w:rPr>
                <w:sz w:val="20"/>
                <w:szCs w:val="20"/>
              </w:rPr>
              <w:t>способен</w:t>
            </w:r>
            <w:proofErr w:type="gramEnd"/>
            <w:r w:rsidRPr="00183CAD">
              <w:rPr>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подготовленности для обеспечения полноценной социальной и профессиональной деятельности;</w:t>
            </w:r>
          </w:p>
          <w:p w:rsidR="00304A82" w:rsidRPr="00014036" w:rsidRDefault="00183CAD">
            <w:pPr>
              <w:snapToGrid w:val="0"/>
              <w:jc w:val="both"/>
              <w:rPr>
                <w:sz w:val="20"/>
                <w:szCs w:val="20"/>
              </w:rPr>
            </w:pPr>
            <w:proofErr w:type="gramStart"/>
            <w:r w:rsidRPr="00183CAD">
              <w:rPr>
                <w:b/>
                <w:bCs/>
                <w:sz w:val="20"/>
                <w:szCs w:val="20"/>
              </w:rPr>
              <w:t>УК-8:</w:t>
            </w:r>
            <w:r w:rsidRPr="00183CAD">
              <w:rPr>
                <w:sz w:val="20"/>
                <w:szCs w:val="20"/>
              </w:rPr>
              <w:t xml:space="preserve"> </w:t>
            </w:r>
            <w:r w:rsidR="00014036">
              <w:rPr>
                <w:color w:val="000000"/>
                <w:sz w:val="19"/>
                <w:szCs w:val="19"/>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возникновении чрезвычайных ситуаций  и военных конфликтов;</w:t>
            </w:r>
            <w:proofErr w:type="gramEnd"/>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D65EF9" w:rsidRPr="00183CAD" w:rsidRDefault="00F709D7" w:rsidP="00D65EF9">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w:t>
            </w:r>
            <w:proofErr w:type="gramStart"/>
            <w:r w:rsidR="00D65EF9" w:rsidRPr="00183CAD">
              <w:rPr>
                <w:color w:val="000000"/>
                <w:sz w:val="20"/>
                <w:szCs w:val="20"/>
                <w:lang w:eastAsia="en-US"/>
              </w:rPr>
              <w:t>м(</w:t>
            </w:r>
            <w:proofErr w:type="spellStart"/>
            <w:proofErr w:type="gramEnd"/>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931A0D" w:rsidRDefault="00715244">
      <w:pPr>
        <w:jc w:val="center"/>
        <w:outlineLvl w:val="0"/>
        <w:rPr>
          <w:b/>
          <w:sz w:val="21"/>
          <w:szCs w:val="21"/>
        </w:rPr>
      </w:pPr>
      <w:r>
        <w:rPr>
          <w:b/>
          <w:caps/>
          <w:sz w:val="21"/>
          <w:szCs w:val="21"/>
        </w:rPr>
        <w:lastRenderedPageBreak/>
        <w:t xml:space="preserve">Технологическая карта </w:t>
      </w:r>
      <w:r>
        <w:rPr>
          <w:b/>
          <w:sz w:val="21"/>
          <w:szCs w:val="21"/>
        </w:rPr>
        <w:t>производственной практики</w:t>
      </w:r>
    </w:p>
    <w:p w:rsidR="00931A0D" w:rsidRDefault="00715244">
      <w:pPr>
        <w:jc w:val="center"/>
        <w:rPr>
          <w:b/>
          <w:sz w:val="21"/>
          <w:szCs w:val="21"/>
        </w:rPr>
      </w:pPr>
      <w:r>
        <w:rPr>
          <w:b/>
          <w:sz w:val="21"/>
          <w:szCs w:val="21"/>
        </w:rPr>
        <w:t>обучающегося  _______________ факультета ________ курса  _________ группы _______________________________________________________________________</w:t>
      </w:r>
    </w:p>
    <w:p w:rsidR="00931A0D" w:rsidRDefault="00715244">
      <w:pPr>
        <w:jc w:val="center"/>
        <w:rPr>
          <w:i/>
          <w:iCs/>
          <w:sz w:val="21"/>
          <w:szCs w:val="21"/>
        </w:rPr>
      </w:pPr>
      <w:r>
        <w:rPr>
          <w:i/>
          <w:iCs/>
          <w:sz w:val="21"/>
          <w:szCs w:val="21"/>
        </w:rPr>
        <w:t>(фамилия, имя, отчество)</w:t>
      </w:r>
    </w:p>
    <w:p w:rsidR="00931A0D" w:rsidRDefault="00715244">
      <w:pPr>
        <w:outlineLvl w:val="0"/>
        <w:rPr>
          <w:sz w:val="21"/>
          <w:szCs w:val="21"/>
        </w:rPr>
      </w:pPr>
      <w:r>
        <w:rPr>
          <w:sz w:val="21"/>
          <w:szCs w:val="21"/>
        </w:rPr>
        <w:t>Место прохождения  практики:  ______________________________________</w:t>
      </w:r>
    </w:p>
    <w:p w:rsidR="00931A0D" w:rsidRDefault="00715244">
      <w:pPr>
        <w:rPr>
          <w:sz w:val="21"/>
          <w:szCs w:val="21"/>
        </w:rPr>
      </w:pPr>
      <w:r>
        <w:rPr>
          <w:sz w:val="21"/>
          <w:szCs w:val="21"/>
        </w:rPr>
        <w:t>Сроки практики: _______________________</w:t>
      </w:r>
      <w:r>
        <w:rPr>
          <w:sz w:val="21"/>
          <w:szCs w:val="21"/>
          <w:lang w:val="en-US"/>
        </w:rPr>
        <w:t>________________________</w:t>
      </w:r>
      <w:r>
        <w:rPr>
          <w:sz w:val="21"/>
          <w:szCs w:val="21"/>
        </w:rPr>
        <w:t>____</w:t>
      </w:r>
    </w:p>
    <w:p w:rsidR="00931A0D" w:rsidRDefault="00931A0D">
      <w:pPr>
        <w:jc w:val="both"/>
        <w:rPr>
          <w:sz w:val="21"/>
          <w:szCs w:val="21"/>
        </w:rPr>
      </w:pPr>
    </w:p>
    <w:tbl>
      <w:tblPr>
        <w:tblW w:w="9461"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64"/>
        <w:gridCol w:w="6170"/>
        <w:gridCol w:w="761"/>
        <w:gridCol w:w="1866"/>
      </w:tblGrid>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 xml:space="preserve">№ </w:t>
            </w:r>
          </w:p>
          <w:p w:rsidR="00931A0D" w:rsidRDefault="00715244">
            <w:pPr>
              <w:pStyle w:val="aa"/>
              <w:snapToGrid w:val="0"/>
              <w:ind w:left="-132" w:right="-108"/>
              <w:jc w:val="center"/>
              <w:rPr>
                <w:sz w:val="21"/>
                <w:szCs w:val="21"/>
              </w:rPr>
            </w:pPr>
            <w:proofErr w:type="gramStart"/>
            <w:r>
              <w:rPr>
                <w:sz w:val="21"/>
                <w:szCs w:val="21"/>
              </w:rPr>
              <w:t>п</w:t>
            </w:r>
            <w:proofErr w:type="gramEnd"/>
            <w:r>
              <w:rPr>
                <w:sz w:val="21"/>
                <w:szCs w:val="21"/>
              </w:rPr>
              <w:t>/п</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i/>
                <w:sz w:val="21"/>
                <w:szCs w:val="21"/>
              </w:rPr>
            </w:pPr>
          </w:p>
          <w:p w:rsidR="00931A0D" w:rsidRDefault="00715244">
            <w:pPr>
              <w:pStyle w:val="aa"/>
              <w:snapToGrid w:val="0"/>
              <w:jc w:val="center"/>
              <w:rPr>
                <w:i/>
                <w:sz w:val="21"/>
                <w:szCs w:val="21"/>
              </w:rPr>
            </w:pPr>
            <w:r>
              <w:rPr>
                <w:i/>
                <w:sz w:val="21"/>
                <w:szCs w:val="21"/>
              </w:rPr>
              <w:t>Содержание работы /мероприятия /показатели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931A0D" w:rsidRDefault="00715244">
            <w:pPr>
              <w:pStyle w:val="aa"/>
              <w:snapToGrid w:val="0"/>
              <w:ind w:left="-132" w:right="-108"/>
              <w:jc w:val="center"/>
              <w:rPr>
                <w:i/>
                <w:sz w:val="21"/>
                <w:szCs w:val="21"/>
              </w:rPr>
            </w:pPr>
            <w:r>
              <w:rPr>
                <w:i/>
                <w:sz w:val="21"/>
                <w:szCs w:val="21"/>
              </w:rPr>
              <w:t>балл</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pStyle w:val="aa"/>
              <w:snapToGrid w:val="0"/>
              <w:ind w:left="-108" w:right="-58"/>
              <w:jc w:val="center"/>
              <w:rPr>
                <w:i/>
                <w:iCs/>
                <w:sz w:val="21"/>
                <w:szCs w:val="21"/>
              </w:rPr>
            </w:pPr>
            <w:r>
              <w:rPr>
                <w:i/>
                <w:iCs/>
                <w:sz w:val="21"/>
                <w:szCs w:val="21"/>
              </w:rPr>
              <w:t xml:space="preserve">Баллы и подпись руководителя* </w:t>
            </w: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0"/>
                <w:szCs w:val="20"/>
              </w:rPr>
            </w:pPr>
            <w:r>
              <w:rPr>
                <w:b/>
                <w:sz w:val="21"/>
                <w:szCs w:val="21"/>
              </w:rPr>
              <w:t xml:space="preserve">Входной блок </w:t>
            </w:r>
            <w:r>
              <w:rPr>
                <w:b/>
                <w:sz w:val="20"/>
                <w:szCs w:val="20"/>
              </w:rPr>
              <w:t>(организационно-подготовительный этап)</w:t>
            </w:r>
          </w:p>
        </w:tc>
        <w:tc>
          <w:tcPr>
            <w:tcW w:w="761"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i/>
                <w:sz w:val="21"/>
                <w:szCs w:val="21"/>
              </w:rPr>
            </w:pP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ind w:left="-108" w:right="-58"/>
              <w:jc w:val="center"/>
              <w:rPr>
                <w:i/>
                <w:iCs/>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5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b/>
                <w:sz w:val="21"/>
                <w:szCs w:val="21"/>
              </w:rPr>
              <w:t xml:space="preserve">Анализ </w:t>
            </w:r>
            <w:r>
              <w:rPr>
                <w:sz w:val="21"/>
                <w:szCs w:val="21"/>
              </w:rPr>
              <w:t>учебных занятий педагогов ОУ по профильным предметам (не менее одного по каждому профильному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календарно-тематического плана,</w:t>
            </w:r>
            <w:r>
              <w:rPr>
                <w:b/>
                <w:sz w:val="21"/>
                <w:szCs w:val="21"/>
              </w:rPr>
              <w:t xml:space="preserve"> </w:t>
            </w:r>
            <w:r>
              <w:rPr>
                <w:sz w:val="21"/>
                <w:szCs w:val="21"/>
              </w:rPr>
              <w:t xml:space="preserve">рабочей программы профильного предмета, определение места курса в системе  образования </w:t>
            </w:r>
            <w:proofErr w:type="gramStart"/>
            <w:r>
              <w:rPr>
                <w:sz w:val="21"/>
                <w:szCs w:val="21"/>
              </w:rPr>
              <w:t>обучающихся</w:t>
            </w:r>
            <w:proofErr w:type="gramEnd"/>
            <w:r>
              <w:rPr>
                <w:sz w:val="21"/>
                <w:szCs w:val="21"/>
              </w:rPr>
              <w:t xml:space="preserve"> (краткая характеристика)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7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 xml:space="preserve">рабочей программы внеурочной деятельности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p w:rsidR="00931A0D" w:rsidRDefault="00931A0D">
            <w:pPr>
              <w:pStyle w:val="aa"/>
              <w:snapToGrid w:val="0"/>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9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Психолого-педагогический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5"/>
              <w:numPr>
                <w:ilvl w:val="4"/>
                <w:numId w:val="2"/>
              </w:numPr>
              <w:tabs>
                <w:tab w:val="left" w:pos="0"/>
                <w:tab w:val="left" w:pos="2160"/>
              </w:tabs>
              <w:snapToGrid w:val="0"/>
              <w:ind w:left="35" w:firstLine="1"/>
              <w:rPr>
                <w:sz w:val="21"/>
                <w:szCs w:val="21"/>
              </w:rPr>
            </w:pPr>
            <w:r>
              <w:rPr>
                <w:bCs/>
                <w:sz w:val="21"/>
                <w:szCs w:val="21"/>
              </w:rPr>
              <w:t>Составление</w:t>
            </w:r>
            <w:r>
              <w:rPr>
                <w:sz w:val="21"/>
                <w:szCs w:val="21"/>
              </w:rPr>
              <w:t xml:space="preserve"> характеристики класса,  в котором обучающийся проходит практику (социальный паспорт, актив  класса, диагностика мотивации к учебной деятельности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6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6"/>
              <w:tabs>
                <w:tab w:val="left" w:pos="-210"/>
                <w:tab w:val="left" w:pos="-171"/>
              </w:tabs>
              <w:snapToGrid w:val="0"/>
              <w:ind w:left="40" w:right="19"/>
              <w:rPr>
                <w:sz w:val="21"/>
                <w:szCs w:val="21"/>
              </w:rPr>
            </w:pPr>
            <w:proofErr w:type="gramStart"/>
            <w:r>
              <w:rPr>
                <w:b/>
                <w:bCs/>
                <w:sz w:val="21"/>
                <w:szCs w:val="21"/>
              </w:rPr>
              <w:t>Организация, проведение, анализ</w:t>
            </w:r>
            <w:r>
              <w:rPr>
                <w:sz w:val="21"/>
                <w:szCs w:val="21"/>
              </w:rPr>
              <w:t xml:space="preserve">  образовательного мероприятия, направленного на формирование универсальных учебных действий (УУД), включая личностные или </w:t>
            </w:r>
            <w:proofErr w:type="spellStart"/>
            <w:r>
              <w:rPr>
                <w:sz w:val="21"/>
                <w:szCs w:val="21"/>
              </w:rPr>
              <w:t>общеучебных</w:t>
            </w:r>
            <w:proofErr w:type="spellEnd"/>
            <w:r>
              <w:rPr>
                <w:sz w:val="21"/>
                <w:szCs w:val="21"/>
              </w:rPr>
              <w:t xml:space="preserve"> умений и навыков (ОУУН) коммуникативное общение и взаимодействие </w:t>
            </w:r>
            <w:proofErr w:type="gramEnd"/>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tabs>
                <w:tab w:val="left" w:pos="-210"/>
                <w:tab w:val="left" w:pos="-171"/>
              </w:tabs>
              <w:snapToGrid w:val="0"/>
              <w:jc w:val="both"/>
              <w:rPr>
                <w:sz w:val="21"/>
                <w:szCs w:val="21"/>
              </w:rPr>
            </w:pPr>
            <w:r>
              <w:rPr>
                <w:b/>
                <w:bCs/>
                <w:sz w:val="21"/>
                <w:szCs w:val="21"/>
              </w:rPr>
              <w:t>Разработка</w:t>
            </w:r>
            <w:r>
              <w:rPr>
                <w:sz w:val="21"/>
                <w:szCs w:val="21"/>
              </w:rPr>
              <w:t xml:space="preserve">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w:t>
            </w:r>
            <w:proofErr w:type="gramStart"/>
            <w:r>
              <w:rPr>
                <w:sz w:val="21"/>
                <w:szCs w:val="21"/>
              </w:rPr>
              <w:t>)О</w:t>
            </w:r>
            <w:proofErr w:type="gramEnd"/>
            <w:r>
              <w:rPr>
                <w:sz w:val="21"/>
                <w:szCs w:val="21"/>
              </w:rPr>
              <w:t>рганизация и проведение по одному внеурочному образовательному мероприятию по предметам из каждого профиля подготовки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общего образования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8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8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Методический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5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lastRenderedPageBreak/>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а пакета технологических карт учебного модуля (не менее 3 уроков). Проведение учебных занятий с использованием инновационных образовательных технологий в соответствии с требованиями ФГОС общего образования</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rPr>
                <w:color w:val="000000"/>
                <w:sz w:val="21"/>
                <w:szCs w:val="21"/>
              </w:rPr>
            </w:pPr>
            <w:r>
              <w:rPr>
                <w:b/>
                <w:bCs/>
                <w:color w:val="000000"/>
                <w:sz w:val="21"/>
                <w:szCs w:val="21"/>
              </w:rPr>
              <w:t>Описание</w:t>
            </w:r>
            <w:r>
              <w:rPr>
                <w:color w:val="000000"/>
                <w:sz w:val="21"/>
                <w:szCs w:val="21"/>
              </w:rPr>
              <w:t xml:space="preserve"> использованных сре</w:t>
            </w:r>
            <w:proofErr w:type="gramStart"/>
            <w:r>
              <w:rPr>
                <w:color w:val="000000"/>
                <w:sz w:val="21"/>
                <w:szCs w:val="21"/>
              </w:rPr>
              <w:t>дств пр</w:t>
            </w:r>
            <w:proofErr w:type="gramEnd"/>
            <w:r>
              <w:rPr>
                <w:color w:val="000000"/>
                <w:sz w:val="21"/>
                <w:szCs w:val="21"/>
              </w:rPr>
              <w:t xml:space="preserve">еподаваемого учебного предмета, обеспечивающие комфортную образовательную среду с целью достижения личностных, </w:t>
            </w:r>
            <w:proofErr w:type="spellStart"/>
            <w:r>
              <w:rPr>
                <w:color w:val="000000"/>
                <w:sz w:val="21"/>
                <w:szCs w:val="21"/>
              </w:rPr>
              <w:t>метапредметных</w:t>
            </w:r>
            <w:proofErr w:type="spellEnd"/>
            <w:r>
              <w:rPr>
                <w:color w:val="000000"/>
                <w:sz w:val="21"/>
                <w:szCs w:val="21"/>
              </w:rPr>
              <w:t xml:space="preserve"> и предметных результатов обучения и обеспечения качества учебно-воспитательного процесса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6</w:t>
            </w:r>
          </w:p>
        </w:tc>
        <w:tc>
          <w:tcPr>
            <w:tcW w:w="6169" w:type="dxa"/>
            <w:tcBorders>
              <w:left w:val="single" w:sz="4" w:space="0" w:color="000001"/>
              <w:bottom w:val="single" w:sz="4" w:space="0" w:color="000001"/>
            </w:tcBorders>
            <w:shd w:val="clear" w:color="auto" w:fill="auto"/>
            <w:tcMar>
              <w:left w:w="103" w:type="dxa"/>
            </w:tcMar>
          </w:tcPr>
          <w:p w:rsidR="00931A0D" w:rsidRDefault="00715244">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преподаванию учебного курса, по организации внеурочной деятельности</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proofErr w:type="gramStart"/>
            <w:r>
              <w:rPr>
                <w:sz w:val="21"/>
                <w:szCs w:val="21"/>
              </w:rPr>
              <w:t xml:space="preserve">Внеурочная работа по предмету: </w:t>
            </w:r>
            <w:r>
              <w:rPr>
                <w:b/>
                <w:bCs/>
                <w:sz w:val="21"/>
                <w:szCs w:val="21"/>
              </w:rPr>
              <w:t>разработка и</w:t>
            </w:r>
            <w:r>
              <w:rPr>
                <w:sz w:val="21"/>
                <w:szCs w:val="21"/>
              </w:rPr>
              <w:t xml:space="preserve"> </w:t>
            </w:r>
            <w:r>
              <w:rPr>
                <w:b/>
                <w:bCs/>
                <w:sz w:val="21"/>
                <w:szCs w:val="21"/>
              </w:rPr>
              <w:t xml:space="preserve">проведение </w:t>
            </w:r>
            <w:r>
              <w:rPr>
                <w:sz w:val="21"/>
                <w:szCs w:val="21"/>
              </w:rPr>
              <w:t>предметных олимпиад, тематических вечеров, конференций, конкурсов, экскурсий, КВН, блицтурниров, игр, классных часов и т. д. (1 мероприятие)</w:t>
            </w:r>
            <w:proofErr w:type="gramEnd"/>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8</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 xml:space="preserve">Варианты: тексты статей, анкетирование, тестирование, проведение диагностики; разработка и проведение олимпиад, конференций,  проектов и др. </w:t>
            </w:r>
            <w:proofErr w:type="gramEnd"/>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Итоговый блок (итоговый этап)</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40"/>
        </w:trPr>
        <w:tc>
          <w:tcPr>
            <w:tcW w:w="7594" w:type="dxa"/>
            <w:gridSpan w:val="3"/>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Дополнительный блок</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b/>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spacing w:val="-2"/>
                <w:sz w:val="21"/>
                <w:szCs w:val="21"/>
              </w:rPr>
              <w:t xml:space="preserve">Анализ </w:t>
            </w:r>
            <w:r>
              <w:rPr>
                <w:spacing w:val="-2"/>
                <w:sz w:val="21"/>
                <w:szCs w:val="21"/>
              </w:rPr>
              <w:t>учебно-методического и материально-технического обеспечения  учебного процесса (научно-методическая литература, материальная база ОУ, ресурсы, используемые педагогами и др.)</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ОУ и педагога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3</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учебного процесса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rPr>
          <w:trHeight w:val="10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w:t>
            </w:r>
            <w:proofErr w:type="gramStart"/>
            <w:r>
              <w:rPr>
                <w:sz w:val="21"/>
                <w:szCs w:val="21"/>
              </w:rPr>
              <w:t>дополнительного</w:t>
            </w:r>
            <w:proofErr w:type="gramEnd"/>
            <w:r>
              <w:rPr>
                <w:sz w:val="21"/>
                <w:szCs w:val="21"/>
              </w:rPr>
              <w:t xml:space="preserve"> работы с обучающимися</w:t>
            </w:r>
          </w:p>
          <w:p w:rsidR="00931A0D" w:rsidRDefault="00715244">
            <w:pPr>
              <w:pStyle w:val="aa"/>
              <w:snapToGrid w:val="0"/>
              <w:rPr>
                <w:sz w:val="21"/>
                <w:szCs w:val="21"/>
              </w:rPr>
            </w:pPr>
            <w:r>
              <w:rPr>
                <w:sz w:val="21"/>
                <w:szCs w:val="21"/>
              </w:rPr>
              <w:t xml:space="preserve">– со </w:t>
            </w:r>
            <w:proofErr w:type="gramStart"/>
            <w:r>
              <w:rPr>
                <w:sz w:val="21"/>
                <w:szCs w:val="21"/>
              </w:rPr>
              <w:t>слабоуспевающими</w:t>
            </w:r>
            <w:proofErr w:type="gramEnd"/>
            <w:r>
              <w:rPr>
                <w:sz w:val="21"/>
                <w:szCs w:val="21"/>
              </w:rPr>
              <w:t xml:space="preserve"> обучающимися (система консультаций); </w:t>
            </w:r>
          </w:p>
          <w:p w:rsidR="00931A0D" w:rsidRDefault="00715244">
            <w:pPr>
              <w:pStyle w:val="aa"/>
              <w:snapToGrid w:val="0"/>
              <w:rPr>
                <w:sz w:val="21"/>
                <w:szCs w:val="21"/>
              </w:rPr>
            </w:pPr>
            <w:r>
              <w:rPr>
                <w:sz w:val="21"/>
                <w:szCs w:val="21"/>
              </w:rPr>
              <w:t xml:space="preserve">– с </w:t>
            </w:r>
            <w:proofErr w:type="gramStart"/>
            <w:r>
              <w:rPr>
                <w:sz w:val="21"/>
                <w:szCs w:val="21"/>
              </w:rPr>
              <w:t>обучающимися</w:t>
            </w:r>
            <w:proofErr w:type="gramEnd"/>
            <w:r>
              <w:rPr>
                <w:sz w:val="21"/>
                <w:szCs w:val="21"/>
              </w:rPr>
              <w:t>, имеющими высокую когнитивную мотивацию (подготовка к конференциям, конкурсам, олимпиадам, улучшение результатов по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учебного занятия, образовательного  мероприятия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6</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9"/>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8</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9</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ОУ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10</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Помощь</w:t>
            </w:r>
            <w:r>
              <w:rPr>
                <w:sz w:val="21"/>
                <w:szCs w:val="21"/>
              </w:rPr>
              <w:t xml:space="preserve"> в организации и проведении общешкольных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w:t>
            </w:r>
            <w:proofErr w:type="spellStart"/>
            <w:r>
              <w:rPr>
                <w:sz w:val="21"/>
                <w:szCs w:val="21"/>
              </w:rPr>
              <w:t>внутришкольных</w:t>
            </w:r>
            <w:proofErr w:type="spellEnd"/>
            <w:r>
              <w:rPr>
                <w:sz w:val="21"/>
                <w:szCs w:val="21"/>
              </w:rPr>
              <w:t xml:space="preserve"> или межшкольных мероприятий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lastRenderedPageBreak/>
              <w:t>11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9"/>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1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 за период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both"/>
              <w:rPr>
                <w:sz w:val="21"/>
                <w:szCs w:val="21"/>
              </w:rPr>
            </w:pPr>
          </w:p>
        </w:tc>
      </w:tr>
    </w:tbl>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proofErr w:type="gramStart"/>
            <w:r>
              <w:rPr>
                <w:spacing w:val="-3"/>
              </w:rPr>
              <w:t>Обучающийся</w:t>
            </w:r>
            <w:proofErr w:type="gramEnd"/>
            <w:r>
              <w:rPr>
                <w:spacing w:val="-3"/>
              </w:rPr>
              <w:t xml:space="preserve">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31A0D" w:rsidRDefault="00931A0D">
      <w:pPr>
        <w:jc w:val="both"/>
      </w:pPr>
    </w:p>
    <w:p w:rsidR="00931A0D" w:rsidRDefault="00931A0D">
      <w:pPr>
        <w:widowControl w:val="0"/>
        <w:jc w:val="center"/>
        <w:rPr>
          <w:b/>
          <w:bCs/>
        </w:rPr>
      </w:pPr>
    </w:p>
    <w:p w:rsidR="00931A0D" w:rsidRDefault="00715244">
      <w:pPr>
        <w:jc w:val="center"/>
        <w:outlineLvl w:val="0"/>
        <w:rPr>
          <w:b/>
          <w:bCs/>
        </w:rPr>
      </w:pPr>
      <w:r>
        <w:rPr>
          <w:b/>
          <w:bCs/>
        </w:rPr>
        <w:t>Пример алгоритма оценивания урока (по ФГОС общего образования)</w:t>
      </w:r>
    </w:p>
    <w:p w:rsidR="00931A0D" w:rsidRDefault="00931A0D">
      <w:pPr>
        <w:jc w:val="center"/>
        <w:rPr>
          <w:b/>
          <w:bCs/>
        </w:rPr>
      </w:pPr>
    </w:p>
    <w:p w:rsidR="00931A0D" w:rsidRDefault="00715244">
      <w:r>
        <w:t>школа _______________ класс ______________ время урока_____________________</w:t>
      </w:r>
    </w:p>
    <w:p w:rsidR="00931A0D" w:rsidRDefault="00715244">
      <w:r>
        <w:t>предмет ___________________________________________________________________</w:t>
      </w:r>
    </w:p>
    <w:p w:rsidR="00931A0D" w:rsidRDefault="00715244">
      <w:r>
        <w:t>автор учебника _____________________________________________________________</w:t>
      </w:r>
    </w:p>
    <w:p w:rsidR="00931A0D" w:rsidRDefault="00715244">
      <w:r>
        <w:t>тема ______________________________________________________________________</w:t>
      </w:r>
    </w:p>
    <w:p w:rsidR="00931A0D" w:rsidRDefault="00931A0D"/>
    <w:tbl>
      <w:tblPr>
        <w:tblW w:w="9640" w:type="dxa"/>
        <w:tblInd w:w="-22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244"/>
        <w:gridCol w:w="6993"/>
        <w:gridCol w:w="1403"/>
      </w:tblGrid>
      <w:tr w:rsidR="00931A0D">
        <w:tc>
          <w:tcPr>
            <w:tcW w:w="124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 </w:t>
            </w:r>
            <w:proofErr w:type="spellStart"/>
            <w:r>
              <w:rPr>
                <w:sz w:val="20"/>
                <w:szCs w:val="20"/>
              </w:rPr>
              <w:t>п</w:t>
            </w:r>
            <w:proofErr w:type="gramStart"/>
            <w:r>
              <w:rPr>
                <w:sz w:val="20"/>
                <w:szCs w:val="20"/>
              </w:rPr>
              <w:t>.п</w:t>
            </w:r>
            <w:proofErr w:type="spellEnd"/>
            <w:proofErr w:type="gramEnd"/>
          </w:p>
        </w:tc>
        <w:tc>
          <w:tcPr>
            <w:tcW w:w="6993"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этапы урока</w:t>
            </w:r>
          </w:p>
        </w:tc>
        <w:tc>
          <w:tcPr>
            <w:tcW w:w="1403"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Баллы</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1 </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Основные цели урока</w:t>
            </w:r>
            <w:r>
              <w:rPr>
                <w:sz w:val="20"/>
                <w:szCs w:val="20"/>
              </w:rPr>
              <w:t>: образовательная, развивающая, воспитательная. Прослеживается ли реализация поставленной учителем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rPr>
          <w:trHeight w:val="1178"/>
        </w:trPr>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Организация урока</w:t>
            </w:r>
            <w:r>
              <w:rPr>
                <w:sz w:val="20"/>
                <w:szCs w:val="20"/>
              </w:rPr>
              <w:t>: тип урока, структура урока, этапы, их логическая последовательность и дозировка во времени, соответствие построения урока его содержанию и поставленной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Каким образом учитель обеспечивает </w:t>
            </w:r>
            <w:r>
              <w:rPr>
                <w:b/>
                <w:bCs/>
                <w:sz w:val="20"/>
                <w:szCs w:val="20"/>
              </w:rPr>
              <w:t>мотивацию</w:t>
            </w:r>
            <w:r>
              <w:rPr>
                <w:sz w:val="20"/>
                <w:szCs w:val="20"/>
              </w:rPr>
              <w:t xml:space="preserve"> изучения данной темы (учебный материал)</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Соответствие урока требованиям ФГОС</w:t>
            </w:r>
            <w:r>
              <w:rPr>
                <w:sz w:val="20"/>
                <w:szCs w:val="20"/>
              </w:rPr>
              <w:t>:</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Ориентация на современные образовательные стандарты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Нацеленность деятельности на формирование УУД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Использование современных технологий: </w:t>
            </w:r>
            <w:proofErr w:type="gramStart"/>
            <w:r>
              <w:rPr>
                <w:sz w:val="20"/>
                <w:szCs w:val="20"/>
              </w:rPr>
              <w:t>проектная</w:t>
            </w:r>
            <w:proofErr w:type="gramEnd"/>
            <w:r>
              <w:rPr>
                <w:sz w:val="20"/>
                <w:szCs w:val="20"/>
              </w:rPr>
              <w:t>, исследовательская, ИКТ, др.</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lastRenderedPageBreak/>
              <w:t>5</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Содержание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Научная правильность освещения материала на уроке, его соответствие возрастным особенностям</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Соответствие содержания урока требованиям программы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теории с практикой, использование жизненного опыта учеников  с целью развития познавательной активности и самостоятельности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изучаемого материала с ранее пройденным материалом,</w:t>
            </w:r>
          </w:p>
          <w:p w:rsidR="00931A0D" w:rsidRDefault="00715244">
            <w:pPr>
              <w:pStyle w:val="aa"/>
              <w:rPr>
                <w:sz w:val="20"/>
                <w:szCs w:val="20"/>
              </w:rPr>
            </w:pPr>
            <w:proofErr w:type="spellStart"/>
            <w:r>
              <w:rPr>
                <w:sz w:val="20"/>
                <w:szCs w:val="20"/>
              </w:rPr>
              <w:t>межпредметные</w:t>
            </w:r>
            <w:proofErr w:type="spellEnd"/>
            <w:r>
              <w:rPr>
                <w:sz w:val="20"/>
                <w:szCs w:val="20"/>
              </w:rPr>
              <w:t xml:space="preserve"> связи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Методика проведения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Актуализация знаний и способов деятельности учащихся. Постановка проблемных вопросов, создание проблемной  ситуации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методы использовались учителем. Какова доля репродуктивной  и поисковой (исследовательской) деятельности? Сравни соотношение:  примерное число заданий репродуктивного характера: («прочитай»,  «перескажи», «повтори», «вспомни») и примерное число заданий поискового характер</w:t>
            </w:r>
            <w:proofErr w:type="gramStart"/>
            <w:r>
              <w:rPr>
                <w:sz w:val="20"/>
                <w:szCs w:val="20"/>
              </w:rPr>
              <w:t>а(</w:t>
            </w:r>
            <w:proofErr w:type="gramEnd"/>
            <w:r>
              <w:rPr>
                <w:sz w:val="20"/>
                <w:szCs w:val="20"/>
              </w:rPr>
              <w:t xml:space="preserve"> «докажи», «объясни», «оцени», «сравни»,  «найди ошибку»)</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Соотношение деятельности учителя и деятельности учащихся. Объем и характер самостоятельной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из перечисленных методов познания использует учитель</w:t>
            </w:r>
          </w:p>
          <w:p w:rsidR="00931A0D" w:rsidRDefault="00715244">
            <w:pPr>
              <w:pStyle w:val="aa"/>
              <w:rPr>
                <w:sz w:val="20"/>
                <w:szCs w:val="20"/>
              </w:rPr>
            </w:pPr>
            <w:r>
              <w:rPr>
                <w:sz w:val="20"/>
                <w:szCs w:val="20"/>
              </w:rPr>
              <w:t>(наблюдение, опыт, поиск информации, сравнение, чтение и т. 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6.5</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Применение диалоговых форм общения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6.6</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Создание нестандартных ситуаций при использовании знаний</w:t>
            </w:r>
          </w:p>
          <w:p w:rsidR="00931A0D" w:rsidRDefault="00715244">
            <w:pPr>
              <w:pStyle w:val="aa"/>
              <w:rPr>
                <w:sz w:val="20"/>
                <w:szCs w:val="20"/>
              </w:rPr>
            </w:pPr>
            <w:r>
              <w:rPr>
                <w:sz w:val="20"/>
                <w:szCs w:val="20"/>
              </w:rPr>
              <w:t xml:space="preserve"> учащихся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6.7</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Осуществление обратной связи: ученик-учитель</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Сочетание фронтальной, групповой и индивидуальной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Реализация дифференцированного обучения. Наличие заданий </w:t>
            </w:r>
            <w:proofErr w:type="gramStart"/>
            <w:r>
              <w:rPr>
                <w:sz w:val="20"/>
                <w:szCs w:val="20"/>
              </w:rPr>
              <w:t>для</w:t>
            </w:r>
            <w:proofErr w:type="gramEnd"/>
          </w:p>
          <w:p w:rsidR="00931A0D" w:rsidRDefault="00715244">
            <w:pPr>
              <w:pStyle w:val="aa"/>
              <w:rPr>
                <w:sz w:val="20"/>
                <w:szCs w:val="20"/>
              </w:rPr>
            </w:pPr>
            <w:r>
              <w:rPr>
                <w:sz w:val="20"/>
                <w:szCs w:val="20"/>
              </w:rPr>
              <w:t xml:space="preserve">детей разного уровня </w:t>
            </w:r>
            <w:proofErr w:type="spellStart"/>
            <w:r>
              <w:rPr>
                <w:sz w:val="20"/>
                <w:szCs w:val="20"/>
              </w:rPr>
              <w:t>обученности</w:t>
            </w:r>
            <w:proofErr w:type="spellEnd"/>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6.10</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Средства обучения. Целесообразность их использования </w:t>
            </w:r>
            <w:proofErr w:type="gramStart"/>
            <w:r>
              <w:rPr>
                <w:sz w:val="20"/>
                <w:szCs w:val="20"/>
              </w:rPr>
              <w:t>в</w:t>
            </w:r>
            <w:proofErr w:type="gramEnd"/>
          </w:p>
          <w:p w:rsidR="00931A0D" w:rsidRDefault="00715244">
            <w:pPr>
              <w:pStyle w:val="aa"/>
              <w:rPr>
                <w:sz w:val="20"/>
                <w:szCs w:val="20"/>
              </w:rPr>
            </w:pPr>
            <w:proofErr w:type="gramStart"/>
            <w:r>
              <w:rPr>
                <w:sz w:val="20"/>
                <w:szCs w:val="20"/>
              </w:rPr>
              <w:t>соответствии</w:t>
            </w:r>
            <w:proofErr w:type="gramEnd"/>
            <w:r>
              <w:rPr>
                <w:sz w:val="20"/>
                <w:szCs w:val="20"/>
              </w:rPr>
              <w:t xml:space="preserve"> с темой, этапом обучения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наглядного материала: в качестве иллюстрирования, для эмоциональной поддержки, для решения обучающих задач. Наглядный материал избыточен, достаточен, уместен, недостаточен</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Формирование навыков самоконтроля и самооценки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Психологические основы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Учёт учителем уровней актуального развития учащихся и зоны их</w:t>
            </w:r>
          </w:p>
          <w:p w:rsidR="00931A0D" w:rsidRDefault="00715244">
            <w:pPr>
              <w:pStyle w:val="aa"/>
              <w:rPr>
                <w:sz w:val="20"/>
                <w:szCs w:val="20"/>
              </w:rPr>
            </w:pPr>
            <w:r>
              <w:rPr>
                <w:sz w:val="20"/>
                <w:szCs w:val="20"/>
              </w:rPr>
              <w:t>ближайшего развития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развивающей функции обучения. Развитие качеств:</w:t>
            </w:r>
          </w:p>
          <w:p w:rsidR="00931A0D" w:rsidRDefault="00715244">
            <w:pPr>
              <w:pStyle w:val="aa"/>
              <w:rPr>
                <w:sz w:val="20"/>
                <w:szCs w:val="20"/>
              </w:rPr>
            </w:pPr>
            <w:r>
              <w:rPr>
                <w:sz w:val="20"/>
                <w:szCs w:val="20"/>
              </w:rPr>
              <w:t>восприятия, внимания, воображения, памяти, мышления, речи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Ритмичность урока: чередование материала разной степени трудности, разнообразие видов учебной деятельности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психологических пауз и разрядки эмоциональной сферы</w:t>
            </w:r>
          </w:p>
          <w:p w:rsidR="00931A0D" w:rsidRDefault="00715244">
            <w:pPr>
              <w:pStyle w:val="aa"/>
              <w:rPr>
                <w:sz w:val="20"/>
                <w:szCs w:val="20"/>
              </w:rPr>
            </w:pPr>
            <w:r>
              <w:rPr>
                <w:sz w:val="20"/>
                <w:szCs w:val="20"/>
              </w:rPr>
              <w:t>урока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Домашнее задание:</w:t>
            </w:r>
            <w:r>
              <w:rPr>
                <w:sz w:val="20"/>
                <w:szCs w:val="20"/>
              </w:rPr>
              <w:t xml:space="preserve"> оптимальный объём, доступность инструктажа, дифференциация, представление права выбора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элементов нового в педагогической деятельности учителя (отсутствия шаблона)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931A0D">
            <w:pPr>
              <w:pStyle w:val="aa"/>
              <w:snapToGrid w:val="0"/>
              <w:rPr>
                <w:sz w:val="20"/>
                <w:szCs w:val="20"/>
              </w:rPr>
            </w:pP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jc w:val="right"/>
              <w:rPr>
                <w:sz w:val="20"/>
                <w:szCs w:val="20"/>
              </w:rPr>
            </w:pPr>
            <w:r>
              <w:rPr>
                <w:sz w:val="20"/>
                <w:szCs w:val="20"/>
              </w:rPr>
              <w:t>Итого</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bl>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931A0D" w:rsidRDefault="00931A0D">
      <w:pPr>
        <w:jc w:val="center"/>
      </w:pPr>
    </w:p>
    <w:p w:rsidR="00931A0D" w:rsidRDefault="00715244">
      <w:pPr>
        <w:tabs>
          <w:tab w:val="left" w:pos="-2268"/>
        </w:tabs>
        <w:ind w:right="72"/>
        <w:jc w:val="center"/>
        <w:outlineLvl w:val="0"/>
        <w:rPr>
          <w:b/>
          <w:bCs/>
        </w:rPr>
      </w:pPr>
      <w:r>
        <w:rPr>
          <w:b/>
          <w:bCs/>
        </w:rP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50-58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40-49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30-39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0-29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6C07C3" w:rsidRDefault="006C07C3">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proofErr w:type="gramStart"/>
            <w:r>
              <w:t>обучающегося</w:t>
            </w:r>
            <w:proofErr w:type="gramEnd"/>
            <w:r>
              <w:t>,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w:t>
            </w:r>
            <w:proofErr w:type="gramStart"/>
            <w:r>
              <w:t>кст пр</w:t>
            </w:r>
            <w:proofErr w:type="gramEnd"/>
            <w:r>
              <w:t>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 xml:space="preserve">и оформлению </w:t>
            </w:r>
            <w:r>
              <w:rPr>
                <w:b/>
              </w:rPr>
              <w:lastRenderedPageBreak/>
              <w:t>отчета по итогам практики</w:t>
            </w:r>
          </w:p>
        </w:tc>
      </w:tr>
      <w:tr w:rsidR="00844FC6"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844FC6" w:rsidRPr="00843622" w:rsidRDefault="00844FC6" w:rsidP="00EF4555">
            <w:pPr>
              <w:snapToGrid w:val="0"/>
              <w:rPr>
                <w:b/>
                <w:bCs/>
                <w:spacing w:val="-6"/>
              </w:rPr>
            </w:pPr>
            <w:r w:rsidRPr="00843622">
              <w:rPr>
                <w:b/>
                <w:bCs/>
              </w:rPr>
              <w:lastRenderedPageBreak/>
              <w:t xml:space="preserve">Отчет </w:t>
            </w:r>
            <w:r w:rsidRPr="00843622">
              <w:t>– продукт самостоятельной работы</w:t>
            </w:r>
            <w:r w:rsidRPr="00843622">
              <w:rPr>
                <w:spacing w:val="-10"/>
              </w:rPr>
              <w:t xml:space="preserve"> </w:t>
            </w:r>
            <w:r w:rsidRPr="00843622">
              <w:t>обучающегося, включающий</w:t>
            </w:r>
            <w:r w:rsidRPr="00843622">
              <w:rPr>
                <w:spacing w:val="-6"/>
              </w:rPr>
              <w:t xml:space="preserve"> материалы практики и анализ всех видов деятельности по итогам прохождения практики.</w:t>
            </w:r>
          </w:p>
          <w:p w:rsidR="00844FC6" w:rsidRPr="00843622" w:rsidRDefault="00844FC6" w:rsidP="00EF4555">
            <w:pPr>
              <w:snapToGrid w:val="0"/>
            </w:pPr>
            <w:r w:rsidRPr="00843622">
              <w:rPr>
                <w:b/>
                <w:bCs/>
                <w:spacing w:val="-6"/>
              </w:rPr>
              <w:t>Учетная карточка</w:t>
            </w:r>
            <w:r w:rsidRPr="00843622">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44FC6" w:rsidRPr="00843622" w:rsidRDefault="00844FC6" w:rsidP="00EF4555">
            <w:pPr>
              <w:widowControl w:val="0"/>
              <w:numPr>
                <w:ilvl w:val="0"/>
                <w:numId w:val="5"/>
              </w:numPr>
              <w:snapToGrid w:val="0"/>
              <w:ind w:left="783" w:hanging="425"/>
              <w:jc w:val="both"/>
            </w:pPr>
            <w:r w:rsidRPr="00843622">
              <w:t>титульный лист;</w:t>
            </w:r>
          </w:p>
          <w:p w:rsidR="00844FC6" w:rsidRPr="00843622" w:rsidRDefault="00844FC6" w:rsidP="00EF4555">
            <w:pPr>
              <w:widowControl w:val="0"/>
              <w:numPr>
                <w:ilvl w:val="0"/>
                <w:numId w:val="5"/>
              </w:numPr>
              <w:snapToGrid w:val="0"/>
              <w:ind w:left="783" w:hanging="425"/>
              <w:jc w:val="both"/>
            </w:pPr>
            <w:r w:rsidRPr="00843622">
              <w:t xml:space="preserve">оглавление (содержание) отчета; </w:t>
            </w:r>
          </w:p>
          <w:p w:rsidR="00844FC6" w:rsidRPr="00843622" w:rsidRDefault="00844FC6" w:rsidP="00EF4555">
            <w:pPr>
              <w:widowControl w:val="0"/>
              <w:numPr>
                <w:ilvl w:val="0"/>
                <w:numId w:val="5"/>
              </w:numPr>
              <w:snapToGrid w:val="0"/>
              <w:ind w:left="783" w:hanging="425"/>
              <w:jc w:val="both"/>
            </w:pPr>
            <w:r w:rsidRPr="00843622">
              <w:t>анализ всех видов деятельности в период практики;</w:t>
            </w:r>
          </w:p>
          <w:p w:rsidR="00844FC6" w:rsidRPr="00843622" w:rsidRDefault="00844FC6" w:rsidP="00EF4555">
            <w:pPr>
              <w:widowControl w:val="0"/>
              <w:numPr>
                <w:ilvl w:val="0"/>
                <w:numId w:val="5"/>
              </w:numPr>
              <w:snapToGrid w:val="0"/>
              <w:ind w:left="783" w:hanging="425"/>
              <w:jc w:val="both"/>
            </w:pPr>
            <w:r w:rsidRPr="00843622">
              <w:t xml:space="preserve">материалы по итогам выполнения заданий. </w:t>
            </w:r>
          </w:p>
          <w:p w:rsidR="00844FC6" w:rsidRPr="00843622" w:rsidRDefault="00844FC6" w:rsidP="00EF4555">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proofErr w:type="gramStart"/>
            <w:r>
              <w:t xml:space="preserve">Отчет, технологическая карта производственной практики и учетная карточка предоставлены факультетскому руководителю своевременно </w:t>
            </w:r>
            <w:proofErr w:type="gramEnd"/>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844FC6" w:rsidRDefault="00844FC6" w:rsidP="00844FC6">
      <w:pPr>
        <w:tabs>
          <w:tab w:val="left" w:pos="-2268"/>
        </w:tabs>
        <w:ind w:right="72"/>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844FC6" w:rsidRDefault="00844FC6" w:rsidP="00844FC6">
      <w:pPr>
        <w:jc w:val="center"/>
        <w:rPr>
          <w:b/>
          <w:bCs/>
        </w:rPr>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 xml:space="preserve">1. Разработка плана и проведение методического эксперимента, анкетирования или диагностики; </w:t>
      </w:r>
    </w:p>
    <w:p w:rsidR="00931A0D" w:rsidRDefault="00715244">
      <w:pPr>
        <w:suppressAutoHyphens w:val="0"/>
        <w:ind w:left="720" w:hanging="130"/>
        <w:jc w:val="both"/>
      </w:pPr>
      <w:r>
        <w:t>2. Разработка и апробация</w:t>
      </w:r>
      <w:r w:rsidR="00D75602">
        <w:t xml:space="preserve"> учебно-методических материалов</w:t>
      </w:r>
    </w:p>
    <w:p w:rsidR="00931A0D" w:rsidRDefault="00715244">
      <w:pPr>
        <w:pStyle w:val="ac"/>
        <w:numPr>
          <w:ilvl w:val="0"/>
          <w:numId w:val="4"/>
        </w:numPr>
        <w:suppressAutoHyphens w:val="0"/>
        <w:ind w:left="851" w:hanging="284"/>
        <w:jc w:val="both"/>
      </w:pPr>
      <w:r>
        <w:t>Проведение</w:t>
      </w:r>
      <w:r w:rsidR="00D75602">
        <w:t xml:space="preserve"> предметных конкурсов, олимпиад, </w:t>
      </w:r>
      <w:r>
        <w:t>научно-практических конференций</w:t>
      </w:r>
      <w:r w:rsidR="00D75602">
        <w:t xml:space="preserve"> и т.п.</w:t>
      </w:r>
    </w:p>
    <w:p w:rsidR="00931A0D" w:rsidRDefault="00931A0D">
      <w:pPr>
        <w:ind w:left="720"/>
        <w:rPr>
          <w:b/>
          <w:bCs/>
        </w:rPr>
      </w:pPr>
    </w:p>
    <w:p w:rsidR="00844FC6" w:rsidRDefault="00844FC6" w:rsidP="00844FC6">
      <w:pPr>
        <w:jc w:val="center"/>
      </w:pPr>
      <w:r>
        <w:rPr>
          <w:b/>
          <w:bCs/>
          <w:sz w:val="22"/>
          <w:szCs w:val="22"/>
        </w:rPr>
        <w:t>Текущий контроль успеваемости.</w:t>
      </w:r>
    </w:p>
    <w:p w:rsidR="00844FC6" w:rsidRDefault="00844FC6" w:rsidP="00844FC6">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844FC6" w:rsidRDefault="00844FC6" w:rsidP="00EF4555">
            <w:pPr>
              <w:snapToGrid w:val="0"/>
              <w:jc w:val="center"/>
            </w:pPr>
            <w:r>
              <w:rPr>
                <w:b/>
              </w:rPr>
              <w:t>Оценка</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отлично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хорошо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 xml:space="preserve">полное выполнение заданий практики, допущение  ошибок, несвоевременность выполнения работ, оформления и предоставления отчетной </w:t>
            </w:r>
            <w:r>
              <w:lastRenderedPageBreak/>
              <w:t>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lastRenderedPageBreak/>
              <w:t>удовлетворительно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pStyle w:val="aa"/>
              <w:snapToGrid w:val="0"/>
            </w:pPr>
            <w:r>
              <w:lastRenderedPageBreak/>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неудовлетворительно</w:t>
            </w:r>
          </w:p>
        </w:tc>
      </w:tr>
    </w:tbl>
    <w:p w:rsidR="00844FC6" w:rsidRDefault="00844FC6" w:rsidP="00844FC6">
      <w:pPr>
        <w:widowControl w:val="0"/>
        <w:jc w:val="center"/>
      </w:pPr>
    </w:p>
    <w:p w:rsidR="00C5611E" w:rsidRDefault="00C5611E" w:rsidP="00C5611E">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C5611E" w:rsidRDefault="00C5611E" w:rsidP="00C5611E">
      <w:pPr>
        <w:pStyle w:val="Standard"/>
        <w:tabs>
          <w:tab w:val="left" w:pos="2295"/>
        </w:tabs>
        <w:spacing w:after="0" w:line="100" w:lineRule="atLeast"/>
        <w:jc w:val="center"/>
        <w:rPr>
          <w:rFonts w:ascii="Times New Roman" w:hAnsi="Times New Roman"/>
        </w:rPr>
      </w:pPr>
    </w:p>
    <w:p w:rsidR="00C5611E" w:rsidRDefault="00C5611E" w:rsidP="00C5611E">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C5611E" w:rsidTr="00C5611E">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C5611E" w:rsidRDefault="00C5611E">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C5611E" w:rsidTr="00C5611E">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C5611E" w:rsidRDefault="00C5611E">
            <w:pPr>
              <w:suppressAutoHyphens w:val="0"/>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lang w:eastAsia="ru-RU"/>
              </w:rPr>
            </w:pPr>
            <w:r>
              <w:rPr>
                <w:rFonts w:ascii="Times New Roman" w:hAnsi="Times New Roman"/>
              </w:rPr>
              <w:t>5</w:t>
            </w:r>
          </w:p>
        </w:tc>
      </w:tr>
      <w:tr w:rsidR="00C5611E" w:rsidTr="00C5611E">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WW-Standard"/>
              <w:spacing w:line="276" w:lineRule="auto"/>
              <w:rPr>
                <w:rFonts w:cs="Times New Roman"/>
                <w:sz w:val="16"/>
                <w:szCs w:val="16"/>
                <w:lang w:val="ru-RU"/>
              </w:rPr>
            </w:pPr>
            <w:r>
              <w:rPr>
                <w:rFonts w:cs="Times New Roman"/>
                <w:sz w:val="16"/>
                <w:szCs w:val="16"/>
                <w:lang w:eastAsia="ru-RU"/>
              </w:rPr>
              <w:t>ЗНА</w:t>
            </w:r>
            <w:r>
              <w:rPr>
                <w:rFonts w:cs="Times New Roman"/>
                <w:sz w:val="16"/>
                <w:szCs w:val="16"/>
                <w:lang w:val="ru-RU" w:eastAsia="ru-RU"/>
              </w:rPr>
              <w:t>ТЬ</w:t>
            </w:r>
            <w:r>
              <w:rPr>
                <w:rFonts w:cs="Times New Roman"/>
                <w:sz w:val="16"/>
                <w:szCs w:val="16"/>
                <w:lang w:eastAsia="ru-RU"/>
              </w:rPr>
              <w:t xml:space="preserve">: </w:t>
            </w:r>
            <w:proofErr w:type="spellStart"/>
            <w:r>
              <w:rPr>
                <w:rFonts w:cs="Times New Roman"/>
                <w:sz w:val="16"/>
                <w:szCs w:val="16"/>
                <w:lang w:eastAsia="ru-RU"/>
              </w:rPr>
              <w:t>возможности</w:t>
            </w:r>
            <w:proofErr w:type="spellEnd"/>
            <w:r>
              <w:rPr>
                <w:rFonts w:cs="Times New Roman"/>
                <w:sz w:val="16"/>
                <w:szCs w:val="16"/>
                <w:lang w:eastAsia="ru-RU"/>
              </w:rPr>
              <w:t xml:space="preserve"> и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поиска</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в </w:t>
            </w:r>
            <w:proofErr w:type="spellStart"/>
            <w:r>
              <w:rPr>
                <w:rFonts w:cs="Times New Roman"/>
                <w:sz w:val="16"/>
                <w:szCs w:val="16"/>
                <w:lang w:eastAsia="ru-RU"/>
              </w:rPr>
              <w:t>различных</w:t>
            </w:r>
            <w:proofErr w:type="spellEnd"/>
            <w:r>
              <w:rPr>
                <w:rFonts w:cs="Times New Roman"/>
                <w:sz w:val="16"/>
                <w:szCs w:val="16"/>
                <w:lang w:eastAsia="ru-RU"/>
              </w:rPr>
              <w:t xml:space="preserve"> </w:t>
            </w:r>
            <w:proofErr w:type="spellStart"/>
            <w:r>
              <w:rPr>
                <w:rFonts w:cs="Times New Roman"/>
                <w:sz w:val="16"/>
                <w:szCs w:val="16"/>
                <w:lang w:eastAsia="ru-RU"/>
              </w:rPr>
              <w:t>ресурсах</w:t>
            </w:r>
            <w:proofErr w:type="spellEnd"/>
            <w:r>
              <w:rPr>
                <w:rFonts w:cs="Times New Roman"/>
                <w:sz w:val="16"/>
                <w:szCs w:val="16"/>
                <w:lang w:eastAsia="ru-RU"/>
              </w:rPr>
              <w:t xml:space="preserve">,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библиографического</w:t>
            </w:r>
            <w:proofErr w:type="spellEnd"/>
            <w:r>
              <w:rPr>
                <w:rFonts w:cs="Times New Roman"/>
                <w:sz w:val="16"/>
                <w:szCs w:val="16"/>
                <w:lang w:eastAsia="ru-RU"/>
              </w:rPr>
              <w:t xml:space="preserve"> </w:t>
            </w:r>
            <w:proofErr w:type="spellStart"/>
            <w:r>
              <w:rPr>
                <w:rFonts w:cs="Times New Roman"/>
                <w:sz w:val="16"/>
                <w:szCs w:val="16"/>
                <w:lang w:eastAsia="ru-RU"/>
              </w:rPr>
              <w:t>описания</w:t>
            </w:r>
            <w:proofErr w:type="spellEnd"/>
            <w:r>
              <w:rPr>
                <w:rFonts w:cs="Times New Roman"/>
                <w:sz w:val="16"/>
                <w:szCs w:val="16"/>
                <w:lang w:eastAsia="ru-RU"/>
              </w:rPr>
              <w:t xml:space="preserve">, </w:t>
            </w:r>
            <w:proofErr w:type="spellStart"/>
            <w:r>
              <w:rPr>
                <w:rFonts w:cs="Times New Roman"/>
                <w:sz w:val="16"/>
                <w:szCs w:val="16"/>
                <w:lang w:eastAsia="ru-RU"/>
              </w:rPr>
              <w:t>способы</w:t>
            </w:r>
            <w:proofErr w:type="spellEnd"/>
            <w:r>
              <w:rPr>
                <w:rFonts w:cs="Times New Roman"/>
                <w:sz w:val="16"/>
                <w:szCs w:val="16"/>
                <w:lang w:eastAsia="ru-RU"/>
              </w:rPr>
              <w:t xml:space="preserve"> </w:t>
            </w:r>
            <w:proofErr w:type="spellStart"/>
            <w:r>
              <w:rPr>
                <w:rFonts w:cs="Times New Roman"/>
                <w:sz w:val="16"/>
                <w:szCs w:val="16"/>
                <w:lang w:eastAsia="ru-RU"/>
              </w:rPr>
              <w:t>анализа</w:t>
            </w:r>
            <w:proofErr w:type="spellEnd"/>
            <w:r>
              <w:rPr>
                <w:rFonts w:cs="Times New Roman"/>
                <w:sz w:val="16"/>
                <w:szCs w:val="16"/>
                <w:lang w:eastAsia="ru-RU"/>
              </w:rPr>
              <w:t xml:space="preserve"> и </w:t>
            </w:r>
            <w:proofErr w:type="spellStart"/>
            <w:r>
              <w:rPr>
                <w:rFonts w:cs="Times New Roman"/>
                <w:sz w:val="16"/>
                <w:szCs w:val="16"/>
                <w:lang w:eastAsia="ru-RU"/>
              </w:rPr>
              <w:t>реферерирования</w:t>
            </w:r>
            <w:proofErr w:type="spellEnd"/>
            <w:r>
              <w:rPr>
                <w:rFonts w:cs="Times New Roman"/>
                <w:sz w:val="16"/>
                <w:szCs w:val="16"/>
                <w:lang w:eastAsia="ru-RU"/>
              </w:rPr>
              <w:t xml:space="preserve"> </w:t>
            </w:r>
            <w:proofErr w:type="spellStart"/>
            <w:r>
              <w:rPr>
                <w:rFonts w:cs="Times New Roman"/>
                <w:sz w:val="16"/>
                <w:szCs w:val="16"/>
                <w:lang w:eastAsia="ru-RU"/>
              </w:rPr>
              <w:t>источников</w:t>
            </w:r>
            <w:proofErr w:type="spellEnd"/>
            <w:r>
              <w:rPr>
                <w:rFonts w:cs="Times New Roman"/>
                <w:sz w:val="16"/>
                <w:szCs w:val="16"/>
                <w:lang w:eastAsia="ru-RU"/>
              </w:rPr>
              <w:t xml:space="preserve">, </w:t>
            </w:r>
            <w:proofErr w:type="spellStart"/>
            <w:r>
              <w:rPr>
                <w:rFonts w:cs="Times New Roman"/>
                <w:sz w:val="16"/>
                <w:szCs w:val="16"/>
                <w:lang w:eastAsia="ru-RU"/>
              </w:rPr>
              <w:t>методы</w:t>
            </w:r>
            <w:proofErr w:type="spellEnd"/>
            <w:r>
              <w:rPr>
                <w:rFonts w:cs="Times New Roman"/>
                <w:sz w:val="16"/>
                <w:szCs w:val="16"/>
                <w:lang w:eastAsia="ru-RU"/>
              </w:rPr>
              <w:t xml:space="preserve"> </w:t>
            </w:r>
            <w:proofErr w:type="spellStart"/>
            <w:r>
              <w:rPr>
                <w:rFonts w:cs="Times New Roman"/>
                <w:sz w:val="16"/>
                <w:szCs w:val="16"/>
                <w:lang w:eastAsia="ru-RU"/>
              </w:rPr>
              <w:t>обработки</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 </w:t>
            </w:r>
            <w:proofErr w:type="spellStart"/>
            <w:r>
              <w:rPr>
                <w:rFonts w:cs="Times New Roman"/>
                <w:sz w:val="16"/>
                <w:szCs w:val="16"/>
                <w:lang w:eastAsia="ru-RU"/>
              </w:rPr>
              <w:t>обобщения</w:t>
            </w:r>
            <w:proofErr w:type="spellEnd"/>
            <w:r>
              <w:rPr>
                <w:rFonts w:cs="Times New Roman"/>
                <w:sz w:val="16"/>
                <w:szCs w:val="16"/>
                <w:lang w:eastAsia="ru-RU"/>
              </w:rPr>
              <w:t xml:space="preserve"> и </w:t>
            </w:r>
            <w:proofErr w:type="spellStart"/>
            <w:r>
              <w:rPr>
                <w:rFonts w:cs="Times New Roman"/>
                <w:sz w:val="16"/>
                <w:szCs w:val="16"/>
                <w:lang w:eastAsia="ru-RU"/>
              </w:rPr>
              <w:t>систематизации</w:t>
            </w:r>
            <w:proofErr w:type="spellEnd"/>
            <w:r>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Pr>
                <w:rFonts w:cs="Times New Roman"/>
                <w:sz w:val="16"/>
                <w:szCs w:val="16"/>
              </w:rPr>
              <w:t xml:space="preserve"> </w:t>
            </w:r>
            <w:r>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cs="Times New Roman"/>
                <w:sz w:val="16"/>
                <w:szCs w:val="16"/>
              </w:rPr>
              <w:t xml:space="preserve"> </w:t>
            </w:r>
            <w:r>
              <w:rPr>
                <w:rFonts w:cs="Times New Roman"/>
                <w:sz w:val="16"/>
                <w:szCs w:val="16"/>
                <w:lang w:val="ru-RU" w:eastAsia="ru-RU"/>
              </w:rPr>
              <w:t>принципы устной и письменной речи для выстраивания деловой педагогической коммуникации;</w:t>
            </w:r>
            <w:r>
              <w:rPr>
                <w:rFonts w:cs="Times New Roman"/>
                <w:sz w:val="16"/>
                <w:szCs w:val="16"/>
              </w:rPr>
              <w:t xml:space="preserve"> </w:t>
            </w:r>
            <w:r>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cs="Times New Roman"/>
                <w:sz w:val="16"/>
                <w:szCs w:val="16"/>
              </w:rPr>
              <w:t xml:space="preserve"> </w:t>
            </w:r>
            <w:r>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Pr>
                <w:rFonts w:cs="Times New Roman"/>
                <w:sz w:val="16"/>
                <w:szCs w:val="16"/>
                <w:lang w:val="ru-RU" w:eastAsia="ru-RU"/>
              </w:rPr>
              <w:t>педагогичской</w:t>
            </w:r>
            <w:proofErr w:type="spellEnd"/>
            <w:r>
              <w:rPr>
                <w:rFonts w:cs="Times New Roman"/>
                <w:sz w:val="16"/>
                <w:szCs w:val="16"/>
                <w:lang w:val="ru-RU" w:eastAsia="ru-RU"/>
              </w:rPr>
              <w:t xml:space="preserve"> деятельности;</w:t>
            </w:r>
            <w:r>
              <w:rPr>
                <w:rFonts w:cs="Times New Roman"/>
                <w:sz w:val="16"/>
                <w:szCs w:val="16"/>
              </w:rPr>
              <w:t xml:space="preserve"> </w:t>
            </w:r>
            <w:r>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cs="Times New Roman"/>
                <w:sz w:val="16"/>
                <w:szCs w:val="16"/>
              </w:rPr>
              <w:t xml:space="preserve"> </w:t>
            </w:r>
            <w:r>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Pr>
                <w:rFonts w:cs="Times New Roman"/>
                <w:sz w:val="16"/>
                <w:szCs w:val="16"/>
              </w:rPr>
              <w:t xml:space="preserve"> </w:t>
            </w:r>
            <w:r>
              <w:rPr>
                <w:rFonts w:cs="Times New Roman"/>
                <w:sz w:val="16"/>
                <w:szCs w:val="16"/>
                <w:lang w:val="ru-RU" w:eastAsia="ru-RU"/>
              </w:rPr>
              <w:t xml:space="preserve">принципы создания основных и дополнительных образовательных программ, </w:t>
            </w:r>
            <w:r>
              <w:rPr>
                <w:rFonts w:cs="Times New Roman"/>
                <w:sz w:val="16"/>
                <w:szCs w:val="16"/>
                <w:lang w:val="ru-RU" w:eastAsia="ru-RU"/>
              </w:rPr>
              <w:lastRenderedPageBreak/>
              <w:t>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cs="Times New Roman"/>
                <w:sz w:val="16"/>
                <w:szCs w:val="16"/>
              </w:rPr>
              <w:t xml:space="preserve"> </w:t>
            </w:r>
            <w:r>
              <w:rPr>
                <w:rFonts w:cs="Times New Roman"/>
                <w:sz w:val="16"/>
                <w:szCs w:val="16"/>
                <w:lang w:val="ru-RU" w:eastAsia="ru-RU"/>
              </w:rPr>
              <w:t>содержание духовно-нравственных ценностей, общекультурных и национальных ценностей;</w:t>
            </w:r>
            <w:r>
              <w:rPr>
                <w:rFonts w:cs="Times New Roman"/>
                <w:sz w:val="16"/>
                <w:szCs w:val="16"/>
              </w:rPr>
              <w:t xml:space="preserve"> </w:t>
            </w:r>
            <w:r>
              <w:rPr>
                <w:rFonts w:cs="Times New Roman"/>
                <w:sz w:val="16"/>
                <w:szCs w:val="16"/>
                <w:lang w:val="ru-RU" w:eastAsia="ru-RU"/>
              </w:rPr>
              <w:t xml:space="preserve">основы осуществления контроля и оценивания знаний обучающихся, </w:t>
            </w:r>
            <w:proofErr w:type="spellStart"/>
            <w:r>
              <w:rPr>
                <w:rFonts w:cs="Times New Roman"/>
                <w:sz w:val="16"/>
                <w:szCs w:val="16"/>
                <w:lang w:val="ru-RU" w:eastAsia="ru-RU"/>
              </w:rPr>
              <w:t>приницпы</w:t>
            </w:r>
            <w:proofErr w:type="spellEnd"/>
            <w:r>
              <w:rPr>
                <w:rFonts w:cs="Times New Roman"/>
                <w:sz w:val="16"/>
                <w:szCs w:val="16"/>
                <w:lang w:val="ru-RU" w:eastAsia="ru-RU"/>
              </w:rPr>
              <w:t xml:space="preserve"> выявления трудностей, </w:t>
            </w:r>
            <w:proofErr w:type="spellStart"/>
            <w:r>
              <w:rPr>
                <w:rFonts w:cs="Times New Roman"/>
                <w:sz w:val="16"/>
                <w:szCs w:val="16"/>
                <w:lang w:val="ru-RU" w:eastAsia="ru-RU"/>
              </w:rPr>
              <w:t>возникающихся</w:t>
            </w:r>
            <w:proofErr w:type="spellEnd"/>
            <w:r>
              <w:rPr>
                <w:rFonts w:cs="Times New Roman"/>
                <w:sz w:val="16"/>
                <w:szCs w:val="16"/>
                <w:lang w:val="ru-RU" w:eastAsia="ru-RU"/>
              </w:rPr>
              <w:t xml:space="preserve"> у </w:t>
            </w:r>
            <w:proofErr w:type="spellStart"/>
            <w:r>
              <w:rPr>
                <w:rFonts w:cs="Times New Roman"/>
                <w:sz w:val="16"/>
                <w:szCs w:val="16"/>
                <w:lang w:val="ru-RU" w:eastAsia="ru-RU"/>
              </w:rPr>
              <w:t>уних</w:t>
            </w:r>
            <w:proofErr w:type="spellEnd"/>
            <w:r>
              <w:rPr>
                <w:rFonts w:cs="Times New Roman"/>
                <w:sz w:val="16"/>
                <w:szCs w:val="16"/>
                <w:lang w:val="ru-RU" w:eastAsia="ru-RU"/>
              </w:rPr>
              <w:t xml:space="preserve"> при обучении;</w:t>
            </w:r>
            <w:r>
              <w:rPr>
                <w:rFonts w:cs="Times New Roman"/>
                <w:sz w:val="16"/>
                <w:szCs w:val="16"/>
              </w:rPr>
              <w:t xml:space="preserve"> </w:t>
            </w:r>
            <w:r>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cs="Times New Roman"/>
                <w:sz w:val="16"/>
                <w:szCs w:val="16"/>
              </w:rPr>
              <w:t xml:space="preserve"> </w:t>
            </w:r>
            <w:r>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Pr>
                <w:rFonts w:cs="Times New Roman"/>
                <w:sz w:val="16"/>
                <w:szCs w:val="16"/>
              </w:rPr>
              <w:t xml:space="preserve"> </w:t>
            </w:r>
            <w:r>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cs="Times New Roman"/>
                <w:sz w:val="16"/>
                <w:szCs w:val="16"/>
                <w:lang w:val="ru-RU" w:eastAsia="ru-RU"/>
              </w:rPr>
              <w:t>метапредметных</w:t>
            </w:r>
            <w:proofErr w:type="spellEnd"/>
            <w:r>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w:t>
            </w:r>
            <w:r>
              <w:rPr>
                <w:rFonts w:cs="Times New Roman"/>
                <w:sz w:val="16"/>
                <w:szCs w:val="16"/>
                <w:lang w:val="ru-RU" w:eastAsia="ru-RU"/>
              </w:rPr>
              <w:lastRenderedPageBreak/>
              <w:t>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t xml:space="preserve"> </w:t>
            </w:r>
            <w:r w:rsidR="00181D6D" w:rsidRPr="00181D6D">
              <w:rPr>
                <w:rFonts w:cs="Times New Roman"/>
                <w:sz w:val="16"/>
                <w:szCs w:val="16"/>
                <w:lang w:val="ru-RU"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Фрагментарные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w:t>
            </w:r>
            <w:r>
              <w:rPr>
                <w:rFonts w:ascii="Times New Roman" w:hAnsi="Times New Roman"/>
                <w:sz w:val="16"/>
                <w:szCs w:val="16"/>
                <w:lang w:eastAsia="ru-RU"/>
              </w:rPr>
              <w:lastRenderedPageBreak/>
              <w:t>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Общие, но не структурированные знания </w:t>
            </w:r>
            <w:r>
              <w:rPr>
                <w:rFonts w:ascii="Times New Roman" w:hAnsi="Times New Roman"/>
                <w:sz w:val="16"/>
                <w:szCs w:val="16"/>
                <w:lang w:eastAsia="ru-RU"/>
              </w:rPr>
              <w:t xml:space="preserve">возможностей и </w:t>
            </w:r>
            <w:proofErr w:type="spellStart"/>
            <w:r>
              <w:rPr>
                <w:rFonts w:ascii="Times New Roman" w:hAnsi="Times New Roman"/>
                <w:sz w:val="16"/>
                <w:szCs w:val="16"/>
                <w:lang w:eastAsia="ru-RU"/>
              </w:rPr>
              <w:t>правилапоиска</w:t>
            </w:r>
            <w:proofErr w:type="spellEnd"/>
            <w:r>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Pr>
                <w:rFonts w:ascii="Times New Roman" w:hAnsi="Times New Roman"/>
                <w:sz w:val="16"/>
                <w:szCs w:val="16"/>
                <w:lang w:eastAsia="ru-RU"/>
              </w:rPr>
              <w:t xml:space="preserve">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Сформированные, но содержащие отдельные пробелы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Pr>
                <w:rFonts w:ascii="Times New Roman" w:hAnsi="Times New Roman"/>
                <w:sz w:val="16"/>
                <w:szCs w:val="16"/>
                <w:lang w:eastAsia="ru-RU"/>
              </w:rPr>
              <w:t xml:space="preserve">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proofErr w:type="gramStart"/>
            <w:r>
              <w:rPr>
                <w:rFonts w:ascii="Times New Roman" w:hAnsi="Times New Roman"/>
                <w:sz w:val="16"/>
                <w:szCs w:val="16"/>
                <w:lang w:eastAsia="ru-RU" w:bidi="fa-IR"/>
              </w:rPr>
              <w:lastRenderedPageBreak/>
              <w:t xml:space="preserve">Сформированные систематические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Pr>
                <w:rFonts w:ascii="Times New Roman" w:hAnsi="Times New Roman"/>
                <w:sz w:val="16"/>
                <w:szCs w:val="16"/>
              </w:rPr>
              <w:t xml:space="preserve"> </w:t>
            </w:r>
            <w:proofErr w:type="gramStart"/>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Pr>
                <w:rFonts w:ascii="Times New Roman" w:hAnsi="Times New Roman"/>
                <w:sz w:val="16"/>
                <w:szCs w:val="16"/>
                <w:lang w:eastAsia="ru-RU"/>
              </w:rPr>
              <w:t xml:space="preserve">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Pr>
                <w:rFonts w:ascii="Times New Roman" w:hAnsi="Times New Roman"/>
                <w:sz w:val="16"/>
                <w:szCs w:val="16"/>
                <w:lang w:eastAsia="ru-RU"/>
              </w:rPr>
              <w:t xml:space="preserve">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w:t>
            </w:r>
            <w:proofErr w:type="gramStart"/>
            <w:r>
              <w:rPr>
                <w:rFonts w:ascii="Times New Roman" w:hAnsi="Times New Roman"/>
                <w:sz w:val="16"/>
                <w:szCs w:val="16"/>
                <w:lang w:eastAsia="ru-RU"/>
              </w:rPr>
              <w:t>обучения</w:t>
            </w:r>
            <w:proofErr w:type="gramEnd"/>
            <w:r>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r>
      <w:tr w:rsidR="00C5611E" w:rsidTr="00C5611E">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proofErr w:type="gramEnd"/>
            <w:r>
              <w:rPr>
                <w:sz w:val="16"/>
                <w:szCs w:val="16"/>
              </w:rPr>
              <w:t xml:space="preserve"> </w:t>
            </w:r>
            <w:proofErr w:type="gramStart"/>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sz w:val="16"/>
                <w:szCs w:val="16"/>
              </w:rPr>
              <w:t xml:space="preserve"> </w:t>
            </w:r>
            <w:r>
              <w:rPr>
                <w:rFonts w:ascii="Times New Roman" w:hAnsi="Times New Roman"/>
                <w:sz w:val="16"/>
                <w:szCs w:val="16"/>
              </w:rPr>
              <w:t xml:space="preserve">создавать и поддерживать безопасную среду для осуществления жизнедеятельности в условиях образовательного </w:t>
            </w:r>
            <w:proofErr w:type="spellStart"/>
            <w:r>
              <w:rPr>
                <w:rFonts w:ascii="Times New Roman" w:hAnsi="Times New Roman"/>
                <w:sz w:val="16"/>
                <w:szCs w:val="16"/>
              </w:rPr>
              <w:t>учерждения</w:t>
            </w:r>
            <w:proofErr w:type="spellEnd"/>
            <w:r>
              <w:rPr>
                <w:rFonts w:ascii="Times New Roman" w:hAnsi="Times New Roman"/>
                <w:sz w:val="16"/>
                <w:szCs w:val="16"/>
              </w:rPr>
              <w:t>,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rFonts w:ascii="Times New Roman" w:hAnsi="Times New Roman"/>
                <w:sz w:val="16"/>
                <w:szCs w:val="16"/>
              </w:rPr>
              <w:t xml:space="preserve"> ;</w:t>
            </w:r>
            <w:proofErr w:type="gramEnd"/>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proofErr w:type="gramStart"/>
            <w:r>
              <w:rPr>
                <w:rFonts w:ascii="Times New Roman" w:hAnsi="Times New Roman"/>
                <w:sz w:val="16"/>
                <w:szCs w:val="16"/>
              </w:rPr>
              <w:t xml:space="preserve">применять на </w:t>
            </w:r>
            <w:r>
              <w:rPr>
                <w:rFonts w:ascii="Times New Roman" w:hAnsi="Times New Roman"/>
                <w:sz w:val="16"/>
                <w:szCs w:val="16"/>
              </w:rPr>
              <w:lastRenderedPageBreak/>
              <w:t xml:space="preserve">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детей  с особыми 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sz w:val="16"/>
                <w:szCs w:val="16"/>
              </w:rPr>
              <w:t xml:space="preserve"> </w:t>
            </w:r>
            <w:proofErr w:type="gramStart"/>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rFonts w:ascii="Times New Roman" w:hAnsi="Times New Roman"/>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rFonts w:ascii="Times New Roman" w:hAnsi="Times New Roman"/>
                <w:sz w:val="16"/>
                <w:szCs w:val="16"/>
              </w:rPr>
              <w:t>приемы</w:t>
            </w:r>
            <w:proofErr w:type="gramEnd"/>
            <w:r>
              <w:rPr>
                <w:rFonts w:ascii="Times New Roman" w:hAnsi="Times New Roman"/>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w:t>
            </w:r>
            <w:proofErr w:type="gramStart"/>
            <w:r>
              <w:rPr>
                <w:rFonts w:ascii="Times New Roman" w:hAnsi="Times New Roman"/>
                <w:sz w:val="16"/>
                <w:szCs w:val="16"/>
              </w:rPr>
              <w:t>обучения</w:t>
            </w:r>
            <w:proofErr w:type="gramEnd"/>
            <w:r>
              <w:rPr>
                <w:rFonts w:ascii="Times New Roman" w:hAnsi="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rFonts w:ascii="Times New Roman" w:hAnsi="Times New Roman"/>
                <w:sz w:val="16"/>
                <w:szCs w:val="16"/>
              </w:rPr>
              <w:t xml:space="preserve"> </w:t>
            </w:r>
            <w:r w:rsidR="00181D6D" w:rsidRPr="00181D6D">
              <w:rPr>
                <w:rFonts w:ascii="Times New Roman" w:hAnsi="Times New Roman"/>
                <w:sz w:val="16"/>
                <w:szCs w:val="16"/>
              </w:rPr>
              <w:t xml:space="preserve">использовать современные </w:t>
            </w:r>
            <w:r w:rsidR="00181D6D" w:rsidRPr="00181D6D">
              <w:rPr>
                <w:rFonts w:ascii="Times New Roman" w:hAnsi="Times New Roman"/>
                <w:sz w:val="16"/>
                <w:szCs w:val="16"/>
              </w:rPr>
              <w:lastRenderedPageBreak/>
              <w:t>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proofErr w:type="gramStart"/>
            <w:r>
              <w:rPr>
                <w:sz w:val="16"/>
                <w:szCs w:val="16"/>
              </w:rPr>
              <w:lastRenderedPageBreak/>
              <w:t xml:space="preserve">Частично освоенное умение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w:t>
            </w:r>
            <w:r>
              <w:rPr>
                <w:color w:val="000000"/>
                <w:sz w:val="16"/>
                <w:szCs w:val="16"/>
              </w:rPr>
              <w:lastRenderedPageBreak/>
              <w:t xml:space="preserve">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w:t>
            </w:r>
            <w:proofErr w:type="gramEnd"/>
            <w:r>
              <w:rPr>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последствия возникновения чрезвычайных ситуаций; осуществлять педагогическую деятельность в соответствии с </w:t>
            </w:r>
            <w:r>
              <w:rPr>
                <w:sz w:val="16"/>
                <w:szCs w:val="16"/>
              </w:rPr>
              <w:lastRenderedPageBreak/>
              <w:t>нормативными правовыми актами в сфере  общего и дополнительного  образования</w:t>
            </w:r>
            <w:proofErr w:type="gramStart"/>
            <w:r>
              <w:rPr>
                <w:sz w:val="16"/>
                <w:szCs w:val="16"/>
              </w:rPr>
              <w:t xml:space="preserve"> ;</w:t>
            </w:r>
            <w:proofErr w:type="gramEnd"/>
            <w:r>
              <w:rPr>
                <w:sz w:val="16"/>
                <w:szCs w:val="16"/>
              </w:rPr>
              <w:t xml:space="preserve"> </w:t>
            </w:r>
            <w:proofErr w:type="gramStart"/>
            <w:r>
              <w:rPr>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sz w:val="16"/>
                <w:szCs w:val="16"/>
              </w:rPr>
              <w:t xml:space="preserve"> </w:t>
            </w:r>
            <w:proofErr w:type="gramStart"/>
            <w:r>
              <w:rPr>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w:t>
            </w:r>
            <w:r>
              <w:rPr>
                <w:sz w:val="16"/>
                <w:szCs w:val="16"/>
              </w:rPr>
              <w:lastRenderedPageBreak/>
              <w:t xml:space="preserve">учебно-воспитательного процесса; применять различные методики достижения личностных, </w:t>
            </w:r>
            <w:proofErr w:type="spellStart"/>
            <w:r>
              <w:rPr>
                <w:sz w:val="16"/>
                <w:szCs w:val="16"/>
              </w:rPr>
              <w:t>метапредметных</w:t>
            </w:r>
            <w:proofErr w:type="spellEnd"/>
            <w:r>
              <w:rPr>
                <w:sz w:val="16"/>
                <w:szCs w:val="16"/>
              </w:rPr>
              <w:t xml:space="preserve"> и предметных результатов </w:t>
            </w:r>
            <w:proofErr w:type="gramStart"/>
            <w:r>
              <w:rPr>
                <w:sz w:val="16"/>
                <w:szCs w:val="16"/>
              </w:rPr>
              <w:t>обучения</w:t>
            </w:r>
            <w:proofErr w:type="gramEnd"/>
            <w:r>
              <w:rPr>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sz w:val="16"/>
                <w:szCs w:val="16"/>
              </w:rPr>
              <w:t xml:space="preserve"> </w:t>
            </w:r>
            <w:r w:rsidR="00181D6D" w:rsidRPr="00181D6D">
              <w:rPr>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color w:val="000000"/>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w:t>
            </w:r>
            <w:proofErr w:type="gramEnd"/>
            <w:r>
              <w:rPr>
                <w:color w:val="000000"/>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w:t>
            </w:r>
            <w:proofErr w:type="gramStart"/>
            <w:r>
              <w:rPr>
                <w:color w:val="000000"/>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color w:val="000000"/>
                <w:sz w:val="16"/>
                <w:szCs w:val="16"/>
              </w:rPr>
              <w:t xml:space="preserve"> </w:t>
            </w:r>
            <w:proofErr w:type="gramStart"/>
            <w:r>
              <w:rPr>
                <w:color w:val="000000"/>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color w:val="000000"/>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w:t>
            </w:r>
            <w:r>
              <w:rPr>
                <w:color w:val="000000"/>
                <w:sz w:val="16"/>
                <w:szCs w:val="16"/>
              </w:rPr>
              <w:lastRenderedPageBreak/>
              <w:t xml:space="preserve">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spacing w:line="276" w:lineRule="auto"/>
              <w:rPr>
                <w:sz w:val="16"/>
                <w:szCs w:val="16"/>
              </w:rPr>
            </w:pPr>
            <w:proofErr w:type="gramStart"/>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w:t>
            </w:r>
            <w:r>
              <w:rPr>
                <w:color w:val="000000"/>
                <w:sz w:val="16"/>
                <w:szCs w:val="16"/>
              </w:rPr>
              <w:lastRenderedPageBreak/>
              <w:t xml:space="preserve">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r>
      <w:tr w:rsidR="00C5611E" w:rsidTr="00C5611E">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w:t>
            </w:r>
            <w:r>
              <w:rPr>
                <w:rFonts w:ascii="Times New Roman" w:hAnsi="Times New Roman"/>
                <w:color w:val="000000"/>
                <w:sz w:val="16"/>
                <w:szCs w:val="16"/>
              </w:rPr>
              <w:lastRenderedPageBreak/>
              <w:t>основных и дополнительных образовательных программ, навыками использования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 xml:space="preserve">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lastRenderedPageBreak/>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w:t>
            </w:r>
            <w:r w:rsidR="00181D6D" w:rsidRPr="00181D6D">
              <w:rPr>
                <w:rFonts w:ascii="Times New Roman" w:hAnsi="Times New Roman"/>
                <w:color w:val="000000"/>
                <w:sz w:val="16"/>
                <w:szCs w:val="16"/>
              </w:rPr>
              <w:lastRenderedPageBreak/>
              <w:t>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 xml:space="preserve">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 xml:space="preserve">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r>
    </w:tbl>
    <w:p w:rsidR="00844FC6" w:rsidRDefault="00844FC6" w:rsidP="00844FC6">
      <w:pPr>
        <w:pStyle w:val="Standard"/>
        <w:tabs>
          <w:tab w:val="left" w:pos="-2268"/>
        </w:tabs>
        <w:spacing w:after="0" w:line="100" w:lineRule="atLeast"/>
        <w:rPr>
          <w:rFonts w:ascii="Times New Roman" w:hAnsi="Times New Roman"/>
          <w:b/>
          <w:sz w:val="24"/>
          <w:szCs w:val="24"/>
        </w:rPr>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C156B7" w:rsidRDefault="00844FC6" w:rsidP="00C156B7">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C156B7">
        <w:rPr>
          <w:rFonts w:ascii="Times New Roman" w:hAnsi="Times New Roman"/>
          <w:sz w:val="24"/>
          <w:szCs w:val="24"/>
        </w:rPr>
        <w:t>(зачет)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pPr>
            <w:r>
              <w:rPr>
                <w:rFonts w:ascii="Times New Roman" w:hAnsi="Times New Roman"/>
                <w:sz w:val="24"/>
                <w:szCs w:val="24"/>
              </w:rPr>
              <w:t>не зачтено</w:t>
            </w:r>
          </w:p>
        </w:tc>
      </w:tr>
    </w:tbl>
    <w:p w:rsidR="00C156B7" w:rsidRDefault="00C156B7" w:rsidP="00C156B7">
      <w:pPr>
        <w:pStyle w:val="Standard"/>
        <w:tabs>
          <w:tab w:val="left" w:pos="-2268"/>
        </w:tabs>
        <w:spacing w:after="0" w:line="100" w:lineRule="atLeast"/>
        <w:jc w:val="center"/>
        <w:rPr>
          <w:rFonts w:ascii="Times New Roman" w:hAnsi="Times New Roman"/>
          <w:sz w:val="24"/>
          <w:szCs w:val="24"/>
        </w:rPr>
      </w:pPr>
    </w:p>
    <w:p w:rsidR="00844FC6" w:rsidRPr="00DC7CC0" w:rsidRDefault="00844FC6" w:rsidP="00C156B7">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844FC6" w:rsidRDefault="00844FC6" w:rsidP="00844FC6">
      <w:pPr>
        <w:jc w:val="both"/>
      </w:pPr>
    </w:p>
    <w:p w:rsidR="00C41318" w:rsidRDefault="00C41318" w:rsidP="00844FC6">
      <w:pPr>
        <w:jc w:val="both"/>
        <w:sectPr w:rsidR="00C41318">
          <w:pgSz w:w="11906" w:h="16838"/>
          <w:pgMar w:top="1134" w:right="850" w:bottom="1134" w:left="1701" w:header="0" w:footer="0" w:gutter="0"/>
          <w:cols w:space="720"/>
          <w:formProt w:val="0"/>
          <w:docGrid w:linePitch="360" w:charSpace="-6145"/>
        </w:sectPr>
      </w:pPr>
    </w:p>
    <w:p w:rsidR="00844FC6" w:rsidRDefault="00844FC6" w:rsidP="00844FC6">
      <w:pPr>
        <w:jc w:val="both"/>
      </w:pPr>
      <w:r>
        <w:lastRenderedPageBreak/>
        <w:t xml:space="preserve">Аттестация по итогам практики осуществляется </w:t>
      </w:r>
      <w:r>
        <w:rPr>
          <w:i/>
          <w:iCs/>
        </w:rPr>
        <w:t xml:space="preserve">в форме </w:t>
      </w:r>
      <w:r w:rsidR="00B955D5">
        <w:rPr>
          <w:i/>
          <w:iCs/>
        </w:rPr>
        <w:t>зачета</w:t>
      </w:r>
      <w: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844FC6" w:rsidRPr="00DC7CC0" w:rsidTr="00EF4555">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844FC6" w:rsidRPr="00DC7CC0" w:rsidRDefault="00844FC6" w:rsidP="00EF4555">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844FC6" w:rsidRPr="00DC7CC0" w:rsidRDefault="00844FC6" w:rsidP="00EF4555">
            <w:pPr>
              <w:pStyle w:val="aa"/>
              <w:snapToGrid w:val="0"/>
              <w:jc w:val="center"/>
            </w:pPr>
            <w:r w:rsidRPr="00DC7CC0">
              <w:t>Оценка руководителя практики от ТГПУ</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4" w:space="0" w:color="000000"/>
              <w:bottom w:val="single" w:sz="2" w:space="0" w:color="000000"/>
              <w:right w:val="nil"/>
            </w:tcBorders>
            <w:vAlign w:val="center"/>
            <w:hideMark/>
          </w:tcPr>
          <w:p w:rsidR="00844FC6" w:rsidRPr="00DC7CC0" w:rsidRDefault="00844FC6" w:rsidP="00EF4555"/>
        </w:tc>
        <w:tc>
          <w:tcPr>
            <w:tcW w:w="2265"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844FC6" w:rsidRPr="00DC7CC0" w:rsidRDefault="00844FC6" w:rsidP="00EF4555">
            <w:pPr>
              <w:pStyle w:val="aa"/>
              <w:snapToGrid w:val="0"/>
            </w:pPr>
            <w:r w:rsidRPr="00DC7CC0">
              <w:t>представление результатов практики</w:t>
            </w:r>
          </w:p>
        </w:tc>
      </w:tr>
      <w:tr w:rsidR="00844FC6" w:rsidRPr="00DC7CC0" w:rsidTr="00EF4555">
        <w:trPr>
          <w:cantSplit/>
        </w:trPr>
        <w:tc>
          <w:tcPr>
            <w:tcW w:w="1843" w:type="dxa"/>
            <w:vMerge w:val="restart"/>
            <w:tcBorders>
              <w:top w:val="nil"/>
              <w:left w:val="single" w:sz="4" w:space="0" w:color="000000"/>
              <w:bottom w:val="nil"/>
              <w:right w:val="nil"/>
            </w:tcBorders>
            <w:vAlign w:val="center"/>
          </w:tcPr>
          <w:p w:rsidR="00844FC6" w:rsidRPr="00DC7CC0" w:rsidRDefault="00844FC6" w:rsidP="00EF4555">
            <w:pPr>
              <w:pStyle w:val="aa"/>
              <w:snapToGrid w:val="0"/>
            </w:pPr>
          </w:p>
          <w:p w:rsidR="00844FC6" w:rsidRPr="00DC7CC0" w:rsidRDefault="00844FC6" w:rsidP="00EF4555">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844FC6" w:rsidRPr="00DC7CC0" w:rsidRDefault="00844FC6" w:rsidP="00EF4555">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отлично</w:t>
            </w:r>
          </w:p>
        </w:tc>
      </w:tr>
      <w:tr w:rsidR="00844FC6" w:rsidRPr="00DC7CC0" w:rsidTr="00EF4555">
        <w:trPr>
          <w:cantSplit/>
        </w:trPr>
        <w:tc>
          <w:tcPr>
            <w:tcW w:w="1843" w:type="dxa"/>
            <w:vMerge/>
            <w:tcBorders>
              <w:top w:val="nil"/>
              <w:left w:val="single" w:sz="4" w:space="0" w:color="000000"/>
              <w:bottom w:val="nil"/>
              <w:right w:val="nil"/>
            </w:tcBorders>
            <w:vAlign w:val="center"/>
            <w:hideMark/>
          </w:tcPr>
          <w:p w:rsidR="00844FC6" w:rsidRPr="00DC7CC0" w:rsidRDefault="00844FC6" w:rsidP="00EF4555"/>
        </w:tc>
        <w:tc>
          <w:tcPr>
            <w:tcW w:w="2019" w:type="dxa"/>
            <w:vMerge/>
            <w:tcBorders>
              <w:top w:val="nil"/>
              <w:left w:val="single" w:sz="2" w:space="0" w:color="000000"/>
              <w:bottom w:val="nil"/>
              <w:right w:val="nil"/>
            </w:tcBorders>
            <w:vAlign w:val="center"/>
            <w:hideMark/>
          </w:tcPr>
          <w:p w:rsidR="00844FC6" w:rsidRPr="00DC7CC0" w:rsidRDefault="00844FC6" w:rsidP="00EF4555"/>
        </w:tc>
        <w:tc>
          <w:tcPr>
            <w:tcW w:w="2265" w:type="dxa"/>
            <w:vMerge/>
            <w:tcBorders>
              <w:top w:val="nil"/>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 xml:space="preserve">  допустима одна оценка «хорошо»</w:t>
            </w:r>
          </w:p>
        </w:tc>
      </w:tr>
      <w:tr w:rsidR="00844FC6" w:rsidRPr="00DC7CC0" w:rsidTr="00EF4555">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хорошо/ отлично</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2265"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допустима одна оценка «удовлетворительно»</w:t>
            </w:r>
          </w:p>
        </w:tc>
      </w:tr>
      <w:tr w:rsidR="00844FC6" w:rsidRPr="00DC7CC0" w:rsidTr="00EF4555">
        <w:trPr>
          <w:cantSplit/>
        </w:trPr>
        <w:tc>
          <w:tcPr>
            <w:tcW w:w="1843"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844FC6" w:rsidRPr="00DC7CC0" w:rsidTr="00EF4555">
        <w:trPr>
          <w:cantSplit/>
        </w:trPr>
        <w:tc>
          <w:tcPr>
            <w:tcW w:w="1843" w:type="dxa"/>
            <w:tcBorders>
              <w:top w:val="nil"/>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есть хотя бы 1 оценка «неудовлетворительно»</w:t>
            </w:r>
          </w:p>
        </w:tc>
      </w:tr>
    </w:tbl>
    <w:p w:rsidR="00844FC6" w:rsidRDefault="00844FC6" w:rsidP="00844FC6">
      <w:pPr>
        <w:ind w:firstLine="604"/>
        <w:jc w:val="both"/>
      </w:pPr>
    </w:p>
    <w:p w:rsidR="00931A0D" w:rsidRDefault="00844FC6" w:rsidP="00DE6A3A">
      <w:pPr>
        <w:tabs>
          <w:tab w:val="left" w:pos="0"/>
        </w:tabs>
        <w:spacing w:before="240"/>
        <w:jc w:val="both"/>
      </w:pPr>
      <w:r w:rsidRPr="00DC7CC0">
        <w:t>Оценочные и методические материалы</w:t>
      </w:r>
      <w:r w:rsidRPr="00DC7CC0">
        <w:rPr>
          <w:b/>
        </w:rPr>
        <w:t xml:space="preserve"> </w:t>
      </w:r>
      <w:r w:rsidRPr="00DC7CC0">
        <w:t xml:space="preserve">составлены: </w:t>
      </w:r>
      <w:r w:rsidR="00715244">
        <w:t>канд</w:t>
      </w:r>
      <w:r w:rsidR="00DE6A3A">
        <w:t>идатом педагогических</w:t>
      </w:r>
      <w:r w:rsidR="00715244">
        <w:t xml:space="preserve"> наук, доцентом </w:t>
      </w:r>
      <w:r w:rsidR="00DE6A3A">
        <w:t>кафедры педагогики и м</w:t>
      </w:r>
      <w:r w:rsidR="00DE6A3A" w:rsidRPr="00DE6A3A">
        <w:t>етодики начального образования</w:t>
      </w:r>
      <w:r w:rsidR="00DE6A3A">
        <w:t xml:space="preserve">, Фетисовой </w:t>
      </w:r>
      <w:proofErr w:type="spellStart"/>
      <w:r w:rsidR="00DE6A3A" w:rsidRPr="00DE6A3A">
        <w:t>Нэл</w:t>
      </w:r>
      <w:r w:rsidR="00DE6A3A">
        <w:t>ей</w:t>
      </w:r>
      <w:proofErr w:type="spellEnd"/>
      <w:r w:rsidR="00DE6A3A" w:rsidRPr="00DE6A3A">
        <w:t xml:space="preserve"> Вениаминовн</w:t>
      </w:r>
      <w:r w:rsidR="00DE6A3A">
        <w:t>ой</w:t>
      </w:r>
    </w:p>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014036"/>
    <w:rsid w:val="00021358"/>
    <w:rsid w:val="00181D6D"/>
    <w:rsid w:val="00183CAD"/>
    <w:rsid w:val="00210A0B"/>
    <w:rsid w:val="00233A7F"/>
    <w:rsid w:val="00304A82"/>
    <w:rsid w:val="00307D8F"/>
    <w:rsid w:val="003865FB"/>
    <w:rsid w:val="00390848"/>
    <w:rsid w:val="00472154"/>
    <w:rsid w:val="004D657B"/>
    <w:rsid w:val="00503B06"/>
    <w:rsid w:val="00597AFC"/>
    <w:rsid w:val="006C07C3"/>
    <w:rsid w:val="00715244"/>
    <w:rsid w:val="00844FC6"/>
    <w:rsid w:val="0087785A"/>
    <w:rsid w:val="00931A0D"/>
    <w:rsid w:val="009C3FB4"/>
    <w:rsid w:val="00AD6738"/>
    <w:rsid w:val="00B02749"/>
    <w:rsid w:val="00B63326"/>
    <w:rsid w:val="00B63F14"/>
    <w:rsid w:val="00B955D5"/>
    <w:rsid w:val="00C156B7"/>
    <w:rsid w:val="00C41318"/>
    <w:rsid w:val="00C5611E"/>
    <w:rsid w:val="00CB34E3"/>
    <w:rsid w:val="00D021C7"/>
    <w:rsid w:val="00D65EF9"/>
    <w:rsid w:val="00D75602"/>
    <w:rsid w:val="00DE6A3A"/>
    <w:rsid w:val="00DF3496"/>
    <w:rsid w:val="00F709D7"/>
    <w:rsid w:val="00FE31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657">
      <w:bodyDiv w:val="1"/>
      <w:marLeft w:val="0"/>
      <w:marRight w:val="0"/>
      <w:marTop w:val="0"/>
      <w:marBottom w:val="0"/>
      <w:divBdr>
        <w:top w:val="none" w:sz="0" w:space="0" w:color="auto"/>
        <w:left w:val="none" w:sz="0" w:space="0" w:color="auto"/>
        <w:bottom w:val="none" w:sz="0" w:space="0" w:color="auto"/>
        <w:right w:val="none" w:sz="0" w:space="0" w:color="auto"/>
      </w:divBdr>
    </w:div>
    <w:div w:id="752778626">
      <w:bodyDiv w:val="1"/>
      <w:marLeft w:val="0"/>
      <w:marRight w:val="0"/>
      <w:marTop w:val="0"/>
      <w:marBottom w:val="0"/>
      <w:divBdr>
        <w:top w:val="none" w:sz="0" w:space="0" w:color="auto"/>
        <w:left w:val="none" w:sz="0" w:space="0" w:color="auto"/>
        <w:bottom w:val="none" w:sz="0" w:space="0" w:color="auto"/>
        <w:right w:val="none" w:sz="0" w:space="0" w:color="auto"/>
      </w:divBdr>
    </w:div>
    <w:div w:id="137549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21</Pages>
  <Words>12452</Words>
  <Characters>70983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36</cp:revision>
  <cp:lastPrinted>2019-08-01T06:33:00Z</cp:lastPrinted>
  <dcterms:created xsi:type="dcterms:W3CDTF">2017-03-03T08:06:00Z</dcterms:created>
  <dcterms:modified xsi:type="dcterms:W3CDTF">2023-07-11T06:08:00Z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