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83" w:rsidRDefault="00781183" w:rsidP="00A45B68">
      <w:pPr>
        <w:pageBreakBefore/>
        <w:jc w:val="center"/>
        <w:rPr>
          <w:b/>
          <w:sz w:val="24"/>
          <w:szCs w:val="24"/>
        </w:rPr>
      </w:pPr>
    </w:p>
    <w:p w:rsidR="00781183" w:rsidRPr="009C378B" w:rsidRDefault="00781183" w:rsidP="00781183">
      <w:pPr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Пояснительная записка</w:t>
      </w:r>
    </w:p>
    <w:p w:rsidR="00781183" w:rsidRPr="009C378B" w:rsidRDefault="00781183" w:rsidP="00781183">
      <w:pPr>
        <w:jc w:val="center"/>
        <w:rPr>
          <w:b/>
          <w:bCs/>
          <w:sz w:val="24"/>
          <w:szCs w:val="24"/>
        </w:rPr>
      </w:pPr>
    </w:p>
    <w:p w:rsidR="00781183" w:rsidRPr="009C378B" w:rsidRDefault="00781183" w:rsidP="00781183">
      <w:pPr>
        <w:tabs>
          <w:tab w:val="left" w:pos="0"/>
        </w:tabs>
        <w:jc w:val="both"/>
        <w:rPr>
          <w:sz w:val="24"/>
          <w:szCs w:val="24"/>
        </w:rPr>
      </w:pPr>
      <w:r w:rsidRPr="009C378B">
        <w:rPr>
          <w:b/>
          <w:sz w:val="24"/>
          <w:szCs w:val="24"/>
        </w:rPr>
        <w:t>1. Назначение оценочных средств.</w:t>
      </w:r>
      <w:r w:rsidRPr="009C378B">
        <w:rPr>
          <w:b/>
          <w:i/>
          <w:sz w:val="24"/>
          <w:szCs w:val="24"/>
        </w:rPr>
        <w:t xml:space="preserve"> </w:t>
      </w:r>
      <w:r w:rsidRPr="009C378B"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 w:rsidRPr="00312BC3">
        <w:rPr>
          <w:bCs/>
          <w:sz w:val="24"/>
          <w:szCs w:val="24"/>
        </w:rPr>
        <w:t>Информационно-коммуникационные технологии</w:t>
      </w:r>
      <w:r w:rsidRPr="009C378B">
        <w:rPr>
          <w:sz w:val="24"/>
          <w:szCs w:val="24"/>
        </w:rPr>
        <w:t xml:space="preserve">. </w:t>
      </w:r>
    </w:p>
    <w:p w:rsidR="00781183" w:rsidRDefault="00781183" w:rsidP="00781183">
      <w:pPr>
        <w:pStyle w:val="a8"/>
        <w:spacing w:before="0" w:beforeAutospacing="0" w:after="0"/>
        <w:jc w:val="both"/>
      </w:pPr>
      <w:r w:rsidRPr="009C378B">
        <w:rPr>
          <w:b/>
        </w:rPr>
        <w:t xml:space="preserve">2. </w:t>
      </w:r>
      <w:r>
        <w:rPr>
          <w:b/>
        </w:rPr>
        <w:t>Оценочные</w:t>
      </w:r>
      <w:r w:rsidRPr="009C378B">
        <w:rPr>
          <w:b/>
        </w:rPr>
        <w:t xml:space="preserve"> средств</w:t>
      </w:r>
      <w:r>
        <w:rPr>
          <w:b/>
        </w:rPr>
        <w:t>а</w:t>
      </w:r>
      <w:r w:rsidRPr="009C378B">
        <w:rPr>
          <w:b/>
        </w:rPr>
        <w:t xml:space="preserve"> </w:t>
      </w:r>
      <w:r w:rsidRPr="009C378B">
        <w:t>включа</w:t>
      </w:r>
      <w:r>
        <w:t>ю</w:t>
      </w:r>
      <w:r w:rsidRPr="009C378B">
        <w:t xml:space="preserve">т контрольные материалы для проведения текущего контроля и промежуточной аттестации в форме </w:t>
      </w:r>
      <w:r>
        <w:t>заданий для самостоятельной работы, зачета.</w:t>
      </w:r>
    </w:p>
    <w:p w:rsidR="00781183" w:rsidRPr="009C378B" w:rsidRDefault="00781183" w:rsidP="00781183">
      <w:pPr>
        <w:tabs>
          <w:tab w:val="left" w:pos="0"/>
        </w:tabs>
        <w:jc w:val="both"/>
        <w:rPr>
          <w:b/>
          <w:i/>
          <w:sz w:val="24"/>
          <w:szCs w:val="24"/>
        </w:rPr>
      </w:pPr>
      <w:r w:rsidRPr="009C378B"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9C378B">
        <w:rPr>
          <w:sz w:val="24"/>
          <w:szCs w:val="24"/>
        </w:rPr>
        <w:t xml:space="preserve"> программой учебной дисциплины (модуля) </w:t>
      </w:r>
      <w:r w:rsidRPr="00312BC3">
        <w:rPr>
          <w:bCs/>
          <w:sz w:val="24"/>
          <w:szCs w:val="24"/>
        </w:rPr>
        <w:t>Информационно-коммуникационные технологии</w:t>
      </w:r>
      <w:r w:rsidRPr="009C378B">
        <w:rPr>
          <w:b/>
          <w:sz w:val="24"/>
          <w:szCs w:val="24"/>
        </w:rPr>
        <w:t>.</w:t>
      </w:r>
    </w:p>
    <w:p w:rsidR="00781183" w:rsidRPr="009C378B" w:rsidRDefault="00781183" w:rsidP="00781183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4C0897" w:rsidRPr="0029445C" w:rsidRDefault="004C0897" w:rsidP="004C0897">
      <w:pPr>
        <w:pStyle w:val="a8"/>
        <w:tabs>
          <w:tab w:val="left" w:pos="0"/>
        </w:tabs>
        <w:spacing w:before="0" w:beforeAutospacing="0" w:after="0"/>
        <w:jc w:val="both"/>
      </w:pPr>
      <w:r>
        <w:t xml:space="preserve">ОПК-5: </w:t>
      </w:r>
      <w:proofErr w:type="gramStart"/>
      <w:r>
        <w:t>Способен</w:t>
      </w:r>
      <w:proofErr w:type="gramEnd"/>
      <w:r>
        <w:t xml:space="preserve"> работать с компьютером как средством получения, обработки и управления информацией для решения профессиональных задач.</w:t>
      </w:r>
    </w:p>
    <w:p w:rsidR="004C0897" w:rsidRPr="0029445C" w:rsidRDefault="004C0897" w:rsidP="004C0897">
      <w:pPr>
        <w:pStyle w:val="a8"/>
        <w:tabs>
          <w:tab w:val="left" w:pos="0"/>
        </w:tabs>
        <w:spacing w:before="0" w:beforeAutospacing="0" w:after="0"/>
        <w:jc w:val="both"/>
      </w:pPr>
      <w:r w:rsidRPr="0029445C">
        <w:t xml:space="preserve">ОПК-6: </w:t>
      </w:r>
      <w:proofErr w:type="gramStart"/>
      <w:r w:rsidRPr="0029445C">
        <w:t>Способен</w:t>
      </w:r>
      <w:proofErr w:type="gramEnd"/>
      <w:r w:rsidRPr="0029445C"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781183" w:rsidRPr="009C378B" w:rsidRDefault="00781183" w:rsidP="00781183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5. Проверка и оценка результатов выполнения заданий:</w:t>
      </w:r>
    </w:p>
    <w:p w:rsidR="00781183" w:rsidRPr="009C378B" w:rsidRDefault="00781183" w:rsidP="00781183">
      <w:pPr>
        <w:tabs>
          <w:tab w:val="left" w:pos="709"/>
        </w:tabs>
        <w:jc w:val="both"/>
        <w:rPr>
          <w:sz w:val="24"/>
          <w:szCs w:val="24"/>
        </w:rPr>
      </w:pPr>
      <w:r w:rsidRPr="009C378B"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A45B68" w:rsidRPr="009C378B" w:rsidRDefault="00A45B68" w:rsidP="00A45B68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45B68" w:rsidRPr="009C378B" w:rsidRDefault="00A45B68" w:rsidP="005C4693">
      <w:pPr>
        <w:jc w:val="center"/>
        <w:rPr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312BC3" w:rsidRPr="00312BC3">
        <w:rPr>
          <w:bCs/>
          <w:sz w:val="24"/>
          <w:szCs w:val="24"/>
        </w:rPr>
        <w:t>Информационно-коммуникационные технологии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45B68" w:rsidRPr="009C378B" w:rsidTr="00ED6450">
        <w:tc>
          <w:tcPr>
            <w:tcW w:w="609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872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5C4693" w:rsidRPr="009C378B" w:rsidTr="0074557D">
        <w:trPr>
          <w:trHeight w:val="86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color w:val="000000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2872" w:type="dxa"/>
            <w:vMerge w:val="restart"/>
            <w:vAlign w:val="center"/>
          </w:tcPr>
          <w:p w:rsidR="005C4693" w:rsidRDefault="00B96795" w:rsidP="001738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ОПК-</w:t>
            </w:r>
            <w:r w:rsidR="001738A6">
              <w:rPr>
                <w:sz w:val="24"/>
                <w:szCs w:val="24"/>
              </w:rPr>
              <w:t>5</w:t>
            </w:r>
          </w:p>
          <w:p w:rsidR="00781183" w:rsidRPr="00781183" w:rsidRDefault="00781183" w:rsidP="001738A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2916" w:type="dxa"/>
            <w:vAlign w:val="center"/>
          </w:tcPr>
          <w:p w:rsidR="005C4693" w:rsidRPr="00EC33A2" w:rsidRDefault="005C4693" w:rsidP="00ED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2F4D47">
        <w:trPr>
          <w:trHeight w:val="86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885628">
              <w:rPr>
                <w:color w:val="000000"/>
                <w:sz w:val="24"/>
                <w:szCs w:val="24"/>
              </w:rPr>
              <w:t>Информационные процессы как основа информационных  технологий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74557D">
        <w:trPr>
          <w:trHeight w:val="835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sz w:val="24"/>
                <w:szCs w:val="24"/>
              </w:rPr>
              <w:t>Прикладные информационные технологии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74557D">
        <w:trPr>
          <w:trHeight w:val="110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sz w:val="24"/>
                <w:szCs w:val="24"/>
              </w:rPr>
              <w:t>Сетевые информационные технологии и коммуникации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DF6B25" w:rsidRDefault="00A45B68" w:rsidP="00DF6B25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  <w:r w:rsidRPr="009C378B">
        <w:rPr>
          <w:b/>
          <w:i/>
          <w:sz w:val="24"/>
          <w:szCs w:val="24"/>
        </w:rPr>
        <w:br w:type="page"/>
      </w:r>
      <w:r w:rsidR="005C4693">
        <w:rPr>
          <w:rFonts w:eastAsia="Times New Roman"/>
          <w:b/>
          <w:bCs/>
          <w:sz w:val="24"/>
          <w:szCs w:val="24"/>
        </w:rPr>
        <w:lastRenderedPageBreak/>
        <w:t>Задания для самостоятельной работы</w:t>
      </w:r>
      <w:r w:rsidR="00B96795">
        <w:rPr>
          <w:rFonts w:eastAsia="Times New Roman"/>
          <w:b/>
          <w:bCs/>
          <w:sz w:val="24"/>
          <w:szCs w:val="24"/>
        </w:rPr>
        <w:t xml:space="preserve"> (примерные)</w:t>
      </w:r>
    </w:p>
    <w:p w:rsidR="00DF6B25" w:rsidRDefault="00DF6B25" w:rsidP="00DF6B25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1.      Создайте мультимедийную презентации на основе шаблонов. Выберите тип разметки слайдов, примените шаблоны оформления, цветовых схем и эффектов анимации. Настройте показ презентации, с использованием автоматической смены слайдов.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2.      Создайте мультимедийную презентации на основе шаблонов. Выберите тип разметки слайдов, примените шаблоны оформления, цветовых схем и эффектов анимации. Настройте демонстрация слайдов с использованием управляющих кнопок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3.      Разработайте презентацию на тему: «Мировая экономика», разработайте план использования этой презентации на уроке.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4.      Создайте сетевую презентацию, используйте для этого ресурс prezi.com.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5.      </w:t>
      </w:r>
      <w:r>
        <w:t>Создайте документ сложной структуры, используя различные стили оформления.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6.      </w:t>
      </w:r>
      <w:r>
        <w:t>Создайте документ, используя облачные технологии.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7.      </w:t>
      </w:r>
      <w:r>
        <w:t xml:space="preserve">Составить ведомость оплаты услуг телефонной связи для 7 абонентов за один месяц. Телефонная компания взимает плату за услуги телефонной связи по тарифу 200 минут в месяц как абонентская плата 120 рублей в месяц. За каждую минуту сверх нормы плата 20 коп.  При решении задачи использовать денежный формат, </w:t>
      </w:r>
      <w:proofErr w:type="spellStart"/>
      <w:r>
        <w:t>автозаполнение</w:t>
      </w:r>
      <w:proofErr w:type="spellEnd"/>
      <w:r>
        <w:t>, логическую функцию.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8.      </w:t>
      </w:r>
      <w:proofErr w:type="gramStart"/>
      <w:r>
        <w:rPr>
          <w:color w:val="000000"/>
        </w:rPr>
        <w:t>Создайте базу данных «Сотрудники», содержащую: фамилия, имя, отчество, образование, должность, заработная плата, семейное положение, дети.</w:t>
      </w:r>
      <w:proofErr w:type="gramEnd"/>
      <w:r>
        <w:rPr>
          <w:color w:val="000000"/>
        </w:rPr>
        <w:t xml:space="preserve"> Разбейте информацию на несколько таблиц, создайте запрос, который выводит 5 сотрудников с самой высокой зарплатой и форму для добавления новых сотрудников и удаления уволенных.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 </w:t>
      </w:r>
    </w:p>
    <w:p w:rsidR="005C4693" w:rsidRDefault="005C4693" w:rsidP="005C4693">
      <w:pPr>
        <w:pStyle w:val="a8"/>
        <w:spacing w:before="0" w:beforeAutospacing="0" w:after="0"/>
      </w:pPr>
      <w:r>
        <w:rPr>
          <w:b/>
          <w:bCs/>
        </w:rPr>
        <w:t>Критерии оценки:</w:t>
      </w:r>
    </w:p>
    <w:p w:rsidR="005C4693" w:rsidRDefault="005C4693" w:rsidP="005C4693">
      <w:pPr>
        <w:pStyle w:val="a8"/>
        <w:spacing w:before="0" w:beforeAutospacing="0" w:after="0"/>
      </w:pPr>
      <w:r>
        <w:t>Оценка выполняется в 2-х балльной шкале:</w:t>
      </w:r>
    </w:p>
    <w:p w:rsidR="005C4693" w:rsidRDefault="005C4693" w:rsidP="005C4693">
      <w:pPr>
        <w:pStyle w:val="a8"/>
        <w:numPr>
          <w:ilvl w:val="0"/>
          <w:numId w:val="69"/>
        </w:numPr>
        <w:spacing w:before="0" w:beforeAutospacing="0" w:after="0"/>
        <w:ind w:left="0" w:firstLine="0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5C4693" w:rsidRDefault="005C4693" w:rsidP="005C4693">
      <w:pPr>
        <w:pStyle w:val="a8"/>
        <w:numPr>
          <w:ilvl w:val="0"/>
          <w:numId w:val="69"/>
        </w:numPr>
        <w:spacing w:before="0" w:beforeAutospacing="0" w:after="0"/>
        <w:ind w:left="0" w:firstLine="0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DF6B25" w:rsidRPr="005C4693" w:rsidRDefault="00DF6B25" w:rsidP="00DF6B25">
      <w:pPr>
        <w:widowControl w:val="0"/>
        <w:tabs>
          <w:tab w:val="left" w:pos="539"/>
        </w:tabs>
        <w:jc w:val="center"/>
        <w:rPr>
          <w:rFonts w:eastAsia="Times New Roman"/>
          <w:sz w:val="24"/>
          <w:szCs w:val="24"/>
        </w:rPr>
      </w:pPr>
    </w:p>
    <w:p w:rsidR="005003C8" w:rsidRDefault="005003C8">
      <w:pPr>
        <w:jc w:val="both"/>
      </w:pPr>
      <w:r>
        <w:br w:type="page"/>
      </w:r>
    </w:p>
    <w:p w:rsidR="008F62D7" w:rsidRPr="009C378B" w:rsidRDefault="008F62D7" w:rsidP="008F62D7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 xml:space="preserve">Вопросы к зачету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Современные информационные технологии.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Информатизация общества. Критерии процесса информатизации.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Понятие информационной технологии. Этапы развития информационных технологий.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Информационные технологии в профессиональной деятельности. 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Перспективы развития информационных технологий.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Понятие и структура информационного процесса. </w:t>
      </w:r>
    </w:p>
    <w:p w:rsidR="005C4693" w:rsidRPr="00270684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Системный подход к организации информационных процессов. Информационный характер процесса управления. </w:t>
      </w:r>
    </w:p>
    <w:p w:rsidR="00270684" w:rsidRDefault="00270684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Информационная культура.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Интеграция информационных процессов при принятии решения.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Базовая и прикладная информационная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Мультимедиа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виртуальной реальности.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Прикладные информационные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обработки текстовой информации.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Технологии обработки табличной информации.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обработки графической информации. 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Базы данных.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Основы сетевых технологий: конфигурация электронных сетей, протоколы обмена, типы сетей.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Локальные, корпоративные и глобальные сети.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proofErr w:type="spellStart"/>
      <w:r>
        <w:t>Intranet</w:t>
      </w:r>
      <w:proofErr w:type="spellEnd"/>
      <w:r>
        <w:t xml:space="preserve">, </w:t>
      </w:r>
      <w:proofErr w:type="spellStart"/>
      <w:r>
        <w:t>Internet</w:t>
      </w:r>
      <w:proofErr w:type="spellEnd"/>
      <w:r>
        <w:t xml:space="preserve">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proofErr w:type="spellStart"/>
      <w:r>
        <w:t>Web</w:t>
      </w:r>
      <w:proofErr w:type="spellEnd"/>
      <w:r>
        <w:t xml:space="preserve">-технологии.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Облачные технологии. </w:t>
      </w:r>
    </w:p>
    <w:p w:rsidR="00312BC3" w:rsidRDefault="00312BC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Современные технические средства.</w:t>
      </w:r>
    </w:p>
    <w:p w:rsidR="00B96795" w:rsidRDefault="00270684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Информационная безопасность</w:t>
      </w:r>
    </w:p>
    <w:p w:rsidR="008F62D7" w:rsidRPr="009C378B" w:rsidRDefault="008F62D7" w:rsidP="008F62D7">
      <w:pPr>
        <w:rPr>
          <w:sz w:val="24"/>
          <w:szCs w:val="24"/>
        </w:rPr>
      </w:pPr>
    </w:p>
    <w:p w:rsidR="00312BC3" w:rsidRPr="009C378B" w:rsidRDefault="00312BC3" w:rsidP="00312BC3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312BC3" w:rsidRPr="009C378B" w:rsidRDefault="00312BC3" w:rsidP="00312BC3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proofErr w:type="spellStart"/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</w:t>
      </w:r>
      <w:proofErr w:type="spellEnd"/>
      <w:r w:rsidRPr="009C378B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95"/>
        <w:gridCol w:w="1582"/>
        <w:gridCol w:w="1276"/>
        <w:gridCol w:w="2800"/>
      </w:tblGrid>
      <w:tr w:rsidR="00312BC3" w:rsidRPr="009C378B" w:rsidTr="005D3D98">
        <w:tc>
          <w:tcPr>
            <w:tcW w:w="2518" w:type="dxa"/>
            <w:vMerge w:val="restart"/>
            <w:vAlign w:val="center"/>
          </w:tcPr>
          <w:p w:rsidR="00312BC3" w:rsidRPr="009C378B" w:rsidRDefault="00312BC3" w:rsidP="005D3D98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312BC3" w:rsidRPr="009C378B" w:rsidRDefault="00312BC3" w:rsidP="005D3D9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053" w:type="dxa"/>
            <w:gridSpan w:val="4"/>
          </w:tcPr>
          <w:p w:rsidR="00312BC3" w:rsidRPr="009C378B" w:rsidRDefault="00312BC3" w:rsidP="005D3D9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312BC3" w:rsidRPr="009C378B" w:rsidTr="001738A6">
        <w:tc>
          <w:tcPr>
            <w:tcW w:w="2518" w:type="dxa"/>
            <w:vMerge/>
          </w:tcPr>
          <w:p w:rsidR="00312BC3" w:rsidRPr="009C378B" w:rsidRDefault="00312BC3" w:rsidP="005D3D9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4C0897" w:rsidRPr="009C378B" w:rsidTr="001738A6">
        <w:tc>
          <w:tcPr>
            <w:tcW w:w="2518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9C378B">
              <w:rPr>
                <w:b/>
                <w:i/>
                <w:sz w:val="24"/>
                <w:szCs w:val="24"/>
              </w:rPr>
              <w:t>з</w:t>
            </w:r>
            <w:r w:rsidRPr="009C378B">
              <w:rPr>
                <w:b/>
                <w:i/>
                <w:spacing w:val="-1"/>
                <w:sz w:val="24"/>
                <w:szCs w:val="24"/>
              </w:rPr>
              <w:t>н</w:t>
            </w:r>
            <w:r w:rsidRPr="009C378B">
              <w:rPr>
                <w:b/>
                <w:i/>
                <w:sz w:val="24"/>
                <w:szCs w:val="24"/>
              </w:rPr>
              <w:t>а</w:t>
            </w:r>
            <w:r w:rsidRPr="009C378B">
              <w:rPr>
                <w:b/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b/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b/>
                <w:i/>
                <w:sz w:val="24"/>
                <w:szCs w:val="24"/>
              </w:rPr>
              <w:t>:</w:t>
            </w:r>
            <w:r w:rsidRPr="009C378B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t>принципы обработки и управления информацией с помощью компьютера;</w:t>
            </w:r>
          </w:p>
          <w:p w:rsidR="004C0897" w:rsidRPr="009C378B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>
              <w:t>принципы работы современных информационных технологий</w:t>
            </w:r>
          </w:p>
        </w:tc>
        <w:tc>
          <w:tcPr>
            <w:tcW w:w="1395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Не 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</w:p>
        </w:tc>
        <w:tc>
          <w:tcPr>
            <w:tcW w:w="1582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  <w:r w:rsidRPr="008607FC">
              <w:rPr>
                <w:i/>
              </w:rPr>
              <w:t xml:space="preserve">, </w:t>
            </w:r>
            <w:r w:rsidRPr="008607FC">
              <w:rPr>
                <w:i/>
                <w:color w:val="000000"/>
              </w:rPr>
              <w:t>но имеет значительные затруднения в практическом применении</w:t>
            </w:r>
          </w:p>
        </w:tc>
        <w:tc>
          <w:tcPr>
            <w:tcW w:w="1276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  <w:r w:rsidRPr="008607FC">
              <w:rPr>
                <w:i/>
                <w:color w:val="000000"/>
              </w:rPr>
              <w:t xml:space="preserve">, но допускает </w:t>
            </w:r>
            <w:r w:rsidRPr="008607FC">
              <w:rPr>
                <w:i/>
              </w:rPr>
              <w:t>незначительные ошибки</w:t>
            </w:r>
          </w:p>
        </w:tc>
        <w:tc>
          <w:tcPr>
            <w:tcW w:w="2800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</w:p>
        </w:tc>
      </w:tr>
      <w:tr w:rsidR="004C0897" w:rsidRPr="009C378B" w:rsidTr="001738A6">
        <w:tc>
          <w:tcPr>
            <w:tcW w:w="2518" w:type="dxa"/>
          </w:tcPr>
          <w:p w:rsidR="004C0897" w:rsidRPr="009C378B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t xml:space="preserve">уметь: </w:t>
            </w:r>
            <w:r w:rsidRPr="0029445C">
              <w:rPr>
                <w:szCs w:val="24"/>
              </w:rPr>
              <w:t xml:space="preserve">использовать современные информационные технологии  для решения </w:t>
            </w:r>
            <w:r w:rsidRPr="0029445C">
              <w:rPr>
                <w:szCs w:val="24"/>
              </w:rPr>
              <w:lastRenderedPageBreak/>
              <w:t>задач профессиональной деятельности</w:t>
            </w:r>
          </w:p>
        </w:tc>
        <w:tc>
          <w:tcPr>
            <w:tcW w:w="1395" w:type="dxa"/>
          </w:tcPr>
          <w:p w:rsidR="004C0897" w:rsidRPr="009F36DF" w:rsidRDefault="004C0897" w:rsidP="00A836EB">
            <w:pPr>
              <w:ind w:right="-10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lastRenderedPageBreak/>
              <w:t>Не умеет</w:t>
            </w:r>
            <w:r w:rsidRPr="009F36DF">
              <w:t xml:space="preserve"> </w:t>
            </w:r>
            <w:r w:rsidRPr="0029445C">
              <w:rPr>
                <w:szCs w:val="24"/>
              </w:rPr>
              <w:t>использовать современные информацион</w:t>
            </w:r>
            <w:r w:rsidRPr="0029445C">
              <w:rPr>
                <w:szCs w:val="24"/>
              </w:rPr>
              <w:lastRenderedPageBreak/>
              <w:t>ные технологии  для решения задач профессиональной деятельности</w:t>
            </w:r>
          </w:p>
        </w:tc>
        <w:tc>
          <w:tcPr>
            <w:tcW w:w="1582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lastRenderedPageBreak/>
              <w:t xml:space="preserve">Умеет на низком уровне </w:t>
            </w:r>
            <w:r w:rsidRPr="0029445C">
              <w:rPr>
                <w:szCs w:val="24"/>
              </w:rPr>
              <w:t xml:space="preserve">использовать современные </w:t>
            </w:r>
            <w:r w:rsidRPr="0029445C">
              <w:rPr>
                <w:szCs w:val="24"/>
              </w:rPr>
              <w:lastRenderedPageBreak/>
              <w:t>информационные технологии  для решения задач профессиональной деятельности</w:t>
            </w:r>
          </w:p>
        </w:tc>
        <w:tc>
          <w:tcPr>
            <w:tcW w:w="1276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lastRenderedPageBreak/>
              <w:t xml:space="preserve">Умеет </w:t>
            </w:r>
            <w:r w:rsidRPr="0029445C">
              <w:rPr>
                <w:szCs w:val="24"/>
              </w:rPr>
              <w:t>использовать современные информацио</w:t>
            </w:r>
            <w:r w:rsidRPr="0029445C">
              <w:rPr>
                <w:szCs w:val="24"/>
              </w:rPr>
              <w:lastRenderedPageBreak/>
              <w:t>нные технологии  для решения задач профессиональной деятельности</w:t>
            </w:r>
            <w:r w:rsidRPr="009F36DF">
              <w:rPr>
                <w:spacing w:val="-2"/>
              </w:rPr>
              <w:t>, допускает незначительные ошибки</w:t>
            </w:r>
          </w:p>
        </w:tc>
        <w:tc>
          <w:tcPr>
            <w:tcW w:w="2800" w:type="dxa"/>
          </w:tcPr>
          <w:p w:rsidR="004C0897" w:rsidRPr="009F36DF" w:rsidRDefault="004C0897" w:rsidP="00A836EB">
            <w:pPr>
              <w:ind w:right="-10"/>
              <w:jc w:val="center"/>
              <w:rPr>
                <w:spacing w:val="-2"/>
              </w:rPr>
            </w:pPr>
            <w:r w:rsidRPr="009F36DF">
              <w:rPr>
                <w:color w:val="000000"/>
              </w:rPr>
              <w:lastRenderedPageBreak/>
              <w:t xml:space="preserve">Умеет </w:t>
            </w:r>
            <w:r w:rsidRPr="0029445C">
              <w:rPr>
                <w:szCs w:val="24"/>
              </w:rPr>
              <w:t xml:space="preserve">использовать современные информационные технологии  для решения задач </w:t>
            </w:r>
            <w:r w:rsidRPr="0029445C">
              <w:rPr>
                <w:szCs w:val="24"/>
              </w:rPr>
              <w:lastRenderedPageBreak/>
              <w:t>профессиональной деятельности</w:t>
            </w:r>
          </w:p>
        </w:tc>
      </w:tr>
      <w:tr w:rsidR="004C0897" w:rsidRPr="009C378B" w:rsidTr="001738A6">
        <w:tc>
          <w:tcPr>
            <w:tcW w:w="2518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lastRenderedPageBreak/>
              <w:t>владеть:</w:t>
            </w:r>
            <w:r w:rsidRPr="009C378B">
              <w:rPr>
                <w:i/>
                <w:sz w:val="24"/>
                <w:szCs w:val="24"/>
              </w:rPr>
              <w:t xml:space="preserve">   </w:t>
            </w:r>
          </w:p>
          <w:p w:rsidR="004C0897" w:rsidRPr="00C55FA9" w:rsidRDefault="004C0897" w:rsidP="00A836EB">
            <w:pPr>
              <w:widowControl w:val="0"/>
              <w:suppressAutoHyphens/>
              <w:jc w:val="center"/>
              <w:rPr>
                <w:i/>
              </w:rPr>
            </w:pPr>
            <w:bookmarkStart w:id="0" w:name="_GoBack"/>
            <w:r w:rsidRPr="0029445C">
              <w:t>навыками работы с компьютером как средством получения, обработки и управления информацией</w:t>
            </w:r>
            <w:bookmarkEnd w:id="0"/>
          </w:p>
        </w:tc>
        <w:tc>
          <w:tcPr>
            <w:tcW w:w="1395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>Обладает низким уровнем владения навыками работы с компьютером как средством получения, обработки и управления информацией</w:t>
            </w:r>
          </w:p>
        </w:tc>
        <w:tc>
          <w:tcPr>
            <w:tcW w:w="1582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>Владеет навыками работы с компьютером как средством получения, обработки и управления информацией, но допускает существенные  ошибки</w:t>
            </w:r>
          </w:p>
        </w:tc>
        <w:tc>
          <w:tcPr>
            <w:tcW w:w="1276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 xml:space="preserve">Владеет навыками работы с компьютером как средством получения, обработки и управления информацией, но допускает незначительные ошибки </w:t>
            </w:r>
          </w:p>
        </w:tc>
        <w:tc>
          <w:tcPr>
            <w:tcW w:w="2800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>Владеет навыками работы с компьютером как средством получения, обработки и управления информацией</w:t>
            </w:r>
          </w:p>
        </w:tc>
      </w:tr>
    </w:tbl>
    <w:p w:rsidR="00312BC3" w:rsidRPr="009C378B" w:rsidRDefault="00312BC3" w:rsidP="00312BC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  <w:proofErr w:type="spellStart"/>
      <w:r w:rsidRPr="009C378B">
        <w:rPr>
          <w:sz w:val="24"/>
          <w:szCs w:val="24"/>
        </w:rPr>
        <w:t>сформированности</w:t>
      </w:r>
      <w:proofErr w:type="spellEnd"/>
      <w:r w:rsidRPr="009C3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312BC3" w:rsidRPr="00E15F44" w:rsidRDefault="00312BC3" w:rsidP="00312BC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</w:t>
      </w:r>
      <w:proofErr w:type="spellStart"/>
      <w:r w:rsidRPr="00E15F44">
        <w:rPr>
          <w:sz w:val="24"/>
          <w:szCs w:val="24"/>
        </w:rPr>
        <w:t>сформированности</w:t>
      </w:r>
      <w:proofErr w:type="spellEnd"/>
      <w:r w:rsidRPr="00E15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</w:tr>
    </w:tbl>
    <w:p w:rsidR="00312BC3" w:rsidRPr="009C378B" w:rsidRDefault="00312BC3" w:rsidP="00312BC3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8F62D7" w:rsidRPr="009C378B" w:rsidRDefault="008F62D7" w:rsidP="008F62D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94418F" w:rsidRPr="009C378B" w:rsidRDefault="0094418F" w:rsidP="0094418F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 и методические материалы</w:t>
      </w:r>
      <w:r w:rsidRPr="009C378B">
        <w:rPr>
          <w:rFonts w:cs="Times New Roman"/>
          <w:lang w:val="ru-RU"/>
        </w:rPr>
        <w:t xml:space="preserve"> 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 xml:space="preserve">(модуля) составлены </w:t>
      </w:r>
    </w:p>
    <w:p w:rsidR="008F62D7" w:rsidRDefault="008F62D7" w:rsidP="001738A6">
      <w:pPr>
        <w:pStyle w:val="a8"/>
        <w:spacing w:before="0" w:beforeAutospacing="0" w:after="0"/>
      </w:pPr>
      <w:proofErr w:type="spellStart"/>
      <w:r>
        <w:t>к.ф</w:t>
      </w:r>
      <w:proofErr w:type="spellEnd"/>
      <w:r>
        <w:t>.-м. н., доцент каф</w:t>
      </w:r>
      <w:r w:rsidR="001738A6">
        <w:t>едры информационных технологий</w:t>
      </w:r>
      <w:r>
        <w:t xml:space="preserve"> </w:t>
      </w:r>
      <w:proofErr w:type="spellStart"/>
      <w:r>
        <w:t>Буленок</w:t>
      </w:r>
      <w:proofErr w:type="spellEnd"/>
      <w:r>
        <w:t xml:space="preserve"> В</w:t>
      </w:r>
      <w:r w:rsidR="001738A6">
        <w:t>адим Геннадьевич</w:t>
      </w:r>
    </w:p>
    <w:p w:rsidR="005003C8" w:rsidRDefault="005003C8" w:rsidP="005003C8">
      <w:pPr>
        <w:pStyle w:val="a8"/>
        <w:spacing w:after="0"/>
        <w:ind w:firstLine="17"/>
      </w:pPr>
    </w:p>
    <w:p w:rsidR="005003C8" w:rsidRDefault="005003C8" w:rsidP="005003C8">
      <w:pPr>
        <w:pStyle w:val="a8"/>
        <w:spacing w:after="0"/>
        <w:ind w:firstLine="17"/>
      </w:pPr>
    </w:p>
    <w:p w:rsidR="005B5ACE" w:rsidRDefault="005B5ACE" w:rsidP="00A45B68"/>
    <w:sectPr w:rsidR="005B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FC" w:rsidRDefault="00D54BFC" w:rsidP="00A45B68">
      <w:r>
        <w:separator/>
      </w:r>
    </w:p>
  </w:endnote>
  <w:endnote w:type="continuationSeparator" w:id="0">
    <w:p w:rsidR="00D54BFC" w:rsidRDefault="00D54BFC" w:rsidP="00A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orndale AMT">
    <w:altName w:val="MS PMincho"/>
    <w:charset w:val="8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FC" w:rsidRDefault="00D54BFC" w:rsidP="00A45B68">
      <w:r>
        <w:separator/>
      </w:r>
    </w:p>
  </w:footnote>
  <w:footnote w:type="continuationSeparator" w:id="0">
    <w:p w:rsidR="00D54BFC" w:rsidRDefault="00D54BFC" w:rsidP="00A4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0E4"/>
    <w:multiLevelType w:val="hybridMultilevel"/>
    <w:tmpl w:val="704C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CD1"/>
    <w:multiLevelType w:val="multilevel"/>
    <w:tmpl w:val="52109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F354B"/>
    <w:multiLevelType w:val="multilevel"/>
    <w:tmpl w:val="68642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6778E"/>
    <w:multiLevelType w:val="multilevel"/>
    <w:tmpl w:val="8FB81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E063A3"/>
    <w:multiLevelType w:val="multilevel"/>
    <w:tmpl w:val="647A3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4C4251"/>
    <w:multiLevelType w:val="multilevel"/>
    <w:tmpl w:val="CCDCC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C05C84"/>
    <w:multiLevelType w:val="multilevel"/>
    <w:tmpl w:val="13BC6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AC65B0"/>
    <w:multiLevelType w:val="multilevel"/>
    <w:tmpl w:val="BAFE3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B44A91"/>
    <w:multiLevelType w:val="multilevel"/>
    <w:tmpl w:val="BECAE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0308"/>
    <w:multiLevelType w:val="multilevel"/>
    <w:tmpl w:val="F9364C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C0E33"/>
    <w:multiLevelType w:val="multilevel"/>
    <w:tmpl w:val="CB4A6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A54F48"/>
    <w:multiLevelType w:val="multilevel"/>
    <w:tmpl w:val="75CC8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E83AF1"/>
    <w:multiLevelType w:val="multilevel"/>
    <w:tmpl w:val="DE38B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0A29A8"/>
    <w:multiLevelType w:val="multilevel"/>
    <w:tmpl w:val="997C9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DB5764"/>
    <w:multiLevelType w:val="hybridMultilevel"/>
    <w:tmpl w:val="D3D8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323936"/>
    <w:multiLevelType w:val="hybridMultilevel"/>
    <w:tmpl w:val="5AB6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894E39"/>
    <w:multiLevelType w:val="multilevel"/>
    <w:tmpl w:val="27880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C10784"/>
    <w:multiLevelType w:val="multilevel"/>
    <w:tmpl w:val="2676F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B525D8"/>
    <w:multiLevelType w:val="multilevel"/>
    <w:tmpl w:val="1DB4E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9A12EB"/>
    <w:multiLevelType w:val="multilevel"/>
    <w:tmpl w:val="E7A08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BB6424"/>
    <w:multiLevelType w:val="multilevel"/>
    <w:tmpl w:val="0DB8B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EC77AB"/>
    <w:multiLevelType w:val="multilevel"/>
    <w:tmpl w:val="742A0D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2923DA"/>
    <w:multiLevelType w:val="multilevel"/>
    <w:tmpl w:val="57C22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7245D4"/>
    <w:multiLevelType w:val="multilevel"/>
    <w:tmpl w:val="3F54C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AD6060"/>
    <w:multiLevelType w:val="multilevel"/>
    <w:tmpl w:val="FBACC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6C00FB"/>
    <w:multiLevelType w:val="multilevel"/>
    <w:tmpl w:val="A74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8E741FF"/>
    <w:multiLevelType w:val="multilevel"/>
    <w:tmpl w:val="1EB0C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8B04CB"/>
    <w:multiLevelType w:val="multilevel"/>
    <w:tmpl w:val="F90E3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3374AA"/>
    <w:multiLevelType w:val="multilevel"/>
    <w:tmpl w:val="D5A23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D34388"/>
    <w:multiLevelType w:val="multilevel"/>
    <w:tmpl w:val="11B82B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C80A77"/>
    <w:multiLevelType w:val="multilevel"/>
    <w:tmpl w:val="4CB06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343F26"/>
    <w:multiLevelType w:val="multilevel"/>
    <w:tmpl w:val="C8D417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5411A9"/>
    <w:multiLevelType w:val="hybridMultilevel"/>
    <w:tmpl w:val="7168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B93785"/>
    <w:multiLevelType w:val="multilevel"/>
    <w:tmpl w:val="342A8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54F223E"/>
    <w:multiLevelType w:val="multilevel"/>
    <w:tmpl w:val="B2001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5936CB8"/>
    <w:multiLevelType w:val="multilevel"/>
    <w:tmpl w:val="27A0B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5DB2445"/>
    <w:multiLevelType w:val="multilevel"/>
    <w:tmpl w:val="427C0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6A32AF1"/>
    <w:multiLevelType w:val="multilevel"/>
    <w:tmpl w:val="2604F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9E5180E"/>
    <w:multiLevelType w:val="multilevel"/>
    <w:tmpl w:val="E786A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AA71F4D"/>
    <w:multiLevelType w:val="multilevel"/>
    <w:tmpl w:val="1026E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4011C1"/>
    <w:multiLevelType w:val="multilevel"/>
    <w:tmpl w:val="A4F4A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E8A3A9C"/>
    <w:multiLevelType w:val="multilevel"/>
    <w:tmpl w:val="85685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EA01CD3"/>
    <w:multiLevelType w:val="multilevel"/>
    <w:tmpl w:val="E118F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820291"/>
    <w:multiLevelType w:val="hybridMultilevel"/>
    <w:tmpl w:val="42D67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D5D0AF6"/>
    <w:multiLevelType w:val="multilevel"/>
    <w:tmpl w:val="47B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D9D0DE9"/>
    <w:multiLevelType w:val="multilevel"/>
    <w:tmpl w:val="C38C7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B86252"/>
    <w:multiLevelType w:val="multilevel"/>
    <w:tmpl w:val="4CC8E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487568F"/>
    <w:multiLevelType w:val="multilevel"/>
    <w:tmpl w:val="F7C27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6B0FEC"/>
    <w:multiLevelType w:val="multilevel"/>
    <w:tmpl w:val="215C2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7C95CB2"/>
    <w:multiLevelType w:val="multilevel"/>
    <w:tmpl w:val="C7A48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F9E467E"/>
    <w:multiLevelType w:val="multilevel"/>
    <w:tmpl w:val="42367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3DD2E09"/>
    <w:multiLevelType w:val="multilevel"/>
    <w:tmpl w:val="90FA6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50879A3"/>
    <w:multiLevelType w:val="multilevel"/>
    <w:tmpl w:val="607CF5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7E3423"/>
    <w:multiLevelType w:val="multilevel"/>
    <w:tmpl w:val="CCA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6B43331"/>
    <w:multiLevelType w:val="multilevel"/>
    <w:tmpl w:val="1F125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75D7125"/>
    <w:multiLevelType w:val="multilevel"/>
    <w:tmpl w:val="DC42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9BB6019"/>
    <w:multiLevelType w:val="multilevel"/>
    <w:tmpl w:val="E7AA2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F06689B"/>
    <w:multiLevelType w:val="multilevel"/>
    <w:tmpl w:val="AD66D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FC1522E"/>
    <w:multiLevelType w:val="multilevel"/>
    <w:tmpl w:val="EF9A8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7"/>
  </w:num>
  <w:num w:numId="3">
    <w:abstractNumId w:val="55"/>
  </w:num>
  <w:num w:numId="4">
    <w:abstractNumId w:val="2"/>
  </w:num>
  <w:num w:numId="5">
    <w:abstractNumId w:val="33"/>
  </w:num>
  <w:num w:numId="6">
    <w:abstractNumId w:val="8"/>
  </w:num>
  <w:num w:numId="7">
    <w:abstractNumId w:val="58"/>
  </w:num>
  <w:num w:numId="8">
    <w:abstractNumId w:val="43"/>
  </w:num>
  <w:num w:numId="9">
    <w:abstractNumId w:val="12"/>
  </w:num>
  <w:num w:numId="10">
    <w:abstractNumId w:val="24"/>
  </w:num>
  <w:num w:numId="11">
    <w:abstractNumId w:val="48"/>
  </w:num>
  <w:num w:numId="12">
    <w:abstractNumId w:val="52"/>
  </w:num>
  <w:num w:numId="13">
    <w:abstractNumId w:val="64"/>
  </w:num>
  <w:num w:numId="14">
    <w:abstractNumId w:val="31"/>
  </w:num>
  <w:num w:numId="15">
    <w:abstractNumId w:val="9"/>
  </w:num>
  <w:num w:numId="16">
    <w:abstractNumId w:val="11"/>
  </w:num>
  <w:num w:numId="17">
    <w:abstractNumId w:val="15"/>
  </w:num>
  <w:num w:numId="18">
    <w:abstractNumId w:val="51"/>
  </w:num>
  <w:num w:numId="19">
    <w:abstractNumId w:val="25"/>
  </w:num>
  <w:num w:numId="20">
    <w:abstractNumId w:val="1"/>
  </w:num>
  <w:num w:numId="21">
    <w:abstractNumId w:val="39"/>
  </w:num>
  <w:num w:numId="22">
    <w:abstractNumId w:val="14"/>
  </w:num>
  <w:num w:numId="23">
    <w:abstractNumId w:val="38"/>
  </w:num>
  <w:num w:numId="24">
    <w:abstractNumId w:val="10"/>
  </w:num>
  <w:num w:numId="25">
    <w:abstractNumId w:val="59"/>
  </w:num>
  <w:num w:numId="26">
    <w:abstractNumId w:val="54"/>
  </w:num>
  <w:num w:numId="27">
    <w:abstractNumId w:val="29"/>
  </w:num>
  <w:num w:numId="28">
    <w:abstractNumId w:val="40"/>
  </w:num>
  <w:num w:numId="29">
    <w:abstractNumId w:val="7"/>
  </w:num>
  <w:num w:numId="30">
    <w:abstractNumId w:val="26"/>
  </w:num>
  <w:num w:numId="31">
    <w:abstractNumId w:val="44"/>
  </w:num>
  <w:num w:numId="32">
    <w:abstractNumId w:val="23"/>
  </w:num>
  <w:num w:numId="33">
    <w:abstractNumId w:val="18"/>
  </w:num>
  <w:num w:numId="34">
    <w:abstractNumId w:val="47"/>
  </w:num>
  <w:num w:numId="35">
    <w:abstractNumId w:val="65"/>
  </w:num>
  <w:num w:numId="36">
    <w:abstractNumId w:val="41"/>
  </w:num>
  <w:num w:numId="37">
    <w:abstractNumId w:val="6"/>
  </w:num>
  <w:num w:numId="38">
    <w:abstractNumId w:val="32"/>
  </w:num>
  <w:num w:numId="39">
    <w:abstractNumId w:val="4"/>
  </w:num>
  <w:num w:numId="40">
    <w:abstractNumId w:val="60"/>
  </w:num>
  <w:num w:numId="41">
    <w:abstractNumId w:val="67"/>
  </w:num>
  <w:num w:numId="42">
    <w:abstractNumId w:val="5"/>
  </w:num>
  <w:num w:numId="43">
    <w:abstractNumId w:val="46"/>
  </w:num>
  <w:num w:numId="44">
    <w:abstractNumId w:val="22"/>
  </w:num>
  <w:num w:numId="45">
    <w:abstractNumId w:val="66"/>
  </w:num>
  <w:num w:numId="46">
    <w:abstractNumId w:val="57"/>
  </w:num>
  <w:num w:numId="47">
    <w:abstractNumId w:val="19"/>
  </w:num>
  <w:num w:numId="48">
    <w:abstractNumId w:val="68"/>
  </w:num>
  <w:num w:numId="49">
    <w:abstractNumId w:val="45"/>
  </w:num>
  <w:num w:numId="50">
    <w:abstractNumId w:val="27"/>
  </w:num>
  <w:num w:numId="51">
    <w:abstractNumId w:val="34"/>
  </w:num>
  <w:num w:numId="52">
    <w:abstractNumId w:val="36"/>
  </w:num>
  <w:num w:numId="53">
    <w:abstractNumId w:val="61"/>
  </w:num>
  <w:num w:numId="54">
    <w:abstractNumId w:val="35"/>
  </w:num>
  <w:num w:numId="55">
    <w:abstractNumId w:val="21"/>
  </w:num>
  <w:num w:numId="56">
    <w:abstractNumId w:val="63"/>
  </w:num>
  <w:num w:numId="57">
    <w:abstractNumId w:val="28"/>
  </w:num>
  <w:num w:numId="58">
    <w:abstractNumId w:val="13"/>
  </w:num>
  <w:num w:numId="59">
    <w:abstractNumId w:val="56"/>
  </w:num>
  <w:num w:numId="60">
    <w:abstractNumId w:val="53"/>
  </w:num>
  <w:num w:numId="61">
    <w:abstractNumId w:val="3"/>
  </w:num>
  <w:num w:numId="62">
    <w:abstractNumId w:val="20"/>
  </w:num>
  <w:num w:numId="63">
    <w:abstractNumId w:val="37"/>
  </w:num>
  <w:num w:numId="64">
    <w:abstractNumId w:val="50"/>
  </w:num>
  <w:num w:numId="65">
    <w:abstractNumId w:val="0"/>
  </w:num>
  <w:num w:numId="66">
    <w:abstractNumId w:val="62"/>
  </w:num>
  <w:num w:numId="67">
    <w:abstractNumId w:val="16"/>
  </w:num>
  <w:num w:numId="68">
    <w:abstractNumId w:val="49"/>
  </w:num>
  <w:num w:numId="69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68"/>
    <w:rsid w:val="000547AF"/>
    <w:rsid w:val="000B5DBC"/>
    <w:rsid w:val="001738A6"/>
    <w:rsid w:val="001C1616"/>
    <w:rsid w:val="00267E1C"/>
    <w:rsid w:val="00270684"/>
    <w:rsid w:val="002F0683"/>
    <w:rsid w:val="00312BC3"/>
    <w:rsid w:val="00334756"/>
    <w:rsid w:val="003460C5"/>
    <w:rsid w:val="0035607A"/>
    <w:rsid w:val="003B4EC6"/>
    <w:rsid w:val="00486B4C"/>
    <w:rsid w:val="004C0897"/>
    <w:rsid w:val="005003C8"/>
    <w:rsid w:val="00551F0C"/>
    <w:rsid w:val="005B5ACE"/>
    <w:rsid w:val="005C4693"/>
    <w:rsid w:val="006917CE"/>
    <w:rsid w:val="00781183"/>
    <w:rsid w:val="007F4D00"/>
    <w:rsid w:val="0082473C"/>
    <w:rsid w:val="00896EEC"/>
    <w:rsid w:val="008E5482"/>
    <w:rsid w:val="008F62D7"/>
    <w:rsid w:val="0094418F"/>
    <w:rsid w:val="00A45B68"/>
    <w:rsid w:val="00B26370"/>
    <w:rsid w:val="00B96795"/>
    <w:rsid w:val="00CF734B"/>
    <w:rsid w:val="00D33E73"/>
    <w:rsid w:val="00D54BFC"/>
    <w:rsid w:val="00DF6B25"/>
    <w:rsid w:val="00EC33A2"/>
    <w:rsid w:val="00F57F92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33E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3E73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33E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3E73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Пьяных</cp:lastModifiedBy>
  <cp:revision>3</cp:revision>
  <cp:lastPrinted>2016-11-08T06:30:00Z</cp:lastPrinted>
  <dcterms:created xsi:type="dcterms:W3CDTF">2021-06-14T05:15:00Z</dcterms:created>
  <dcterms:modified xsi:type="dcterms:W3CDTF">2021-06-14T05:18:00Z</dcterms:modified>
</cp:coreProperties>
</file>