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2BC" w:rsidRPr="00C852BC" w:rsidRDefault="00C852BC" w:rsidP="00C852BC">
      <w:pPr>
        <w:pageBreakBefore/>
        <w:jc w:val="center"/>
        <w:rPr>
          <w:rFonts w:ascii="Times New Roman" w:hAnsi="Times New Roman" w:cs="Times New Roman"/>
          <w:b/>
          <w:sz w:val="24"/>
          <w:szCs w:val="24"/>
        </w:rPr>
      </w:pPr>
      <w:r w:rsidRPr="00C852BC">
        <w:rPr>
          <w:rFonts w:ascii="Times New Roman" w:hAnsi="Times New Roman" w:cs="Times New Roman"/>
          <w:b/>
          <w:sz w:val="24"/>
          <w:szCs w:val="24"/>
        </w:rPr>
        <w:t>Наименование оценочных и методических материалов по контролируемым разделам дисциплины</w:t>
      </w:r>
    </w:p>
    <w:p w:rsidR="00C852BC" w:rsidRPr="00C852BC" w:rsidRDefault="00C852BC" w:rsidP="00C852BC">
      <w:pPr>
        <w:tabs>
          <w:tab w:val="left" w:pos="0"/>
        </w:tabs>
        <w:spacing w:line="276" w:lineRule="auto"/>
        <w:ind w:firstLine="709"/>
        <w:jc w:val="center"/>
        <w:rPr>
          <w:rFonts w:ascii="Times New Roman" w:hAnsi="Times New Roman" w:cs="Times New Roman"/>
          <w:i/>
          <w:sz w:val="24"/>
          <w:szCs w:val="24"/>
        </w:rPr>
      </w:pPr>
      <w:r w:rsidRPr="00C852BC">
        <w:rPr>
          <w:rFonts w:ascii="Times New Roman" w:hAnsi="Times New Roman" w:cs="Times New Roman"/>
          <w:b/>
          <w:sz w:val="24"/>
          <w:szCs w:val="24"/>
        </w:rPr>
        <w:t>(модуля) Перевод технической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838"/>
        <w:gridCol w:w="2356"/>
        <w:gridCol w:w="2355"/>
      </w:tblGrid>
      <w:tr w:rsidR="00C852BC" w:rsidRPr="00C852BC" w:rsidTr="00C852BC">
        <w:tc>
          <w:tcPr>
            <w:tcW w:w="796" w:type="dxa"/>
            <w:shd w:val="clear" w:color="auto" w:fill="auto"/>
            <w:vAlign w:val="center"/>
          </w:tcPr>
          <w:p w:rsidR="00C852BC" w:rsidRPr="00C852BC" w:rsidRDefault="00C852BC" w:rsidP="00026AD1">
            <w:pPr>
              <w:jc w:val="center"/>
              <w:rPr>
                <w:rFonts w:ascii="Times New Roman" w:hAnsi="Times New Roman" w:cs="Times New Roman"/>
                <w:b/>
              </w:rPr>
            </w:pPr>
            <w:r w:rsidRPr="00C852BC">
              <w:rPr>
                <w:rFonts w:ascii="Times New Roman" w:hAnsi="Times New Roman" w:cs="Times New Roman"/>
                <w:b/>
              </w:rPr>
              <w:t>№ п/п</w:t>
            </w:r>
          </w:p>
        </w:tc>
        <w:tc>
          <w:tcPr>
            <w:tcW w:w="3838" w:type="dxa"/>
            <w:shd w:val="clear" w:color="auto" w:fill="auto"/>
            <w:vAlign w:val="center"/>
          </w:tcPr>
          <w:p w:rsidR="00C852BC" w:rsidRPr="00C852BC" w:rsidRDefault="00C852BC" w:rsidP="00026AD1">
            <w:pPr>
              <w:jc w:val="center"/>
              <w:rPr>
                <w:rFonts w:ascii="Times New Roman" w:hAnsi="Times New Roman" w:cs="Times New Roman"/>
                <w:b/>
              </w:rPr>
            </w:pPr>
            <w:r w:rsidRPr="00C852BC">
              <w:rPr>
                <w:rFonts w:ascii="Times New Roman" w:hAnsi="Times New Roman" w:cs="Times New Roman"/>
                <w:b/>
              </w:rPr>
              <w:t>Контролируемые разделы</w:t>
            </w:r>
          </w:p>
          <w:p w:rsidR="00C852BC" w:rsidRPr="00C852BC" w:rsidRDefault="00C852BC" w:rsidP="00026AD1">
            <w:pPr>
              <w:jc w:val="center"/>
              <w:rPr>
                <w:rFonts w:ascii="Times New Roman" w:hAnsi="Times New Roman" w:cs="Times New Roman"/>
                <w:b/>
              </w:rPr>
            </w:pPr>
            <w:r w:rsidRPr="00C852BC">
              <w:rPr>
                <w:rFonts w:ascii="Times New Roman" w:hAnsi="Times New Roman" w:cs="Times New Roman"/>
                <w:b/>
              </w:rPr>
              <w:t>(темы) дисциплины</w:t>
            </w:r>
          </w:p>
        </w:tc>
        <w:tc>
          <w:tcPr>
            <w:tcW w:w="2356" w:type="dxa"/>
            <w:shd w:val="clear" w:color="auto" w:fill="auto"/>
            <w:vAlign w:val="center"/>
          </w:tcPr>
          <w:p w:rsidR="00C852BC" w:rsidRPr="00C852BC" w:rsidRDefault="00C852BC" w:rsidP="00026AD1">
            <w:pPr>
              <w:jc w:val="center"/>
              <w:rPr>
                <w:rFonts w:ascii="Times New Roman" w:hAnsi="Times New Roman" w:cs="Times New Roman"/>
                <w:b/>
              </w:rPr>
            </w:pPr>
            <w:r w:rsidRPr="00C852BC">
              <w:rPr>
                <w:rFonts w:ascii="Times New Roman" w:hAnsi="Times New Roman" w:cs="Times New Roman"/>
                <w:b/>
              </w:rPr>
              <w:t>Код контролируемой компетенции</w:t>
            </w:r>
          </w:p>
          <w:p w:rsidR="00C852BC" w:rsidRPr="00C852BC" w:rsidRDefault="00C852BC" w:rsidP="00026AD1">
            <w:pPr>
              <w:jc w:val="center"/>
              <w:rPr>
                <w:rFonts w:ascii="Times New Roman" w:hAnsi="Times New Roman" w:cs="Times New Roman"/>
                <w:b/>
              </w:rPr>
            </w:pPr>
            <w:r w:rsidRPr="00C852BC">
              <w:rPr>
                <w:rFonts w:ascii="Times New Roman" w:hAnsi="Times New Roman" w:cs="Times New Roman"/>
                <w:b/>
              </w:rPr>
              <w:t xml:space="preserve"> (или ее части)</w:t>
            </w:r>
          </w:p>
        </w:tc>
        <w:tc>
          <w:tcPr>
            <w:tcW w:w="2355" w:type="dxa"/>
            <w:shd w:val="clear" w:color="auto" w:fill="auto"/>
            <w:vAlign w:val="center"/>
          </w:tcPr>
          <w:p w:rsidR="00C852BC" w:rsidRPr="00C852BC" w:rsidRDefault="00C852BC" w:rsidP="00026AD1">
            <w:pPr>
              <w:jc w:val="center"/>
              <w:rPr>
                <w:rFonts w:ascii="Times New Roman" w:hAnsi="Times New Roman" w:cs="Times New Roman"/>
                <w:b/>
              </w:rPr>
            </w:pPr>
            <w:r w:rsidRPr="00C852BC">
              <w:rPr>
                <w:rFonts w:ascii="Times New Roman" w:hAnsi="Times New Roman" w:cs="Times New Roman"/>
                <w:b/>
              </w:rPr>
              <w:t xml:space="preserve">Наименование </w:t>
            </w:r>
          </w:p>
          <w:p w:rsidR="00C852BC" w:rsidRPr="00C852BC" w:rsidRDefault="00C852BC" w:rsidP="00026AD1">
            <w:pPr>
              <w:jc w:val="center"/>
              <w:rPr>
                <w:rFonts w:ascii="Times New Roman" w:hAnsi="Times New Roman" w:cs="Times New Roman"/>
                <w:b/>
              </w:rPr>
            </w:pPr>
            <w:r w:rsidRPr="00C852BC">
              <w:rPr>
                <w:rFonts w:ascii="Times New Roman" w:hAnsi="Times New Roman" w:cs="Times New Roman"/>
                <w:b/>
              </w:rPr>
              <w:t>оценочного средства</w:t>
            </w:r>
          </w:p>
        </w:tc>
      </w:tr>
      <w:tr w:rsidR="00C852BC" w:rsidRPr="00C852BC" w:rsidTr="00C852BC">
        <w:tc>
          <w:tcPr>
            <w:tcW w:w="796" w:type="dxa"/>
            <w:shd w:val="clear" w:color="auto" w:fill="auto"/>
          </w:tcPr>
          <w:p w:rsidR="00C852BC" w:rsidRPr="00C852BC" w:rsidRDefault="00C852BC" w:rsidP="00026AD1">
            <w:pPr>
              <w:jc w:val="center"/>
              <w:rPr>
                <w:rFonts w:ascii="Times New Roman" w:hAnsi="Times New Roman" w:cs="Times New Roman"/>
                <w:sz w:val="24"/>
                <w:szCs w:val="24"/>
              </w:rPr>
            </w:pPr>
            <w:r w:rsidRPr="00C852BC">
              <w:rPr>
                <w:rFonts w:ascii="Times New Roman" w:hAnsi="Times New Roman" w:cs="Times New Roman"/>
                <w:sz w:val="24"/>
                <w:szCs w:val="24"/>
              </w:rPr>
              <w:t>1.</w:t>
            </w:r>
          </w:p>
        </w:tc>
        <w:tc>
          <w:tcPr>
            <w:tcW w:w="3838" w:type="dxa"/>
            <w:shd w:val="clear" w:color="auto" w:fill="auto"/>
          </w:tcPr>
          <w:p w:rsidR="00C852BC" w:rsidRPr="00C852BC" w:rsidRDefault="00C852BC" w:rsidP="00026AD1">
            <w:pPr>
              <w:jc w:val="both"/>
              <w:rPr>
                <w:rFonts w:ascii="Times New Roman" w:hAnsi="Times New Roman" w:cs="Times New Roman"/>
                <w:b/>
                <w:sz w:val="24"/>
                <w:szCs w:val="24"/>
              </w:rPr>
            </w:pPr>
            <w:r w:rsidRPr="00C852BC">
              <w:rPr>
                <w:rFonts w:ascii="Times New Roman" w:hAnsi="Times New Roman" w:cs="Times New Roman"/>
                <w:sz w:val="24"/>
                <w:szCs w:val="24"/>
              </w:rPr>
              <w:t>Подготовленный синхронный перевод</w:t>
            </w:r>
          </w:p>
        </w:tc>
        <w:tc>
          <w:tcPr>
            <w:tcW w:w="2356" w:type="dxa"/>
            <w:vMerge w:val="restart"/>
            <w:shd w:val="clear" w:color="auto" w:fill="auto"/>
          </w:tcPr>
          <w:p w:rsidR="00C852BC" w:rsidRPr="00C852BC" w:rsidRDefault="008E2E4B" w:rsidP="00026AD1">
            <w:pPr>
              <w:jc w:val="center"/>
              <w:rPr>
                <w:rFonts w:ascii="Times New Roman" w:hAnsi="Times New Roman" w:cs="Times New Roman"/>
                <w:sz w:val="24"/>
                <w:szCs w:val="24"/>
              </w:rPr>
            </w:pPr>
            <w:r>
              <w:rPr>
                <w:rFonts w:ascii="Times New Roman" w:hAnsi="Times New Roman" w:cs="Times New Roman"/>
                <w:sz w:val="24"/>
                <w:szCs w:val="24"/>
              </w:rPr>
              <w:t>ПК-2</w:t>
            </w:r>
          </w:p>
        </w:tc>
        <w:tc>
          <w:tcPr>
            <w:tcW w:w="2355" w:type="dxa"/>
            <w:vMerge w:val="restart"/>
            <w:shd w:val="clear" w:color="auto" w:fill="auto"/>
          </w:tcPr>
          <w:p w:rsidR="00C852BC" w:rsidRPr="00C852BC" w:rsidRDefault="00C852BC" w:rsidP="00026AD1">
            <w:pPr>
              <w:jc w:val="center"/>
              <w:rPr>
                <w:rFonts w:ascii="Times New Roman" w:hAnsi="Times New Roman" w:cs="Times New Roman"/>
                <w:b/>
                <w:sz w:val="24"/>
                <w:szCs w:val="24"/>
              </w:rPr>
            </w:pPr>
            <w:r>
              <w:rPr>
                <w:rFonts w:ascii="Times New Roman" w:hAnsi="Times New Roman" w:cs="Times New Roman"/>
                <w:sz w:val="24"/>
                <w:szCs w:val="24"/>
              </w:rPr>
              <w:t>анализ видеофрагмента, задание к зачету</w:t>
            </w:r>
          </w:p>
        </w:tc>
      </w:tr>
      <w:tr w:rsidR="00C852BC" w:rsidRPr="00C852BC" w:rsidTr="00C852BC">
        <w:tc>
          <w:tcPr>
            <w:tcW w:w="796" w:type="dxa"/>
            <w:shd w:val="clear" w:color="auto" w:fill="auto"/>
          </w:tcPr>
          <w:p w:rsidR="00C852BC" w:rsidRPr="00C852BC" w:rsidRDefault="00C852BC" w:rsidP="00026AD1">
            <w:pPr>
              <w:jc w:val="center"/>
              <w:rPr>
                <w:rFonts w:ascii="Times New Roman" w:hAnsi="Times New Roman" w:cs="Times New Roman"/>
                <w:sz w:val="24"/>
                <w:szCs w:val="24"/>
              </w:rPr>
            </w:pPr>
            <w:r w:rsidRPr="00C852BC">
              <w:rPr>
                <w:rFonts w:ascii="Times New Roman" w:hAnsi="Times New Roman" w:cs="Times New Roman"/>
                <w:sz w:val="24"/>
                <w:szCs w:val="24"/>
              </w:rPr>
              <w:t>2.</w:t>
            </w:r>
          </w:p>
        </w:tc>
        <w:tc>
          <w:tcPr>
            <w:tcW w:w="3838" w:type="dxa"/>
            <w:shd w:val="clear" w:color="auto" w:fill="auto"/>
          </w:tcPr>
          <w:p w:rsidR="00C852BC" w:rsidRPr="00C852BC" w:rsidRDefault="00C852BC" w:rsidP="00026AD1">
            <w:pPr>
              <w:rPr>
                <w:rFonts w:ascii="Times New Roman" w:hAnsi="Times New Roman" w:cs="Times New Roman"/>
                <w:b/>
                <w:sz w:val="24"/>
                <w:szCs w:val="24"/>
              </w:rPr>
            </w:pPr>
            <w:r w:rsidRPr="00C852BC">
              <w:rPr>
                <w:rFonts w:ascii="Times New Roman" w:eastAsia="Times New Roman" w:hAnsi="Times New Roman" w:cs="Times New Roman"/>
                <w:sz w:val="24"/>
                <w:szCs w:val="24"/>
                <w:lang w:eastAsia="ru-RU"/>
              </w:rPr>
              <w:t xml:space="preserve">Неподготовленный перевод </w:t>
            </w:r>
          </w:p>
        </w:tc>
        <w:tc>
          <w:tcPr>
            <w:tcW w:w="2356" w:type="dxa"/>
            <w:vMerge/>
            <w:shd w:val="clear" w:color="auto" w:fill="auto"/>
          </w:tcPr>
          <w:p w:rsidR="00C852BC" w:rsidRPr="00C852BC" w:rsidRDefault="00C852BC" w:rsidP="00026AD1">
            <w:pPr>
              <w:jc w:val="center"/>
              <w:rPr>
                <w:rFonts w:ascii="Times New Roman" w:hAnsi="Times New Roman" w:cs="Times New Roman"/>
                <w:b/>
                <w:sz w:val="24"/>
                <w:szCs w:val="24"/>
              </w:rPr>
            </w:pPr>
          </w:p>
        </w:tc>
        <w:tc>
          <w:tcPr>
            <w:tcW w:w="2355" w:type="dxa"/>
            <w:vMerge/>
            <w:shd w:val="clear" w:color="auto" w:fill="auto"/>
          </w:tcPr>
          <w:p w:rsidR="00C852BC" w:rsidRPr="00C852BC" w:rsidRDefault="00C852BC" w:rsidP="00026AD1">
            <w:pPr>
              <w:jc w:val="center"/>
              <w:rPr>
                <w:rFonts w:ascii="Times New Roman" w:hAnsi="Times New Roman" w:cs="Times New Roman"/>
                <w:b/>
                <w:sz w:val="24"/>
                <w:szCs w:val="24"/>
              </w:rPr>
            </w:pPr>
          </w:p>
        </w:tc>
      </w:tr>
    </w:tbl>
    <w:p w:rsidR="00C852BC" w:rsidRPr="00C852BC" w:rsidRDefault="00C852BC" w:rsidP="00C852BC">
      <w:pPr>
        <w:jc w:val="center"/>
        <w:rPr>
          <w:rFonts w:ascii="Times New Roman" w:hAnsi="Times New Roman" w:cs="Times New Roman"/>
          <w:b/>
          <w:sz w:val="24"/>
          <w:szCs w:val="24"/>
        </w:rPr>
      </w:pPr>
    </w:p>
    <w:p w:rsidR="00C852BC" w:rsidRPr="00C852BC" w:rsidRDefault="00C852BC" w:rsidP="00C852BC">
      <w:pPr>
        <w:jc w:val="center"/>
        <w:rPr>
          <w:rFonts w:ascii="Times New Roman" w:hAnsi="Times New Roman" w:cs="Times New Roman"/>
          <w:b/>
          <w:bCs/>
          <w:sz w:val="24"/>
          <w:szCs w:val="24"/>
        </w:rPr>
      </w:pPr>
      <w:r w:rsidRPr="00C852BC">
        <w:rPr>
          <w:rFonts w:ascii="Times New Roman" w:hAnsi="Times New Roman" w:cs="Times New Roman"/>
          <w:b/>
          <w:sz w:val="24"/>
          <w:szCs w:val="24"/>
        </w:rPr>
        <w:t>Примеры оценочных средств текущего контроля и промежуточной аттестации</w:t>
      </w:r>
    </w:p>
    <w:p w:rsidR="00C852BC" w:rsidRPr="00C852BC" w:rsidRDefault="00C852BC" w:rsidP="00C852BC">
      <w:pPr>
        <w:tabs>
          <w:tab w:val="left" w:pos="2295"/>
        </w:tabs>
        <w:jc w:val="both"/>
        <w:rPr>
          <w:rFonts w:ascii="Times New Roman" w:hAnsi="Times New Roman" w:cs="Times New Roman"/>
          <w:sz w:val="24"/>
          <w:szCs w:val="24"/>
        </w:rPr>
      </w:pPr>
    </w:p>
    <w:p w:rsidR="00C852BC" w:rsidRPr="00C852BC" w:rsidRDefault="00C852BC" w:rsidP="00C852BC">
      <w:pPr>
        <w:widowControl w:val="0"/>
        <w:jc w:val="center"/>
        <w:rPr>
          <w:rFonts w:ascii="Times New Roman" w:hAnsi="Times New Roman" w:cs="Times New Roman"/>
          <w:b/>
          <w:sz w:val="24"/>
          <w:szCs w:val="24"/>
        </w:rPr>
      </w:pPr>
      <w:r>
        <w:rPr>
          <w:rFonts w:ascii="Times New Roman" w:hAnsi="Times New Roman" w:cs="Times New Roman"/>
          <w:b/>
          <w:sz w:val="24"/>
          <w:szCs w:val="24"/>
        </w:rPr>
        <w:t xml:space="preserve">Типовые вопросы </w:t>
      </w:r>
      <w:r w:rsidR="000C67DF">
        <w:rPr>
          <w:rFonts w:ascii="Times New Roman" w:hAnsi="Times New Roman" w:cs="Times New Roman"/>
          <w:b/>
          <w:sz w:val="24"/>
          <w:szCs w:val="24"/>
        </w:rPr>
        <w:t>для анализа видеофрагмента</w:t>
      </w:r>
    </w:p>
    <w:p w:rsidR="000C67DF" w:rsidRPr="000C67DF" w:rsidRDefault="000C67DF" w:rsidP="000C67DF">
      <w:pPr>
        <w:pStyle w:val="a4"/>
        <w:widowControl w:val="0"/>
        <w:numPr>
          <w:ilvl w:val="0"/>
          <w:numId w:val="6"/>
        </w:numPr>
        <w:rPr>
          <w:rFonts w:ascii="Times New Roman" w:hAnsi="Times New Roman"/>
          <w:sz w:val="24"/>
          <w:szCs w:val="24"/>
        </w:rPr>
      </w:pPr>
      <w:r w:rsidRPr="000C67DF">
        <w:rPr>
          <w:rFonts w:ascii="Times New Roman" w:hAnsi="Times New Roman"/>
          <w:sz w:val="24"/>
          <w:szCs w:val="24"/>
        </w:rPr>
        <w:t>Правильно ли переводчик выбрал место своего расположения относительно собеседников?</w:t>
      </w:r>
    </w:p>
    <w:p w:rsidR="000C67DF" w:rsidRDefault="000C67DF" w:rsidP="000C67DF">
      <w:pPr>
        <w:pStyle w:val="a4"/>
        <w:widowControl w:val="0"/>
        <w:numPr>
          <w:ilvl w:val="0"/>
          <w:numId w:val="6"/>
        </w:numPr>
        <w:rPr>
          <w:rFonts w:ascii="Times New Roman" w:hAnsi="Times New Roman"/>
          <w:sz w:val="24"/>
          <w:szCs w:val="24"/>
        </w:rPr>
      </w:pPr>
      <w:r>
        <w:rPr>
          <w:rFonts w:ascii="Times New Roman" w:hAnsi="Times New Roman"/>
          <w:sz w:val="24"/>
          <w:szCs w:val="24"/>
        </w:rPr>
        <w:t>Подготовлен ли синхронный перевод</w:t>
      </w:r>
      <w:r w:rsidRPr="000C67DF">
        <w:rPr>
          <w:rFonts w:ascii="Times New Roman" w:hAnsi="Times New Roman"/>
          <w:sz w:val="24"/>
          <w:szCs w:val="24"/>
        </w:rPr>
        <w:t>?</w:t>
      </w:r>
    </w:p>
    <w:p w:rsidR="000C67DF" w:rsidRPr="000C67DF" w:rsidRDefault="000C67DF" w:rsidP="000C67DF">
      <w:pPr>
        <w:pStyle w:val="a4"/>
        <w:widowControl w:val="0"/>
        <w:numPr>
          <w:ilvl w:val="0"/>
          <w:numId w:val="6"/>
        </w:numPr>
        <w:rPr>
          <w:rFonts w:ascii="Times New Roman" w:hAnsi="Times New Roman"/>
          <w:sz w:val="24"/>
          <w:szCs w:val="24"/>
        </w:rPr>
      </w:pPr>
      <w:r>
        <w:rPr>
          <w:rFonts w:ascii="Times New Roman" w:hAnsi="Times New Roman"/>
          <w:sz w:val="24"/>
          <w:szCs w:val="24"/>
        </w:rPr>
        <w:t>Вся ли информация передана переводчиком?</w:t>
      </w:r>
    </w:p>
    <w:p w:rsidR="00C852BC" w:rsidRPr="000C67DF" w:rsidRDefault="000C67DF" w:rsidP="000C67DF">
      <w:pPr>
        <w:pStyle w:val="a4"/>
        <w:widowControl w:val="0"/>
        <w:numPr>
          <w:ilvl w:val="0"/>
          <w:numId w:val="6"/>
        </w:numPr>
        <w:rPr>
          <w:rFonts w:ascii="Times New Roman" w:hAnsi="Times New Roman"/>
          <w:sz w:val="24"/>
          <w:szCs w:val="24"/>
        </w:rPr>
      </w:pPr>
      <w:r w:rsidRPr="000C67DF">
        <w:rPr>
          <w:rFonts w:ascii="Times New Roman" w:hAnsi="Times New Roman"/>
          <w:sz w:val="24"/>
          <w:szCs w:val="24"/>
        </w:rPr>
        <w:t xml:space="preserve">Каким образом переводчик преодолевает </w:t>
      </w:r>
      <w:bookmarkStart w:id="0" w:name="_GoBack"/>
      <w:r w:rsidRPr="000C67DF">
        <w:rPr>
          <w:rFonts w:ascii="Times New Roman" w:hAnsi="Times New Roman"/>
          <w:sz w:val="24"/>
          <w:szCs w:val="24"/>
        </w:rPr>
        <w:t>возникшие переводческие трудности?</w:t>
      </w:r>
    </w:p>
    <w:p w:rsidR="000C67DF" w:rsidRDefault="000C67DF" w:rsidP="00C852BC">
      <w:pPr>
        <w:rPr>
          <w:rFonts w:ascii="Times New Roman" w:hAnsi="Times New Roman" w:cs="Times New Roman"/>
          <w:b/>
          <w:sz w:val="24"/>
          <w:szCs w:val="24"/>
          <w:shd w:val="clear" w:color="auto" w:fill="FFFFFF"/>
        </w:rPr>
      </w:pPr>
      <w:r>
        <w:rPr>
          <w:rFonts w:ascii="Times New Roman" w:eastAsia="DengXian" w:hAnsi="Times New Roman" w:cs="Times New Roman"/>
          <w:b/>
          <w:sz w:val="24"/>
          <w:szCs w:val="24"/>
        </w:rPr>
        <w:t>Текст типового видеофрагмента для перевода</w:t>
      </w:r>
    </w:p>
    <w:bookmarkEnd w:id="0"/>
    <w:p w:rsidR="000C67DF" w:rsidRPr="000C67DF" w:rsidRDefault="000C67DF" w:rsidP="000C67DF">
      <w:pPr>
        <w:rPr>
          <w:rFonts w:ascii="Times New Roman" w:hAnsi="Times New Roman" w:cs="Times New Roman"/>
          <w:sz w:val="24"/>
          <w:szCs w:val="24"/>
          <w:shd w:val="clear" w:color="auto" w:fill="FFFFFF"/>
        </w:rPr>
      </w:pPr>
      <w:r w:rsidRPr="000C67DF">
        <w:rPr>
          <w:rFonts w:ascii="Times New Roman" w:hAnsi="Times New Roman" w:cs="Times New Roman" w:hint="eastAsia"/>
          <w:sz w:val="24"/>
          <w:szCs w:val="24"/>
          <w:shd w:val="clear" w:color="auto" w:fill="FFFFFF"/>
        </w:rPr>
        <w:t>29</w:t>
      </w:r>
      <w:r w:rsidRPr="000C67DF">
        <w:rPr>
          <w:rFonts w:ascii="Times New Roman" w:hAnsi="Times New Roman" w:cs="Times New Roman" w:hint="eastAsia"/>
          <w:sz w:val="24"/>
          <w:szCs w:val="24"/>
          <w:shd w:val="clear" w:color="auto" w:fill="FFFFFF"/>
        </w:rPr>
        <w:t>号上午习近平等来到国家博物馆走进一个个展厅仔细观看展览，认真听取工作人员讲解。一幅幅图片、一张张图表、一件件实物、一段段视频把人们带回了近代以来跌宕起伏波澜壮阔的难忘岁月。在</w:t>
      </w:r>
      <w:r w:rsidRPr="000C67DF">
        <w:rPr>
          <w:rFonts w:ascii="Times New Roman" w:hAnsi="Times New Roman" w:cs="Times New Roman" w:hint="eastAsia"/>
          <w:sz w:val="24"/>
          <w:szCs w:val="24"/>
          <w:shd w:val="clear" w:color="auto" w:fill="FFFFFF"/>
        </w:rPr>
        <w:t>19</w:t>
      </w:r>
      <w:r w:rsidRPr="000C67DF">
        <w:rPr>
          <w:rFonts w:ascii="Times New Roman" w:hAnsi="Times New Roman" w:cs="Times New Roman" w:hint="eastAsia"/>
          <w:sz w:val="24"/>
          <w:szCs w:val="24"/>
          <w:shd w:val="clear" w:color="auto" w:fill="FFFFFF"/>
        </w:rPr>
        <w:t>世纪末列强各占领土设立租界地划定势力范围示意图前，在鸦片战争期间虎门的大炮前，在反映辛亥革命的文物和照片前，在共产党宣言第一个中文权益本前、在中国共产党的第一个纲领等，反映中国共产党成立的文物和照片前，在李大昭狱中亲笔字数前，在中华人民共和国第一面五星红旗前，在党的十一届三中全会照片前习近平等不时停下脚步，认真观看，详细询问和了解有关情况。在参观过程中习近平发表了重要讲话。</w:t>
      </w:r>
    </w:p>
    <w:p w:rsidR="000C67DF" w:rsidRPr="000C67DF" w:rsidRDefault="000C67DF" w:rsidP="000C67DF">
      <w:pPr>
        <w:rPr>
          <w:rFonts w:ascii="Times New Roman" w:hAnsi="Times New Roman" w:cs="Times New Roman"/>
          <w:sz w:val="24"/>
          <w:szCs w:val="24"/>
          <w:shd w:val="clear" w:color="auto" w:fill="FFFFFF"/>
        </w:rPr>
      </w:pPr>
      <w:r w:rsidRPr="000C67DF">
        <w:rPr>
          <w:rFonts w:ascii="Times New Roman" w:hAnsi="Times New Roman" w:cs="Times New Roman" w:hint="eastAsia"/>
          <w:sz w:val="24"/>
          <w:szCs w:val="24"/>
          <w:shd w:val="clear" w:color="auto" w:fill="FFFFFF"/>
        </w:rPr>
        <w:t>习近平说：“刚才啊</w:t>
      </w:r>
      <w:r w:rsidRPr="000C67DF">
        <w:rPr>
          <w:rFonts w:ascii="Times New Roman" w:hAnsi="Times New Roman" w:cs="Times New Roman" w:hint="eastAsia"/>
          <w:sz w:val="24"/>
          <w:szCs w:val="24"/>
          <w:shd w:val="clear" w:color="auto" w:fill="FFFFFF"/>
        </w:rPr>
        <w:t xml:space="preserve">  </w:t>
      </w:r>
      <w:r w:rsidRPr="000C67DF">
        <w:rPr>
          <w:rFonts w:ascii="Times New Roman" w:hAnsi="Times New Roman" w:cs="Times New Roman" w:hint="eastAsia"/>
          <w:sz w:val="24"/>
          <w:szCs w:val="24"/>
          <w:shd w:val="clear" w:color="auto" w:fill="FFFFFF"/>
        </w:rPr>
        <w:t>我们参观了复兴之路展览。这个展览啊</w:t>
      </w:r>
      <w:r w:rsidRPr="000C67DF">
        <w:rPr>
          <w:rFonts w:ascii="Times New Roman" w:hAnsi="Times New Roman" w:cs="Times New Roman" w:hint="eastAsia"/>
          <w:sz w:val="24"/>
          <w:szCs w:val="24"/>
          <w:shd w:val="clear" w:color="auto" w:fill="FFFFFF"/>
        </w:rPr>
        <w:t xml:space="preserve">  </w:t>
      </w:r>
      <w:r w:rsidRPr="000C67DF">
        <w:rPr>
          <w:rFonts w:ascii="Times New Roman" w:hAnsi="Times New Roman" w:cs="Times New Roman" w:hint="eastAsia"/>
          <w:sz w:val="24"/>
          <w:szCs w:val="24"/>
          <w:shd w:val="clear" w:color="auto" w:fill="FFFFFF"/>
        </w:rPr>
        <w:t>回顾了中华民族的昨天，展示了中华民族的今天，也宣誓了中华民族的明天。观后感触良多。给人以深刻的教育和启示。中华民族的昨天啊</w:t>
      </w:r>
      <w:r w:rsidRPr="000C67DF">
        <w:rPr>
          <w:rFonts w:ascii="Times New Roman" w:hAnsi="Times New Roman" w:cs="Times New Roman" w:hint="eastAsia"/>
          <w:sz w:val="24"/>
          <w:szCs w:val="24"/>
          <w:shd w:val="clear" w:color="auto" w:fill="FFFFFF"/>
        </w:rPr>
        <w:t xml:space="preserve">  </w:t>
      </w:r>
      <w:r w:rsidRPr="000C67DF">
        <w:rPr>
          <w:rFonts w:ascii="Times New Roman" w:hAnsi="Times New Roman" w:cs="Times New Roman" w:hint="eastAsia"/>
          <w:sz w:val="24"/>
          <w:szCs w:val="24"/>
          <w:shd w:val="clear" w:color="auto" w:fill="FFFFFF"/>
        </w:rPr>
        <w:t>正可谓雄关漫道真如铁。我们这个民族啊</w:t>
      </w:r>
      <w:r w:rsidRPr="000C67DF">
        <w:rPr>
          <w:rFonts w:ascii="Times New Roman" w:hAnsi="Times New Roman" w:cs="Times New Roman" w:hint="eastAsia"/>
          <w:sz w:val="24"/>
          <w:szCs w:val="24"/>
          <w:shd w:val="clear" w:color="auto" w:fill="FFFFFF"/>
        </w:rPr>
        <w:t xml:space="preserve">  </w:t>
      </w:r>
      <w:r w:rsidRPr="000C67DF">
        <w:rPr>
          <w:rFonts w:ascii="Times New Roman" w:hAnsi="Times New Roman" w:cs="Times New Roman" w:hint="eastAsia"/>
          <w:sz w:val="24"/>
          <w:szCs w:val="24"/>
          <w:shd w:val="clear" w:color="auto" w:fill="FFFFFF"/>
        </w:rPr>
        <w:t>近代以后，遭受苦难之深重付出牺牲之巨大。这在世界历史上都是罕见的。但是中国人民从不屈服，不断地奋起抗争。我们也终于掌握了自己的命运。我们开始了呀</w:t>
      </w:r>
      <w:r w:rsidRPr="000C67DF">
        <w:rPr>
          <w:rFonts w:ascii="Times New Roman" w:hAnsi="Times New Roman" w:cs="Times New Roman" w:hint="eastAsia"/>
          <w:sz w:val="24"/>
          <w:szCs w:val="24"/>
          <w:shd w:val="clear" w:color="auto" w:fill="FFFFFF"/>
        </w:rPr>
        <w:t xml:space="preserve">  </w:t>
      </w:r>
      <w:r w:rsidRPr="000C67DF">
        <w:rPr>
          <w:rFonts w:ascii="Times New Roman" w:hAnsi="Times New Roman" w:cs="Times New Roman" w:hint="eastAsia"/>
          <w:sz w:val="24"/>
          <w:szCs w:val="24"/>
          <w:shd w:val="clear" w:color="auto" w:fill="FFFFFF"/>
        </w:rPr>
        <w:t>安排自己国家的建设的伟大进程。这充分展示了以爱国主义为核心的伟大的民族精神。中华民族的今天正可谓啊</w:t>
      </w:r>
      <w:r w:rsidRPr="000C67DF">
        <w:rPr>
          <w:rFonts w:ascii="Times New Roman" w:hAnsi="Times New Roman" w:cs="Times New Roman" w:hint="eastAsia"/>
          <w:sz w:val="24"/>
          <w:szCs w:val="24"/>
          <w:shd w:val="clear" w:color="auto" w:fill="FFFFFF"/>
        </w:rPr>
        <w:t xml:space="preserve">  </w:t>
      </w:r>
      <w:r w:rsidRPr="000C67DF">
        <w:rPr>
          <w:rFonts w:ascii="Times New Roman" w:hAnsi="Times New Roman" w:cs="Times New Roman" w:hint="eastAsia"/>
          <w:sz w:val="24"/>
          <w:szCs w:val="24"/>
          <w:shd w:val="clear" w:color="auto" w:fill="FFFFFF"/>
        </w:rPr>
        <w:t>人</w:t>
      </w:r>
      <w:r w:rsidRPr="000C67DF">
        <w:rPr>
          <w:rFonts w:ascii="Times New Roman" w:hAnsi="Times New Roman" w:cs="Times New Roman" w:hint="eastAsia"/>
          <w:sz w:val="24"/>
          <w:szCs w:val="24"/>
          <w:shd w:val="clear" w:color="auto" w:fill="FFFFFF"/>
        </w:rPr>
        <w:lastRenderedPageBreak/>
        <w:t>间正道是沧桑。改革开放以来总结历史经验不断地艰辛探索。终于找到了一条啊</w:t>
      </w:r>
      <w:r w:rsidRPr="000C67DF">
        <w:rPr>
          <w:rFonts w:ascii="Times New Roman" w:hAnsi="Times New Roman" w:cs="Times New Roman" w:hint="eastAsia"/>
          <w:sz w:val="24"/>
          <w:szCs w:val="24"/>
          <w:shd w:val="clear" w:color="auto" w:fill="FFFFFF"/>
        </w:rPr>
        <w:t xml:space="preserve">  </w:t>
      </w:r>
      <w:r w:rsidRPr="000C67DF">
        <w:rPr>
          <w:rFonts w:ascii="Times New Roman" w:hAnsi="Times New Roman" w:cs="Times New Roman" w:hint="eastAsia"/>
          <w:sz w:val="24"/>
          <w:szCs w:val="24"/>
          <w:shd w:val="clear" w:color="auto" w:fill="FFFFFF"/>
        </w:rPr>
        <w:t>实现中华民族伟大复兴的正确道路。这一条道路就是中国特色社会主义。中华民族的明天呢</w:t>
      </w:r>
      <w:r w:rsidRPr="000C67DF">
        <w:rPr>
          <w:rFonts w:ascii="Times New Roman" w:hAnsi="Times New Roman" w:cs="Times New Roman" w:hint="eastAsia"/>
          <w:sz w:val="24"/>
          <w:szCs w:val="24"/>
          <w:shd w:val="clear" w:color="auto" w:fill="FFFFFF"/>
        </w:rPr>
        <w:t xml:space="preserve">  </w:t>
      </w:r>
      <w:r w:rsidRPr="000C67DF">
        <w:rPr>
          <w:rFonts w:ascii="Times New Roman" w:hAnsi="Times New Roman" w:cs="Times New Roman" w:hint="eastAsia"/>
          <w:sz w:val="24"/>
          <w:szCs w:val="24"/>
          <w:shd w:val="clear" w:color="auto" w:fill="FFFFFF"/>
        </w:rPr>
        <w:t>可以说就是啊</w:t>
      </w:r>
      <w:r w:rsidRPr="000C67DF">
        <w:rPr>
          <w:rFonts w:ascii="Times New Roman" w:hAnsi="Times New Roman" w:cs="Times New Roman" w:hint="eastAsia"/>
          <w:sz w:val="24"/>
          <w:szCs w:val="24"/>
          <w:shd w:val="clear" w:color="auto" w:fill="FFFFFF"/>
        </w:rPr>
        <w:t xml:space="preserve">  </w:t>
      </w:r>
      <w:r w:rsidRPr="000C67DF">
        <w:rPr>
          <w:rFonts w:ascii="Times New Roman" w:hAnsi="Times New Roman" w:cs="Times New Roman" w:hint="eastAsia"/>
          <w:sz w:val="24"/>
          <w:szCs w:val="24"/>
          <w:shd w:val="clear" w:color="auto" w:fill="FFFFFF"/>
        </w:rPr>
        <w:t>长风破浪会有时，自</w:t>
      </w:r>
      <w:r w:rsidRPr="000C67DF">
        <w:rPr>
          <w:rFonts w:ascii="Times New Roman" w:hAnsi="Times New Roman" w:cs="Times New Roman" w:hint="eastAsia"/>
          <w:sz w:val="24"/>
          <w:szCs w:val="24"/>
          <w:shd w:val="clear" w:color="auto" w:fill="FFFFFF"/>
        </w:rPr>
        <w:t>1840</w:t>
      </w:r>
      <w:r w:rsidRPr="000C67DF">
        <w:rPr>
          <w:rFonts w:ascii="Times New Roman" w:hAnsi="Times New Roman" w:cs="Times New Roman" w:hint="eastAsia"/>
          <w:sz w:val="24"/>
          <w:szCs w:val="24"/>
          <w:shd w:val="clear" w:color="auto" w:fill="FFFFFF"/>
        </w:rPr>
        <w:t>年以来我们是持续奋斗。在中国大地上展现出了中华民族伟大复兴的光明前景。我们大家都能感到啊</w:t>
      </w:r>
      <w:r w:rsidRPr="000C67DF">
        <w:rPr>
          <w:rFonts w:ascii="Times New Roman" w:hAnsi="Times New Roman" w:cs="Times New Roman" w:hint="eastAsia"/>
          <w:sz w:val="24"/>
          <w:szCs w:val="24"/>
          <w:shd w:val="clear" w:color="auto" w:fill="FFFFFF"/>
        </w:rPr>
        <w:t xml:space="preserve"> </w:t>
      </w:r>
      <w:r w:rsidRPr="000C67DF">
        <w:rPr>
          <w:rFonts w:ascii="Times New Roman" w:hAnsi="Times New Roman" w:cs="Times New Roman" w:hint="eastAsia"/>
          <w:sz w:val="24"/>
          <w:szCs w:val="24"/>
          <w:shd w:val="clear" w:color="auto" w:fill="FFFFFF"/>
        </w:rPr>
        <w:t>我们现在比历史的任何时期都更加接近中华民族伟大复兴这个目标</w:t>
      </w:r>
      <w:r w:rsidRPr="000C67DF">
        <w:rPr>
          <w:rFonts w:ascii="Times New Roman" w:hAnsi="Times New Roman" w:cs="Times New Roman" w:hint="eastAsia"/>
          <w:sz w:val="24"/>
          <w:szCs w:val="24"/>
          <w:shd w:val="clear" w:color="auto" w:fill="FFFFFF"/>
        </w:rPr>
        <w:t xml:space="preserve"> </w:t>
      </w:r>
      <w:r w:rsidRPr="000C67DF">
        <w:rPr>
          <w:rFonts w:ascii="Times New Roman" w:hAnsi="Times New Roman" w:cs="Times New Roman" w:hint="eastAsia"/>
          <w:sz w:val="24"/>
          <w:szCs w:val="24"/>
          <w:shd w:val="clear" w:color="auto" w:fill="FFFFFF"/>
        </w:rPr>
        <w:t>。我们现在比历史上任何时期都有信心，都有能力实现这个目标。回首过去我们全党的同志要牢记。落后就会挨打发展才能自强。我们审视现在全党同志都要牢记。道路决定命运。找到一条啊</w:t>
      </w:r>
      <w:r w:rsidRPr="000C67DF">
        <w:rPr>
          <w:rFonts w:ascii="Times New Roman" w:hAnsi="Times New Roman" w:cs="Times New Roman" w:hint="eastAsia"/>
          <w:sz w:val="24"/>
          <w:szCs w:val="24"/>
          <w:shd w:val="clear" w:color="auto" w:fill="FFFFFF"/>
        </w:rPr>
        <w:t xml:space="preserve">  </w:t>
      </w:r>
      <w:r w:rsidRPr="000C67DF">
        <w:rPr>
          <w:rFonts w:ascii="Times New Roman" w:hAnsi="Times New Roman" w:cs="Times New Roman" w:hint="eastAsia"/>
          <w:sz w:val="24"/>
          <w:szCs w:val="24"/>
          <w:shd w:val="clear" w:color="auto" w:fill="FFFFFF"/>
        </w:rPr>
        <w:t>正确的道路是多么的不容易。我们必须啊</w:t>
      </w:r>
      <w:r w:rsidRPr="000C67DF">
        <w:rPr>
          <w:rFonts w:ascii="Times New Roman" w:hAnsi="Times New Roman" w:cs="Times New Roman" w:hint="eastAsia"/>
          <w:sz w:val="24"/>
          <w:szCs w:val="24"/>
          <w:shd w:val="clear" w:color="auto" w:fill="FFFFFF"/>
        </w:rPr>
        <w:t xml:space="preserve">  </w:t>
      </w:r>
      <w:r w:rsidRPr="000C67DF">
        <w:rPr>
          <w:rFonts w:ascii="Times New Roman" w:hAnsi="Times New Roman" w:cs="Times New Roman" w:hint="eastAsia"/>
          <w:sz w:val="24"/>
          <w:szCs w:val="24"/>
          <w:shd w:val="clear" w:color="auto" w:fill="FFFFFF"/>
        </w:rPr>
        <w:t>坚定不移地走下去。那么我们展望未来呢</w:t>
      </w:r>
      <w:r w:rsidRPr="000C67DF">
        <w:rPr>
          <w:rFonts w:ascii="Times New Roman" w:hAnsi="Times New Roman" w:cs="Times New Roman" w:hint="eastAsia"/>
          <w:sz w:val="24"/>
          <w:szCs w:val="24"/>
          <w:shd w:val="clear" w:color="auto" w:fill="FFFFFF"/>
        </w:rPr>
        <w:t xml:space="preserve">  </w:t>
      </w:r>
      <w:r w:rsidRPr="000C67DF">
        <w:rPr>
          <w:rFonts w:ascii="Times New Roman" w:hAnsi="Times New Roman" w:cs="Times New Roman" w:hint="eastAsia"/>
          <w:sz w:val="24"/>
          <w:szCs w:val="24"/>
          <w:shd w:val="clear" w:color="auto" w:fill="FFFFFF"/>
        </w:rPr>
        <w:t>全党的同志啊</w:t>
      </w:r>
      <w:r w:rsidRPr="000C67DF">
        <w:rPr>
          <w:rFonts w:ascii="Times New Roman" w:hAnsi="Times New Roman" w:cs="Times New Roman" w:hint="eastAsia"/>
          <w:sz w:val="24"/>
          <w:szCs w:val="24"/>
          <w:shd w:val="clear" w:color="auto" w:fill="FFFFFF"/>
        </w:rPr>
        <w:t xml:space="preserve">  </w:t>
      </w:r>
      <w:r w:rsidRPr="000C67DF">
        <w:rPr>
          <w:rFonts w:ascii="Times New Roman" w:hAnsi="Times New Roman" w:cs="Times New Roman" w:hint="eastAsia"/>
          <w:sz w:val="24"/>
          <w:szCs w:val="24"/>
          <w:shd w:val="clear" w:color="auto" w:fill="FFFFFF"/>
        </w:rPr>
        <w:t>也必须牢记。把蓝图变成现实我们还将走很长的路。我们必须为之付出长期艰苦的努力。每个人啊</w:t>
      </w:r>
      <w:r w:rsidRPr="000C67DF">
        <w:rPr>
          <w:rFonts w:ascii="Times New Roman" w:hAnsi="Times New Roman" w:cs="Times New Roman" w:hint="eastAsia"/>
          <w:sz w:val="24"/>
          <w:szCs w:val="24"/>
          <w:shd w:val="clear" w:color="auto" w:fill="FFFFFF"/>
        </w:rPr>
        <w:t xml:space="preserve">  </w:t>
      </w:r>
      <w:r w:rsidRPr="000C67DF">
        <w:rPr>
          <w:rFonts w:ascii="Times New Roman" w:hAnsi="Times New Roman" w:cs="Times New Roman" w:hint="eastAsia"/>
          <w:sz w:val="24"/>
          <w:szCs w:val="24"/>
          <w:shd w:val="clear" w:color="auto" w:fill="FFFFFF"/>
        </w:rPr>
        <w:t>都有理想和追求。我们说的每个人都有梦想。现在，大家也在讨论中国梦。何为中国梦？我以为，实现中华民族的伟大复兴就是中华民族近代最伟大的中国梦。因为这个梦想啊</w:t>
      </w:r>
      <w:r w:rsidRPr="000C67DF">
        <w:rPr>
          <w:rFonts w:ascii="Times New Roman" w:hAnsi="Times New Roman" w:cs="Times New Roman" w:hint="eastAsia"/>
          <w:sz w:val="24"/>
          <w:szCs w:val="24"/>
          <w:shd w:val="clear" w:color="auto" w:fill="FFFFFF"/>
        </w:rPr>
        <w:t xml:space="preserve">  </w:t>
      </w:r>
      <w:r w:rsidRPr="000C67DF">
        <w:rPr>
          <w:rFonts w:ascii="Times New Roman" w:hAnsi="Times New Roman" w:cs="Times New Roman" w:hint="eastAsia"/>
          <w:sz w:val="24"/>
          <w:szCs w:val="24"/>
          <w:shd w:val="clear" w:color="auto" w:fill="FFFFFF"/>
        </w:rPr>
        <w:t>他是凝聚和寄托了几代中国人的这样的一种夙愿。他体现了中华民族和中国人民的整体利益。他是每一个中华儿女的一种共同的期盼。历史告诉我们啊</w:t>
      </w:r>
      <w:r w:rsidRPr="000C67DF">
        <w:rPr>
          <w:rFonts w:ascii="Times New Roman" w:hAnsi="Times New Roman" w:cs="Times New Roman" w:hint="eastAsia"/>
          <w:sz w:val="24"/>
          <w:szCs w:val="24"/>
          <w:shd w:val="clear" w:color="auto" w:fill="FFFFFF"/>
        </w:rPr>
        <w:t xml:space="preserve">   </w:t>
      </w:r>
      <w:r w:rsidRPr="000C67DF">
        <w:rPr>
          <w:rFonts w:ascii="Times New Roman" w:hAnsi="Times New Roman" w:cs="Times New Roman" w:hint="eastAsia"/>
          <w:sz w:val="24"/>
          <w:szCs w:val="24"/>
          <w:shd w:val="clear" w:color="auto" w:fill="FFFFFF"/>
        </w:rPr>
        <w:t>我们每一个人的个人的前途命运都是和这个国家的前途命运，都是和这个民族的前途命运密切关联。国家好，民族好，大家才会好。我们呀</w:t>
      </w:r>
      <w:r w:rsidRPr="000C67DF">
        <w:rPr>
          <w:rFonts w:ascii="Times New Roman" w:hAnsi="Times New Roman" w:cs="Times New Roman" w:hint="eastAsia"/>
          <w:sz w:val="24"/>
          <w:szCs w:val="24"/>
          <w:shd w:val="clear" w:color="auto" w:fill="FFFFFF"/>
        </w:rPr>
        <w:t xml:space="preserve">  </w:t>
      </w:r>
      <w:r w:rsidRPr="000C67DF">
        <w:rPr>
          <w:rFonts w:ascii="Times New Roman" w:hAnsi="Times New Roman" w:cs="Times New Roman" w:hint="eastAsia"/>
          <w:sz w:val="24"/>
          <w:szCs w:val="24"/>
          <w:shd w:val="clear" w:color="auto" w:fill="FFFFFF"/>
        </w:rPr>
        <w:t>为实现中华民族伟大复兴去奋斗的这个历史任务光荣而艰巨。是需要我们一代又一代的中国人呐</w:t>
      </w:r>
      <w:r w:rsidRPr="000C67DF">
        <w:rPr>
          <w:rFonts w:ascii="Times New Roman" w:hAnsi="Times New Roman" w:cs="Times New Roman" w:hint="eastAsia"/>
          <w:sz w:val="24"/>
          <w:szCs w:val="24"/>
          <w:shd w:val="clear" w:color="auto" w:fill="FFFFFF"/>
        </w:rPr>
        <w:t xml:space="preserve">  </w:t>
      </w:r>
      <w:r w:rsidRPr="000C67DF">
        <w:rPr>
          <w:rFonts w:ascii="Times New Roman" w:hAnsi="Times New Roman" w:cs="Times New Roman" w:hint="eastAsia"/>
          <w:sz w:val="24"/>
          <w:szCs w:val="24"/>
          <w:shd w:val="clear" w:color="auto" w:fill="FFFFFF"/>
        </w:rPr>
        <w:t>不懈地为之共同努力。所以说啊</w:t>
      </w:r>
      <w:r w:rsidRPr="000C67DF">
        <w:rPr>
          <w:rFonts w:ascii="Times New Roman" w:hAnsi="Times New Roman" w:cs="Times New Roman" w:hint="eastAsia"/>
          <w:sz w:val="24"/>
          <w:szCs w:val="24"/>
          <w:shd w:val="clear" w:color="auto" w:fill="FFFFFF"/>
        </w:rPr>
        <w:t xml:space="preserve">  </w:t>
      </w:r>
      <w:r w:rsidRPr="000C67DF">
        <w:rPr>
          <w:rFonts w:ascii="Times New Roman" w:hAnsi="Times New Roman" w:cs="Times New Roman" w:hint="eastAsia"/>
          <w:sz w:val="24"/>
          <w:szCs w:val="24"/>
          <w:shd w:val="clear" w:color="auto" w:fill="FFFFFF"/>
        </w:rPr>
        <w:t>空谈误国，实干兴邦。我们这一代的共产党就是要继往开来，承前启后，建设好我们的党，团结全国各族人民。我们要把我们的国家建设好，要把我们的民族发展好，要继续坚定不移的、朝着中华民族伟大复兴的这样一个历史目标奋勇前进。我坚信中国共产党成立</w:t>
      </w:r>
      <w:r w:rsidRPr="000C67DF">
        <w:rPr>
          <w:rFonts w:ascii="Times New Roman" w:hAnsi="Times New Roman" w:cs="Times New Roman" w:hint="eastAsia"/>
          <w:sz w:val="24"/>
          <w:szCs w:val="24"/>
          <w:shd w:val="clear" w:color="auto" w:fill="FFFFFF"/>
        </w:rPr>
        <w:t>100</w:t>
      </w:r>
      <w:r w:rsidRPr="000C67DF">
        <w:rPr>
          <w:rFonts w:ascii="Times New Roman" w:hAnsi="Times New Roman" w:cs="Times New Roman" w:hint="eastAsia"/>
          <w:sz w:val="24"/>
          <w:szCs w:val="24"/>
          <w:shd w:val="clear" w:color="auto" w:fill="FFFFFF"/>
        </w:rPr>
        <w:t>周年时全面建成小康社会的目标一定能够实现。我坚信中华人民共和国成立</w:t>
      </w:r>
      <w:r w:rsidRPr="000C67DF">
        <w:rPr>
          <w:rFonts w:ascii="Times New Roman" w:hAnsi="Times New Roman" w:cs="Times New Roman" w:hint="eastAsia"/>
          <w:sz w:val="24"/>
          <w:szCs w:val="24"/>
          <w:shd w:val="clear" w:color="auto" w:fill="FFFFFF"/>
        </w:rPr>
        <w:t xml:space="preserve"> 100</w:t>
      </w:r>
      <w:r w:rsidRPr="000C67DF">
        <w:rPr>
          <w:rFonts w:ascii="Times New Roman" w:hAnsi="Times New Roman" w:cs="Times New Roman" w:hint="eastAsia"/>
          <w:sz w:val="24"/>
          <w:szCs w:val="24"/>
          <w:shd w:val="clear" w:color="auto" w:fill="FFFFFF"/>
        </w:rPr>
        <w:t>周年之时把我国建成富强民主文明和谐的社会主义现代化国家的目标一定会实现。我更坚信中华民族伟大复兴的梦想一定会实现。</w:t>
      </w:r>
    </w:p>
    <w:p w:rsidR="00C852BC" w:rsidRPr="000C67DF" w:rsidRDefault="000C67DF" w:rsidP="000C67DF">
      <w:pPr>
        <w:rPr>
          <w:rFonts w:ascii="Times New Roman" w:hAnsi="Times New Roman" w:cs="Times New Roman"/>
          <w:sz w:val="24"/>
          <w:szCs w:val="24"/>
          <w:shd w:val="clear" w:color="auto" w:fill="FFFFFF"/>
        </w:rPr>
      </w:pPr>
      <w:r w:rsidRPr="000C67DF">
        <w:rPr>
          <w:rFonts w:ascii="Times New Roman" w:hAnsi="Times New Roman" w:cs="Times New Roman" w:hint="eastAsia"/>
          <w:sz w:val="24"/>
          <w:szCs w:val="24"/>
          <w:shd w:val="clear" w:color="auto" w:fill="FFFFFF"/>
        </w:rPr>
        <w:t>参加参观活动的还有赵乐际，栗战书杜青林，赵洪祝，杨晶。复兴之路基本陈列共分中国沦为半殖民地半封建社会探求救亡图存的道路。中国共产党肩负起民族独立和人民解放历史重任，建设社会主义新中国。走中国特色社会主义道路</w:t>
      </w:r>
      <w:r w:rsidRPr="000C67DF">
        <w:rPr>
          <w:rFonts w:ascii="Times New Roman" w:hAnsi="Times New Roman" w:cs="Times New Roman" w:hint="eastAsia"/>
          <w:sz w:val="24"/>
          <w:szCs w:val="24"/>
          <w:shd w:val="clear" w:color="auto" w:fill="FFFFFF"/>
        </w:rPr>
        <w:t>5</w:t>
      </w:r>
      <w:r w:rsidRPr="000C67DF">
        <w:rPr>
          <w:rFonts w:ascii="Times New Roman" w:hAnsi="Times New Roman" w:cs="Times New Roman" w:hint="eastAsia"/>
          <w:sz w:val="24"/>
          <w:szCs w:val="24"/>
          <w:shd w:val="clear" w:color="auto" w:fill="FFFFFF"/>
        </w:rPr>
        <w:t>个部分。通过</w:t>
      </w:r>
      <w:r w:rsidRPr="000C67DF">
        <w:rPr>
          <w:rFonts w:ascii="Times New Roman" w:hAnsi="Times New Roman" w:cs="Times New Roman" w:hint="eastAsia"/>
          <w:sz w:val="24"/>
          <w:szCs w:val="24"/>
          <w:shd w:val="clear" w:color="auto" w:fill="FFFFFF"/>
        </w:rPr>
        <w:t>1,200</w:t>
      </w:r>
      <w:r w:rsidRPr="000C67DF">
        <w:rPr>
          <w:rFonts w:ascii="Times New Roman" w:hAnsi="Times New Roman" w:cs="Times New Roman" w:hint="eastAsia"/>
          <w:sz w:val="24"/>
          <w:szCs w:val="24"/>
          <w:shd w:val="clear" w:color="auto" w:fill="FFFFFF"/>
        </w:rPr>
        <w:t>多件套珍贵文物，</w:t>
      </w:r>
      <w:r w:rsidRPr="000C67DF">
        <w:rPr>
          <w:rFonts w:ascii="Times New Roman" w:hAnsi="Times New Roman" w:cs="Times New Roman" w:hint="eastAsia"/>
          <w:sz w:val="24"/>
          <w:szCs w:val="24"/>
          <w:shd w:val="clear" w:color="auto" w:fill="FFFFFF"/>
        </w:rPr>
        <w:t>870</w:t>
      </w:r>
      <w:r w:rsidRPr="000C67DF">
        <w:rPr>
          <w:rFonts w:ascii="Times New Roman" w:hAnsi="Times New Roman" w:cs="Times New Roman" w:hint="eastAsia"/>
          <w:sz w:val="24"/>
          <w:szCs w:val="24"/>
          <w:shd w:val="clear" w:color="auto" w:fill="FFFFFF"/>
        </w:rPr>
        <w:t>多张历史照片回顾了</w:t>
      </w:r>
      <w:r w:rsidRPr="000C67DF">
        <w:rPr>
          <w:rFonts w:ascii="Times New Roman" w:hAnsi="Times New Roman" w:cs="Times New Roman" w:hint="eastAsia"/>
          <w:sz w:val="24"/>
          <w:szCs w:val="24"/>
          <w:shd w:val="clear" w:color="auto" w:fill="FFFFFF"/>
        </w:rPr>
        <w:t>1840</w:t>
      </w:r>
      <w:r w:rsidRPr="000C67DF">
        <w:rPr>
          <w:rFonts w:ascii="Times New Roman" w:hAnsi="Times New Roman" w:cs="Times New Roman" w:hint="eastAsia"/>
          <w:sz w:val="24"/>
          <w:szCs w:val="24"/>
          <w:shd w:val="clear" w:color="auto" w:fill="FFFFFF"/>
        </w:rPr>
        <w:t>年鸦片战争以来中国人民在屈辱苦难中奋起抗争为实现民族复兴进行的种种探索。特别是中国共产党领导全国各族人民争取民族独立人民解放和国家富强人民幸福的光辉历程。</w:t>
      </w:r>
      <w:r w:rsidR="00C852BC" w:rsidRPr="000C67DF">
        <w:rPr>
          <w:rFonts w:ascii="Times New Roman" w:hAnsi="Times New Roman" w:cs="Times New Roman"/>
          <w:sz w:val="24"/>
          <w:szCs w:val="24"/>
          <w:shd w:val="clear" w:color="auto" w:fill="FFFFFF"/>
        </w:rPr>
        <w:t xml:space="preserve"> </w:t>
      </w:r>
    </w:p>
    <w:p w:rsidR="000C67DF" w:rsidRDefault="000C67DF" w:rsidP="000C67DF">
      <w:pPr>
        <w:spacing w:after="100" w:line="240" w:lineRule="auto"/>
        <w:jc w:val="both"/>
        <w:rPr>
          <w:rFonts w:ascii="Times New Roman" w:hAnsi="Times New Roman"/>
          <w:sz w:val="24"/>
          <w:szCs w:val="24"/>
        </w:rPr>
      </w:pPr>
      <w:r>
        <w:rPr>
          <w:rFonts w:ascii="Times New Roman" w:hAnsi="Times New Roman"/>
          <w:sz w:val="24"/>
          <w:szCs w:val="24"/>
        </w:rPr>
        <w:t>Шкала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178"/>
        <w:gridCol w:w="7282"/>
      </w:tblGrid>
      <w:tr w:rsidR="000C67DF" w:rsidRPr="00D02CC8" w:rsidTr="00026AD1">
        <w:tc>
          <w:tcPr>
            <w:tcW w:w="1126" w:type="dxa"/>
          </w:tcPr>
          <w:p w:rsidR="000C67DF" w:rsidRPr="00D02CC8" w:rsidRDefault="000C67DF" w:rsidP="00026AD1">
            <w:pPr>
              <w:spacing w:after="0" w:line="240" w:lineRule="auto"/>
              <w:jc w:val="center"/>
              <w:rPr>
                <w:rFonts w:ascii="Times New Roman" w:hAnsi="Times New Roman"/>
                <w:sz w:val="24"/>
                <w:szCs w:val="24"/>
              </w:rPr>
            </w:pPr>
            <w:r w:rsidRPr="00D02CC8">
              <w:rPr>
                <w:rFonts w:ascii="Times New Roman" w:hAnsi="Times New Roman"/>
                <w:sz w:val="24"/>
                <w:szCs w:val="24"/>
              </w:rPr>
              <w:t>Оценка</w:t>
            </w:r>
          </w:p>
        </w:tc>
        <w:tc>
          <w:tcPr>
            <w:tcW w:w="1214" w:type="dxa"/>
          </w:tcPr>
          <w:p w:rsidR="000C67DF" w:rsidRPr="00D02CC8" w:rsidRDefault="000C67DF" w:rsidP="00026AD1">
            <w:pPr>
              <w:spacing w:after="0" w:line="240" w:lineRule="auto"/>
              <w:jc w:val="center"/>
              <w:rPr>
                <w:rFonts w:ascii="Times New Roman" w:hAnsi="Times New Roman"/>
                <w:sz w:val="24"/>
                <w:szCs w:val="24"/>
              </w:rPr>
            </w:pPr>
            <w:r w:rsidRPr="00D02CC8">
              <w:rPr>
                <w:rFonts w:ascii="Times New Roman" w:hAnsi="Times New Roman"/>
                <w:sz w:val="24"/>
                <w:szCs w:val="24"/>
              </w:rPr>
              <w:t>Баллы</w:t>
            </w:r>
          </w:p>
        </w:tc>
        <w:tc>
          <w:tcPr>
            <w:tcW w:w="7855" w:type="dxa"/>
          </w:tcPr>
          <w:p w:rsidR="000C67DF" w:rsidRPr="00D02CC8" w:rsidRDefault="000C67DF" w:rsidP="00026AD1">
            <w:pPr>
              <w:spacing w:after="0" w:line="240" w:lineRule="auto"/>
              <w:jc w:val="center"/>
              <w:rPr>
                <w:rFonts w:ascii="Times New Roman" w:hAnsi="Times New Roman"/>
                <w:sz w:val="24"/>
                <w:szCs w:val="24"/>
              </w:rPr>
            </w:pPr>
            <w:r w:rsidRPr="00D02CC8">
              <w:rPr>
                <w:rFonts w:ascii="Times New Roman" w:hAnsi="Times New Roman"/>
                <w:sz w:val="24"/>
                <w:szCs w:val="24"/>
              </w:rPr>
              <w:t>Описание</w:t>
            </w:r>
          </w:p>
        </w:tc>
      </w:tr>
      <w:tr w:rsidR="000C67DF" w:rsidTr="00026AD1">
        <w:tc>
          <w:tcPr>
            <w:tcW w:w="1126" w:type="dxa"/>
          </w:tcPr>
          <w:p w:rsidR="000C67DF" w:rsidRPr="00D02CC8" w:rsidRDefault="000C67DF" w:rsidP="00026AD1">
            <w:pPr>
              <w:spacing w:after="0" w:line="240" w:lineRule="auto"/>
              <w:jc w:val="center"/>
              <w:rPr>
                <w:rFonts w:ascii="Times New Roman" w:hAnsi="Times New Roman"/>
                <w:sz w:val="24"/>
                <w:szCs w:val="24"/>
              </w:rPr>
            </w:pPr>
            <w:r w:rsidRPr="00D02CC8">
              <w:rPr>
                <w:rFonts w:ascii="Times New Roman" w:hAnsi="Times New Roman"/>
                <w:sz w:val="24"/>
                <w:szCs w:val="24"/>
              </w:rPr>
              <w:t>5</w:t>
            </w:r>
          </w:p>
        </w:tc>
        <w:tc>
          <w:tcPr>
            <w:tcW w:w="1214" w:type="dxa"/>
          </w:tcPr>
          <w:p w:rsidR="000C67DF" w:rsidRPr="00CA59BC" w:rsidRDefault="000C67DF" w:rsidP="00026AD1">
            <w:pPr>
              <w:spacing w:after="0" w:line="240" w:lineRule="auto"/>
              <w:jc w:val="center"/>
              <w:rPr>
                <w:rFonts w:ascii="Times New Roman" w:hAnsi="Times New Roman"/>
                <w:sz w:val="24"/>
                <w:szCs w:val="24"/>
              </w:rPr>
            </w:pPr>
            <w:r>
              <w:rPr>
                <w:rFonts w:ascii="Times New Roman" w:hAnsi="Times New Roman"/>
                <w:sz w:val="24"/>
                <w:szCs w:val="24"/>
              </w:rPr>
              <w:t>5-6</w:t>
            </w:r>
          </w:p>
        </w:tc>
        <w:tc>
          <w:tcPr>
            <w:tcW w:w="7855" w:type="dxa"/>
          </w:tcPr>
          <w:p w:rsidR="000C67DF" w:rsidRDefault="000C67DF" w:rsidP="00026AD1">
            <w:pPr>
              <w:jc w:val="both"/>
              <w:rPr>
                <w:rFonts w:ascii="Times New Roman" w:hAnsi="Times New Roman"/>
                <w:sz w:val="24"/>
                <w:szCs w:val="24"/>
              </w:rPr>
            </w:pPr>
            <w:r w:rsidRPr="00223384">
              <w:rPr>
                <w:rFonts w:ascii="Times New Roman" w:hAnsi="Times New Roman"/>
                <w:sz w:val="24"/>
                <w:szCs w:val="24"/>
              </w:rPr>
              <w:t xml:space="preserve">студент демонстрирует </w:t>
            </w:r>
            <w:r>
              <w:rPr>
                <w:rFonts w:ascii="Times New Roman" w:hAnsi="Times New Roman"/>
                <w:sz w:val="24"/>
                <w:szCs w:val="24"/>
              </w:rPr>
              <w:t xml:space="preserve">полное </w:t>
            </w:r>
            <w:r w:rsidRPr="00223384">
              <w:rPr>
                <w:rFonts w:ascii="Times New Roman" w:hAnsi="Times New Roman"/>
                <w:sz w:val="24"/>
                <w:szCs w:val="24"/>
              </w:rPr>
              <w:t>знание материала по разделу, основанн</w:t>
            </w:r>
            <w:r>
              <w:rPr>
                <w:rFonts w:ascii="Times New Roman" w:hAnsi="Times New Roman"/>
                <w:sz w:val="24"/>
                <w:szCs w:val="24"/>
              </w:rPr>
              <w:t>ое</w:t>
            </w:r>
            <w:r w:rsidRPr="00223384">
              <w:rPr>
                <w:rFonts w:ascii="Times New Roman" w:hAnsi="Times New Roman"/>
                <w:sz w:val="24"/>
                <w:szCs w:val="24"/>
              </w:rPr>
              <w:t xml:space="preserve"> на знакомстве с обязательной литературой и современными публикациями; дает логичные, аргументированные </w:t>
            </w:r>
            <w:r w:rsidRPr="00223384">
              <w:rPr>
                <w:rFonts w:ascii="Times New Roman" w:hAnsi="Times New Roman"/>
                <w:sz w:val="24"/>
                <w:szCs w:val="24"/>
              </w:rPr>
              <w:lastRenderedPageBreak/>
              <w:t>ответы на поставленные вопросы.</w:t>
            </w:r>
          </w:p>
        </w:tc>
      </w:tr>
      <w:tr w:rsidR="000C67DF" w:rsidRPr="00D02CC8" w:rsidTr="00026AD1">
        <w:tc>
          <w:tcPr>
            <w:tcW w:w="1126" w:type="dxa"/>
          </w:tcPr>
          <w:p w:rsidR="000C67DF" w:rsidRPr="00D02CC8" w:rsidRDefault="000C67DF" w:rsidP="00026AD1">
            <w:pPr>
              <w:spacing w:after="0" w:line="240" w:lineRule="auto"/>
              <w:jc w:val="center"/>
              <w:rPr>
                <w:rFonts w:ascii="Times New Roman" w:hAnsi="Times New Roman"/>
                <w:sz w:val="24"/>
                <w:szCs w:val="24"/>
              </w:rPr>
            </w:pPr>
            <w:r w:rsidRPr="00D02CC8">
              <w:rPr>
                <w:rFonts w:ascii="Times New Roman" w:hAnsi="Times New Roman"/>
                <w:sz w:val="24"/>
                <w:szCs w:val="24"/>
              </w:rPr>
              <w:lastRenderedPageBreak/>
              <w:t>4</w:t>
            </w:r>
          </w:p>
        </w:tc>
        <w:tc>
          <w:tcPr>
            <w:tcW w:w="1214" w:type="dxa"/>
          </w:tcPr>
          <w:p w:rsidR="000C67DF" w:rsidRPr="00CA59BC" w:rsidRDefault="000C67DF" w:rsidP="00026AD1">
            <w:pPr>
              <w:spacing w:after="0" w:line="240" w:lineRule="auto"/>
              <w:jc w:val="center"/>
              <w:rPr>
                <w:rFonts w:ascii="Times New Roman" w:hAnsi="Times New Roman"/>
                <w:sz w:val="24"/>
                <w:szCs w:val="24"/>
              </w:rPr>
            </w:pPr>
            <w:r>
              <w:rPr>
                <w:rFonts w:ascii="Times New Roman" w:hAnsi="Times New Roman"/>
                <w:sz w:val="24"/>
                <w:szCs w:val="24"/>
              </w:rPr>
              <w:t>3-4</w:t>
            </w:r>
          </w:p>
        </w:tc>
        <w:tc>
          <w:tcPr>
            <w:tcW w:w="7855" w:type="dxa"/>
          </w:tcPr>
          <w:p w:rsidR="000C67DF" w:rsidRPr="00D02CC8" w:rsidRDefault="000C67DF" w:rsidP="00026AD1">
            <w:pPr>
              <w:spacing w:after="0" w:line="240" w:lineRule="auto"/>
              <w:jc w:val="both"/>
              <w:rPr>
                <w:rFonts w:ascii="Times New Roman" w:hAnsi="Times New Roman"/>
                <w:sz w:val="24"/>
                <w:szCs w:val="24"/>
              </w:rPr>
            </w:pPr>
            <w:r w:rsidRPr="00223384">
              <w:rPr>
                <w:rFonts w:ascii="Times New Roman" w:hAnsi="Times New Roman"/>
                <w:sz w:val="24"/>
                <w:szCs w:val="24"/>
              </w:rPr>
              <w:t>студент демонстрирует</w:t>
            </w:r>
            <w:r>
              <w:rPr>
                <w:rFonts w:ascii="Times New Roman" w:hAnsi="Times New Roman"/>
                <w:sz w:val="24"/>
                <w:szCs w:val="24"/>
              </w:rPr>
              <w:t xml:space="preserve"> достаточное</w:t>
            </w:r>
            <w:r w:rsidRPr="00223384">
              <w:rPr>
                <w:rFonts w:ascii="Times New Roman" w:hAnsi="Times New Roman"/>
                <w:sz w:val="24"/>
                <w:szCs w:val="24"/>
              </w:rPr>
              <w:t xml:space="preserve"> знание материала по разделу, основанн</w:t>
            </w:r>
            <w:r>
              <w:rPr>
                <w:rFonts w:ascii="Times New Roman" w:hAnsi="Times New Roman"/>
                <w:sz w:val="24"/>
                <w:szCs w:val="24"/>
              </w:rPr>
              <w:t>ое</w:t>
            </w:r>
            <w:r w:rsidRPr="00223384">
              <w:rPr>
                <w:rFonts w:ascii="Times New Roman" w:hAnsi="Times New Roman"/>
                <w:sz w:val="24"/>
                <w:szCs w:val="24"/>
              </w:rPr>
              <w:t xml:space="preserve"> на знакомстве с обязательной литературой и современными публикациями; дает логичные, аргументированные ответы на поставленные вопросы.</w:t>
            </w:r>
          </w:p>
        </w:tc>
      </w:tr>
      <w:tr w:rsidR="000C67DF" w:rsidRPr="00D02CC8" w:rsidTr="00026AD1">
        <w:trPr>
          <w:trHeight w:val="458"/>
        </w:trPr>
        <w:tc>
          <w:tcPr>
            <w:tcW w:w="1126" w:type="dxa"/>
          </w:tcPr>
          <w:p w:rsidR="000C67DF" w:rsidRPr="00D02CC8" w:rsidRDefault="000C67DF" w:rsidP="00026AD1">
            <w:pPr>
              <w:spacing w:after="0" w:line="240" w:lineRule="auto"/>
              <w:jc w:val="center"/>
              <w:rPr>
                <w:rFonts w:ascii="Times New Roman" w:hAnsi="Times New Roman"/>
                <w:sz w:val="24"/>
                <w:szCs w:val="24"/>
              </w:rPr>
            </w:pPr>
            <w:r w:rsidRPr="00D02CC8">
              <w:rPr>
                <w:rFonts w:ascii="Times New Roman" w:hAnsi="Times New Roman"/>
                <w:sz w:val="24"/>
                <w:szCs w:val="24"/>
              </w:rPr>
              <w:t>3</w:t>
            </w:r>
          </w:p>
        </w:tc>
        <w:tc>
          <w:tcPr>
            <w:tcW w:w="1214" w:type="dxa"/>
          </w:tcPr>
          <w:p w:rsidR="000C67DF" w:rsidRPr="00CA59BC" w:rsidRDefault="000C67DF" w:rsidP="00026AD1">
            <w:pPr>
              <w:spacing w:after="0" w:line="240" w:lineRule="auto"/>
              <w:jc w:val="center"/>
              <w:rPr>
                <w:rFonts w:ascii="Times New Roman" w:hAnsi="Times New Roman"/>
                <w:sz w:val="24"/>
                <w:szCs w:val="24"/>
              </w:rPr>
            </w:pPr>
            <w:r>
              <w:rPr>
                <w:rFonts w:ascii="Times New Roman" w:hAnsi="Times New Roman"/>
                <w:sz w:val="24"/>
                <w:szCs w:val="24"/>
              </w:rPr>
              <w:t>1-2</w:t>
            </w:r>
          </w:p>
        </w:tc>
        <w:tc>
          <w:tcPr>
            <w:tcW w:w="7855" w:type="dxa"/>
          </w:tcPr>
          <w:p w:rsidR="000C67DF" w:rsidRPr="00D02CC8" w:rsidRDefault="000C67DF" w:rsidP="00026AD1">
            <w:pPr>
              <w:spacing w:after="0" w:line="240" w:lineRule="auto"/>
              <w:jc w:val="both"/>
              <w:rPr>
                <w:rFonts w:ascii="Times New Roman" w:hAnsi="Times New Roman"/>
                <w:sz w:val="24"/>
                <w:szCs w:val="24"/>
              </w:rPr>
            </w:pPr>
            <w:r w:rsidRPr="002C1906">
              <w:rPr>
                <w:rFonts w:ascii="Times New Roman" w:hAnsi="Times New Roman"/>
                <w:sz w:val="24"/>
                <w:szCs w:val="24"/>
              </w:rPr>
              <w:t>студентом допущены незначительные неточности в ответах, которые он исправляет путем наводящих вопросов со стороны преподавателя.</w:t>
            </w:r>
          </w:p>
        </w:tc>
      </w:tr>
      <w:tr w:rsidR="000C67DF" w:rsidRPr="00D02CC8" w:rsidTr="00026AD1">
        <w:tc>
          <w:tcPr>
            <w:tcW w:w="1126" w:type="dxa"/>
          </w:tcPr>
          <w:p w:rsidR="000C67DF" w:rsidRPr="00D02CC8" w:rsidRDefault="000C67DF" w:rsidP="00026AD1">
            <w:pPr>
              <w:spacing w:after="0" w:line="240" w:lineRule="auto"/>
              <w:jc w:val="center"/>
              <w:rPr>
                <w:rFonts w:ascii="Times New Roman" w:hAnsi="Times New Roman"/>
                <w:sz w:val="24"/>
                <w:szCs w:val="24"/>
              </w:rPr>
            </w:pPr>
            <w:r w:rsidRPr="00D02CC8">
              <w:rPr>
                <w:rFonts w:ascii="Times New Roman" w:hAnsi="Times New Roman"/>
                <w:sz w:val="24"/>
                <w:szCs w:val="24"/>
              </w:rPr>
              <w:t>2</w:t>
            </w:r>
          </w:p>
        </w:tc>
        <w:tc>
          <w:tcPr>
            <w:tcW w:w="1214" w:type="dxa"/>
          </w:tcPr>
          <w:p w:rsidR="000C67DF" w:rsidRPr="005C2C7E" w:rsidRDefault="000C67DF" w:rsidP="00026AD1">
            <w:pPr>
              <w:spacing w:after="0" w:line="240" w:lineRule="auto"/>
              <w:jc w:val="center"/>
              <w:rPr>
                <w:rFonts w:ascii="Times New Roman" w:hAnsi="Times New Roman"/>
                <w:sz w:val="24"/>
                <w:szCs w:val="24"/>
                <w:lang w:val="en-US"/>
              </w:rPr>
            </w:pPr>
            <w:r>
              <w:rPr>
                <w:rFonts w:ascii="Times New Roman" w:hAnsi="Times New Roman"/>
                <w:sz w:val="24"/>
                <w:szCs w:val="24"/>
              </w:rPr>
              <w:t>0</w:t>
            </w:r>
          </w:p>
        </w:tc>
        <w:tc>
          <w:tcPr>
            <w:tcW w:w="7855" w:type="dxa"/>
          </w:tcPr>
          <w:p w:rsidR="000C67DF" w:rsidRPr="00D02CC8" w:rsidRDefault="000C67DF" w:rsidP="00026AD1">
            <w:pPr>
              <w:spacing w:after="0" w:line="240" w:lineRule="auto"/>
              <w:jc w:val="both"/>
              <w:rPr>
                <w:rFonts w:ascii="Times New Roman" w:hAnsi="Times New Roman"/>
                <w:sz w:val="24"/>
                <w:szCs w:val="24"/>
              </w:rPr>
            </w:pPr>
            <w:r w:rsidRPr="00C76C6A">
              <w:rPr>
                <w:rFonts w:ascii="Times New Roman" w:hAnsi="Times New Roman"/>
                <w:sz w:val="24"/>
                <w:szCs w:val="24"/>
              </w:rPr>
              <w:t>имеются существенные пробелы в знании основного материала по разделу, а также допущены принципиальные ошибки при изложении материала.</w:t>
            </w:r>
          </w:p>
        </w:tc>
      </w:tr>
    </w:tbl>
    <w:p w:rsidR="00C852BC" w:rsidRPr="00C852BC" w:rsidRDefault="00C852BC" w:rsidP="00C852BC">
      <w:pPr>
        <w:widowControl w:val="0"/>
        <w:ind w:left="720"/>
        <w:rPr>
          <w:rFonts w:ascii="Times New Roman" w:hAnsi="Times New Roman" w:cs="Times New Roman"/>
          <w:sz w:val="24"/>
          <w:szCs w:val="24"/>
        </w:rPr>
      </w:pPr>
    </w:p>
    <w:p w:rsidR="00C852BC" w:rsidRPr="00C852BC" w:rsidRDefault="00C852BC" w:rsidP="000C67DF">
      <w:pPr>
        <w:tabs>
          <w:tab w:val="left" w:pos="5760"/>
        </w:tabs>
        <w:spacing w:after="0" w:line="240" w:lineRule="auto"/>
        <w:jc w:val="center"/>
        <w:rPr>
          <w:rFonts w:ascii="Times New Roman" w:hAnsi="Times New Roman" w:cs="Times New Roman"/>
          <w:b/>
          <w:sz w:val="24"/>
          <w:szCs w:val="24"/>
        </w:rPr>
      </w:pPr>
      <w:r w:rsidRPr="00C852BC">
        <w:rPr>
          <w:rFonts w:ascii="Times New Roman" w:hAnsi="Times New Roman" w:cs="Times New Roman"/>
          <w:b/>
          <w:sz w:val="24"/>
          <w:szCs w:val="24"/>
        </w:rPr>
        <w:t>Задани</w:t>
      </w:r>
      <w:r w:rsidR="000C67DF">
        <w:rPr>
          <w:rFonts w:ascii="Times New Roman" w:hAnsi="Times New Roman" w:cs="Times New Roman"/>
          <w:b/>
          <w:sz w:val="24"/>
          <w:szCs w:val="24"/>
        </w:rPr>
        <w:t>е</w:t>
      </w:r>
      <w:r w:rsidRPr="00C852BC">
        <w:rPr>
          <w:rFonts w:ascii="Times New Roman" w:hAnsi="Times New Roman" w:cs="Times New Roman"/>
          <w:b/>
          <w:sz w:val="24"/>
          <w:szCs w:val="24"/>
          <w:lang w:val="en-US"/>
        </w:rPr>
        <w:t xml:space="preserve"> </w:t>
      </w:r>
      <w:r w:rsidRPr="00C852BC">
        <w:rPr>
          <w:rFonts w:ascii="Times New Roman" w:hAnsi="Times New Roman" w:cs="Times New Roman"/>
          <w:b/>
          <w:sz w:val="24"/>
          <w:szCs w:val="24"/>
        </w:rPr>
        <w:t>к</w:t>
      </w:r>
      <w:r w:rsidRPr="00C852BC">
        <w:rPr>
          <w:rFonts w:ascii="Times New Roman" w:hAnsi="Times New Roman" w:cs="Times New Roman"/>
          <w:b/>
          <w:sz w:val="24"/>
          <w:szCs w:val="24"/>
          <w:lang w:val="en-US"/>
        </w:rPr>
        <w:t xml:space="preserve"> </w:t>
      </w:r>
      <w:r w:rsidRPr="00C852BC">
        <w:rPr>
          <w:rFonts w:ascii="Times New Roman" w:hAnsi="Times New Roman" w:cs="Times New Roman"/>
          <w:b/>
          <w:sz w:val="24"/>
          <w:szCs w:val="24"/>
        </w:rPr>
        <w:t>зачету</w:t>
      </w:r>
    </w:p>
    <w:p w:rsidR="000C67DF" w:rsidRDefault="000C67DF" w:rsidP="000C67DF">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Выполните подготовленный синхронный перевод</w:t>
      </w:r>
    </w:p>
    <w:p w:rsidR="000C67DF" w:rsidRPr="000C67DF" w:rsidRDefault="000C67DF" w:rsidP="000C67DF">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Выполните неподготовленный синхронный перевод</w:t>
      </w:r>
    </w:p>
    <w:p w:rsidR="00C852BC" w:rsidRPr="00C852BC" w:rsidRDefault="00C852BC" w:rsidP="000C67DF">
      <w:pPr>
        <w:spacing w:after="0" w:line="240" w:lineRule="auto"/>
        <w:ind w:left="720"/>
        <w:rPr>
          <w:rFonts w:ascii="Times New Roman" w:hAnsi="Times New Roman" w:cs="Times New Roman"/>
          <w:b/>
          <w:sz w:val="24"/>
          <w:szCs w:val="24"/>
        </w:rPr>
      </w:pPr>
    </w:p>
    <w:p w:rsidR="00C852BC" w:rsidRPr="00C852BC" w:rsidRDefault="000C67DF" w:rsidP="000C67DF">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Типовой текст для выполнения подготовленного синхронного перевода</w:t>
      </w:r>
    </w:p>
    <w:p w:rsidR="00C852BC" w:rsidRPr="00C852BC" w:rsidRDefault="00C852BC" w:rsidP="000C67DF">
      <w:pPr>
        <w:spacing w:after="0" w:line="240" w:lineRule="auto"/>
        <w:ind w:firstLine="426"/>
        <w:rPr>
          <w:rFonts w:ascii="Times New Roman" w:eastAsia="SimSun" w:hAnsi="Times New Roman" w:cs="Times New Roman"/>
          <w:sz w:val="24"/>
          <w:szCs w:val="24"/>
          <w:lang w:val="en-US"/>
        </w:rPr>
      </w:pPr>
      <w:r w:rsidRPr="00C852BC">
        <w:rPr>
          <w:rFonts w:ascii="Times New Roman" w:eastAsia="SimSun" w:hAnsi="Times New Roman" w:cs="Times New Roman"/>
          <w:sz w:val="24"/>
          <w:szCs w:val="24"/>
        </w:rPr>
        <w:t>我国能源市场正与国际接轨，因国内需求增长迅速，现已大量进口石油，从石油出口国转变为净进口国；加入ＷＴＯ更为我国利用世界油气资源提供了机遇，同时也带来挑战。围绕全球气候变化的外交斗争日趋尖锐</w:t>
      </w:r>
      <w:r w:rsidRPr="00C852BC">
        <w:rPr>
          <w:rFonts w:ascii="Times New Roman" w:eastAsia="SimSun" w:hAnsi="Times New Roman" w:cs="Times New Roman"/>
          <w:sz w:val="24"/>
          <w:szCs w:val="24"/>
          <w:lang w:val="en-US"/>
        </w:rPr>
        <w:t>，</w:t>
      </w:r>
      <w:r w:rsidRPr="00C852BC">
        <w:rPr>
          <w:rFonts w:ascii="Times New Roman" w:eastAsia="SimSun" w:hAnsi="Times New Roman" w:cs="Times New Roman"/>
          <w:sz w:val="24"/>
          <w:szCs w:val="24"/>
        </w:rPr>
        <w:t>也对我国的能源发展产生了新的压力。在这种新形势下</w:t>
      </w:r>
      <w:r w:rsidRPr="00C852BC">
        <w:rPr>
          <w:rFonts w:ascii="Times New Roman" w:eastAsia="SimSun" w:hAnsi="Times New Roman" w:cs="Times New Roman"/>
          <w:sz w:val="24"/>
          <w:szCs w:val="24"/>
          <w:lang w:val="en-US"/>
        </w:rPr>
        <w:t>，</w:t>
      </w:r>
      <w:bookmarkStart w:id="1" w:name="OLE_LINK1"/>
      <w:bookmarkStart w:id="2" w:name="OLE_LINK2"/>
      <w:r w:rsidRPr="00C852BC">
        <w:rPr>
          <w:rFonts w:ascii="Times New Roman" w:eastAsia="SimSun" w:hAnsi="Times New Roman" w:cs="Times New Roman"/>
          <w:sz w:val="24"/>
          <w:szCs w:val="24"/>
        </w:rPr>
        <w:t>有专家认为今后</w:t>
      </w:r>
      <w:r w:rsidRPr="00C852BC">
        <w:rPr>
          <w:rFonts w:ascii="Times New Roman" w:eastAsia="SimSun" w:hAnsi="Times New Roman" w:cs="Times New Roman"/>
          <w:sz w:val="24"/>
          <w:szCs w:val="24"/>
          <w:lang w:val="en-US"/>
        </w:rPr>
        <w:t>５０</w:t>
      </w:r>
      <w:r w:rsidRPr="00C852BC">
        <w:rPr>
          <w:rFonts w:ascii="Times New Roman" w:eastAsia="SimSun" w:hAnsi="Times New Roman" w:cs="Times New Roman"/>
          <w:sz w:val="24"/>
          <w:szCs w:val="24"/>
        </w:rPr>
        <w:t>年将是我国一次能源结构实现从以煤为主向以油气为主过渡的时期</w:t>
      </w:r>
      <w:r w:rsidRPr="00C852BC">
        <w:rPr>
          <w:rFonts w:ascii="Times New Roman" w:eastAsia="SimSun" w:hAnsi="Times New Roman" w:cs="Times New Roman"/>
          <w:sz w:val="24"/>
          <w:szCs w:val="24"/>
          <w:lang w:val="en-US"/>
        </w:rPr>
        <w:t>，</w:t>
      </w:r>
      <w:r w:rsidRPr="00C852BC">
        <w:rPr>
          <w:rFonts w:ascii="Times New Roman" w:eastAsia="SimSun" w:hAnsi="Times New Roman" w:cs="Times New Roman"/>
          <w:sz w:val="24"/>
          <w:szCs w:val="24"/>
        </w:rPr>
        <w:t>未来的世界石油天然气资源可能提供我国所需的进口能源</w:t>
      </w:r>
      <w:r w:rsidRPr="00C852BC">
        <w:rPr>
          <w:rFonts w:ascii="Times New Roman" w:eastAsia="SimSun" w:hAnsi="Times New Roman" w:cs="Times New Roman"/>
          <w:sz w:val="24"/>
          <w:szCs w:val="24"/>
          <w:lang w:val="en-US"/>
        </w:rPr>
        <w:t>，</w:t>
      </w:r>
      <w:r w:rsidRPr="00C852BC">
        <w:rPr>
          <w:rFonts w:ascii="Times New Roman" w:eastAsia="SimSun" w:hAnsi="Times New Roman" w:cs="Times New Roman"/>
          <w:sz w:val="24"/>
          <w:szCs w:val="24"/>
        </w:rPr>
        <w:t>建立国际化、多元化能源供应体系应是我国未来能源供应战略目标</w:t>
      </w:r>
      <w:bookmarkEnd w:id="1"/>
      <w:bookmarkEnd w:id="2"/>
      <w:r w:rsidRPr="00C852BC">
        <w:rPr>
          <w:rFonts w:ascii="Times New Roman" w:eastAsia="SimSun" w:hAnsi="Times New Roman" w:cs="Times New Roman"/>
          <w:sz w:val="24"/>
          <w:szCs w:val="24"/>
        </w:rPr>
        <w:t>。</w:t>
      </w:r>
    </w:p>
    <w:p w:rsidR="00C852BC" w:rsidRPr="00C852BC" w:rsidRDefault="00C852BC" w:rsidP="000C67DF">
      <w:pPr>
        <w:spacing w:after="0" w:line="240" w:lineRule="auto"/>
        <w:ind w:firstLineChars="200" w:firstLine="480"/>
        <w:rPr>
          <w:rFonts w:ascii="Times New Roman" w:eastAsia="SimSun" w:hAnsi="Times New Roman" w:cs="Times New Roman"/>
          <w:sz w:val="24"/>
          <w:szCs w:val="24"/>
          <w:lang w:val="en-US"/>
        </w:rPr>
      </w:pPr>
      <w:bookmarkStart w:id="3" w:name="OLE_LINK24"/>
      <w:r w:rsidRPr="00C852BC">
        <w:rPr>
          <w:rFonts w:ascii="Times New Roman" w:eastAsia="SimSun" w:hAnsi="Times New Roman" w:cs="Times New Roman"/>
          <w:sz w:val="24"/>
          <w:szCs w:val="24"/>
        </w:rPr>
        <w:t>应充分利用可再生能源。我国正在推广太阳能的热能利用</w:t>
      </w:r>
      <w:r w:rsidRPr="008E2E4B">
        <w:rPr>
          <w:rFonts w:ascii="Times New Roman" w:eastAsia="SimSun" w:hAnsi="Times New Roman" w:cs="Times New Roman"/>
          <w:sz w:val="24"/>
          <w:szCs w:val="24"/>
          <w:lang w:val="en-US"/>
        </w:rPr>
        <w:t>，</w:t>
      </w:r>
      <w:r w:rsidRPr="00C852BC">
        <w:rPr>
          <w:rFonts w:ascii="Times New Roman" w:eastAsia="SimSun" w:hAnsi="Times New Roman" w:cs="Times New Roman"/>
          <w:sz w:val="24"/>
          <w:szCs w:val="24"/>
        </w:rPr>
        <w:t>其主要用于生活热水供应和太阳房等方面。但太阳能发电效率较低，且成本较高。因此，目前还很难期望太阳能在未来我国能源中占有较大的份额。</w:t>
      </w:r>
      <w:bookmarkStart w:id="4" w:name="OLE_LINK3"/>
      <w:bookmarkStart w:id="5" w:name="OLE_LINK4"/>
      <w:r w:rsidRPr="00C852BC">
        <w:rPr>
          <w:rFonts w:ascii="Times New Roman" w:eastAsia="SimSun" w:hAnsi="Times New Roman" w:cs="Times New Roman"/>
          <w:sz w:val="24"/>
          <w:szCs w:val="24"/>
        </w:rPr>
        <w:t>风能和</w:t>
      </w:r>
      <w:bookmarkStart w:id="6" w:name="OLE_LINK5"/>
      <w:bookmarkStart w:id="7" w:name="OLE_LINK6"/>
      <w:r w:rsidRPr="00C852BC">
        <w:rPr>
          <w:rFonts w:ascii="Times New Roman" w:eastAsia="SimSun" w:hAnsi="Times New Roman" w:cs="Times New Roman"/>
          <w:sz w:val="24"/>
          <w:szCs w:val="24"/>
        </w:rPr>
        <w:t>生物质能</w:t>
      </w:r>
      <w:bookmarkEnd w:id="6"/>
      <w:bookmarkEnd w:id="7"/>
      <w:r w:rsidRPr="00C852BC">
        <w:rPr>
          <w:rFonts w:ascii="Times New Roman" w:eastAsia="SimSun" w:hAnsi="Times New Roman" w:cs="Times New Roman"/>
          <w:sz w:val="24"/>
          <w:szCs w:val="24"/>
        </w:rPr>
        <w:t>是下世纪中叶前可实现大规模应用的主要可再生能源。</w:t>
      </w:r>
      <w:bookmarkEnd w:id="3"/>
      <w:bookmarkEnd w:id="4"/>
      <w:bookmarkEnd w:id="5"/>
    </w:p>
    <w:p w:rsidR="00C852BC" w:rsidRPr="00C852BC" w:rsidRDefault="00C852BC" w:rsidP="000C67DF">
      <w:pPr>
        <w:spacing w:after="0" w:line="240" w:lineRule="auto"/>
        <w:ind w:firstLine="709"/>
        <w:jc w:val="both"/>
        <w:rPr>
          <w:rFonts w:ascii="Times New Roman" w:hAnsi="Times New Roman" w:cs="Times New Roman"/>
          <w:sz w:val="26"/>
          <w:szCs w:val="26"/>
          <w:lang w:val="en-US"/>
        </w:rPr>
      </w:pPr>
    </w:p>
    <w:p w:rsidR="000C67DF" w:rsidRDefault="000C67DF" w:rsidP="000C67DF">
      <w:pPr>
        <w:spacing w:after="0" w:line="240" w:lineRule="auto"/>
        <w:ind w:firstLineChars="200" w:firstLine="480"/>
        <w:rPr>
          <w:rFonts w:ascii="Times New Roman" w:hAnsi="Times New Roman" w:cs="Times New Roman"/>
          <w:b/>
          <w:sz w:val="24"/>
          <w:szCs w:val="24"/>
        </w:rPr>
      </w:pPr>
      <w:r>
        <w:rPr>
          <w:rFonts w:ascii="Times New Roman" w:hAnsi="Times New Roman" w:cs="Times New Roman"/>
          <w:b/>
          <w:sz w:val="24"/>
          <w:szCs w:val="24"/>
        </w:rPr>
        <w:t>Типовой текст для выполнения неподготовленного синхронного перевода</w:t>
      </w:r>
    </w:p>
    <w:p w:rsidR="00C852BC" w:rsidRPr="00C852BC" w:rsidRDefault="00C852BC" w:rsidP="000C67DF">
      <w:pPr>
        <w:spacing w:after="0" w:line="240" w:lineRule="auto"/>
        <w:ind w:firstLineChars="200" w:firstLine="480"/>
        <w:rPr>
          <w:rFonts w:ascii="Times New Roman" w:eastAsia="SimSun" w:hAnsi="Times New Roman" w:cs="Times New Roman"/>
          <w:sz w:val="24"/>
          <w:szCs w:val="24"/>
        </w:rPr>
      </w:pPr>
      <w:r w:rsidRPr="00C852BC">
        <w:rPr>
          <w:rFonts w:ascii="Times New Roman" w:eastAsia="SimSun" w:hAnsi="Times New Roman" w:cs="Times New Roman"/>
          <w:sz w:val="24"/>
          <w:szCs w:val="24"/>
        </w:rPr>
        <w:t>在城市环境保护方面，当今，我国大多数城市都面临着大气污染的威胁，空气中总</w:t>
      </w:r>
      <w:bookmarkStart w:id="8" w:name="OLE_LINK7"/>
      <w:bookmarkStart w:id="9" w:name="OLE_LINK8"/>
      <w:r w:rsidRPr="00C852BC">
        <w:rPr>
          <w:rFonts w:ascii="Times New Roman" w:eastAsia="SimSun" w:hAnsi="Times New Roman" w:cs="Times New Roman"/>
          <w:sz w:val="24"/>
          <w:szCs w:val="24"/>
        </w:rPr>
        <w:t>悬浮颗粒物</w:t>
      </w:r>
      <w:bookmarkEnd w:id="8"/>
      <w:bookmarkEnd w:id="9"/>
      <w:r w:rsidRPr="00C852BC">
        <w:rPr>
          <w:rFonts w:ascii="Times New Roman" w:eastAsia="SimSun" w:hAnsi="Times New Roman" w:cs="Times New Roman"/>
          <w:sz w:val="24"/>
          <w:szCs w:val="24"/>
        </w:rPr>
        <w:t>和</w:t>
      </w:r>
      <w:bookmarkStart w:id="10" w:name="OLE_LINK9"/>
      <w:bookmarkStart w:id="11" w:name="OLE_LINK10"/>
      <w:r w:rsidRPr="00C852BC">
        <w:rPr>
          <w:rFonts w:ascii="Times New Roman" w:eastAsia="SimSun" w:hAnsi="Times New Roman" w:cs="Times New Roman"/>
          <w:sz w:val="24"/>
          <w:szCs w:val="24"/>
        </w:rPr>
        <w:t>二氧化硫</w:t>
      </w:r>
      <w:bookmarkEnd w:id="10"/>
      <w:bookmarkEnd w:id="11"/>
      <w:r w:rsidRPr="00C852BC">
        <w:rPr>
          <w:rFonts w:ascii="Times New Roman" w:eastAsia="SimSun" w:hAnsi="Times New Roman" w:cs="Times New Roman"/>
          <w:sz w:val="24"/>
          <w:szCs w:val="24"/>
        </w:rPr>
        <w:t>的浓度都超过国家标准，有些城市甚至已成倍超标。这种污染状况将严重损害人体的健康，已引起政府和公众越来越多的关注。</w:t>
      </w:r>
      <w:bookmarkStart w:id="12" w:name="OLE_LINK11"/>
      <w:bookmarkStart w:id="13" w:name="OLE_LINK12"/>
      <w:r w:rsidRPr="00C852BC">
        <w:rPr>
          <w:rFonts w:ascii="Times New Roman" w:eastAsia="SimSun" w:hAnsi="Times New Roman" w:cs="Times New Roman"/>
          <w:sz w:val="24"/>
          <w:szCs w:val="24"/>
        </w:rPr>
        <w:t>以煤炭、生物质、石油产品为主的能源消费是大气中颗粒物的主要来源，其对人体健康最为有害。近年来，随着城市小轿车的发展，汽车尾气的排放也已成为城市大气污染的重要来源。随着经济</w:t>
      </w:r>
      <w:bookmarkEnd w:id="12"/>
      <w:bookmarkEnd w:id="13"/>
      <w:r w:rsidRPr="00C852BC">
        <w:rPr>
          <w:rFonts w:ascii="Times New Roman" w:eastAsia="SimSun" w:hAnsi="Times New Roman" w:cs="Times New Roman"/>
          <w:sz w:val="24"/>
          <w:szCs w:val="24"/>
        </w:rPr>
        <w:t>的发展、</w:t>
      </w:r>
      <w:bookmarkStart w:id="14" w:name="OLE_LINK13"/>
      <w:bookmarkStart w:id="15" w:name="OLE_LINK14"/>
      <w:r w:rsidRPr="00C852BC">
        <w:rPr>
          <w:rFonts w:ascii="Times New Roman" w:eastAsia="SimSun" w:hAnsi="Times New Roman" w:cs="Times New Roman"/>
          <w:sz w:val="24"/>
          <w:szCs w:val="24"/>
        </w:rPr>
        <w:t>人均收入水平的提高以及城市人口的增加，我国的城市能源消费量还将大幅度增加。虽然各</w:t>
      </w:r>
      <w:bookmarkEnd w:id="14"/>
      <w:bookmarkEnd w:id="15"/>
      <w:r w:rsidRPr="00C852BC">
        <w:rPr>
          <w:rFonts w:ascii="Times New Roman" w:eastAsia="SimSun" w:hAnsi="Times New Roman" w:cs="Times New Roman"/>
          <w:sz w:val="24"/>
          <w:szCs w:val="24"/>
        </w:rPr>
        <w:t>种减少污染物排放的技术发展迅速，</w:t>
      </w:r>
      <w:bookmarkStart w:id="16" w:name="OLE_LINK17"/>
      <w:bookmarkStart w:id="17" w:name="OLE_LINK18"/>
      <w:bookmarkStart w:id="18" w:name="OLE_LINK15"/>
      <w:bookmarkStart w:id="19" w:name="OLE_LINK16"/>
      <w:r w:rsidRPr="00C852BC">
        <w:rPr>
          <w:rFonts w:ascii="Times New Roman" w:eastAsia="SimSun" w:hAnsi="Times New Roman" w:cs="Times New Roman"/>
          <w:sz w:val="24"/>
          <w:szCs w:val="24"/>
        </w:rPr>
        <w:t>但根本的途径还在于采用清洁能源代替目前大量使用的煤炭</w:t>
      </w:r>
      <w:bookmarkEnd w:id="16"/>
      <w:bookmarkEnd w:id="17"/>
      <w:r w:rsidRPr="00C852BC">
        <w:rPr>
          <w:rFonts w:ascii="Times New Roman" w:eastAsia="SimSun" w:hAnsi="Times New Roman" w:cs="Times New Roman"/>
          <w:sz w:val="24"/>
          <w:szCs w:val="24"/>
        </w:rPr>
        <w:t>。</w:t>
      </w:r>
      <w:bookmarkEnd w:id="18"/>
      <w:bookmarkEnd w:id="19"/>
    </w:p>
    <w:p w:rsidR="00C852BC" w:rsidRPr="00C852BC" w:rsidRDefault="00C852BC" w:rsidP="000C67DF">
      <w:pPr>
        <w:spacing w:after="0" w:line="240" w:lineRule="auto"/>
        <w:ind w:firstLineChars="200" w:firstLine="480"/>
        <w:rPr>
          <w:rFonts w:ascii="Times New Roman" w:eastAsia="SimSun" w:hAnsi="Times New Roman" w:cs="Times New Roman"/>
          <w:sz w:val="24"/>
          <w:szCs w:val="24"/>
        </w:rPr>
      </w:pPr>
      <w:r w:rsidRPr="00C852BC">
        <w:rPr>
          <w:rFonts w:ascii="Times New Roman" w:eastAsia="SimSun" w:hAnsi="Times New Roman" w:cs="Times New Roman"/>
          <w:sz w:val="24"/>
          <w:szCs w:val="24"/>
        </w:rPr>
        <w:t>大量使用核能和可再生能源，不仅是满足未来我国一次能源供应的需要，也将是面对未来全球气候变化问题挑战的需要。我国到２０５０年的长期能源战略，应是发展以油气资源为主多元化的清洁能源体系。水能、石油天然气、核能和可再生能源，是多元化清洁能源的重要</w:t>
      </w:r>
      <w:bookmarkStart w:id="20" w:name="OLE_LINK19"/>
      <w:bookmarkStart w:id="21" w:name="OLE_LINK20"/>
      <w:bookmarkStart w:id="22" w:name="OLE_LINK21"/>
      <w:bookmarkStart w:id="23" w:name="OLE_LINK22"/>
      <w:r w:rsidRPr="00C852BC">
        <w:rPr>
          <w:rFonts w:ascii="Times New Roman" w:eastAsia="SimSun" w:hAnsi="Times New Roman" w:cs="Times New Roman"/>
          <w:sz w:val="24"/>
          <w:szCs w:val="24"/>
        </w:rPr>
        <w:t>组成部分</w:t>
      </w:r>
      <w:bookmarkEnd w:id="20"/>
      <w:bookmarkEnd w:id="21"/>
      <w:r w:rsidRPr="00C852BC">
        <w:rPr>
          <w:rFonts w:ascii="Times New Roman" w:eastAsia="SimSun" w:hAnsi="Times New Roman" w:cs="Times New Roman"/>
          <w:sz w:val="24"/>
          <w:szCs w:val="24"/>
        </w:rPr>
        <w:t>，必须充分发展。</w:t>
      </w:r>
      <w:bookmarkEnd w:id="22"/>
      <w:bookmarkEnd w:id="23"/>
    </w:p>
    <w:p w:rsidR="00C852BC" w:rsidRPr="00C852BC" w:rsidRDefault="00C852BC" w:rsidP="000C67DF">
      <w:pPr>
        <w:spacing w:after="0" w:line="240" w:lineRule="auto"/>
        <w:ind w:firstLine="709"/>
        <w:jc w:val="both"/>
        <w:rPr>
          <w:rFonts w:ascii="Times New Roman" w:hAnsi="Times New Roman" w:cs="Times New Roman"/>
          <w:sz w:val="24"/>
          <w:szCs w:val="24"/>
        </w:rPr>
      </w:pPr>
    </w:p>
    <w:p w:rsidR="000C67DF" w:rsidRPr="000C67DF" w:rsidRDefault="000C67DF" w:rsidP="000C67DF">
      <w:pPr>
        <w:spacing w:after="0" w:line="240" w:lineRule="auto"/>
        <w:ind w:firstLine="709"/>
        <w:jc w:val="both"/>
        <w:rPr>
          <w:rFonts w:ascii="Times New Roman" w:hAnsi="Times New Roman" w:cs="Times New Roman"/>
          <w:sz w:val="24"/>
          <w:szCs w:val="24"/>
        </w:rPr>
      </w:pPr>
      <w:r w:rsidRPr="000C67DF">
        <w:rPr>
          <w:rFonts w:ascii="Times New Roman" w:hAnsi="Times New Roman" w:cs="Times New Roman"/>
          <w:sz w:val="24"/>
          <w:szCs w:val="24"/>
        </w:rPr>
        <w:t>Критерий оценивания - оценка учитывает: понимание проблемы, уровень</w:t>
      </w:r>
      <w:r>
        <w:rPr>
          <w:rFonts w:ascii="Times New Roman" w:hAnsi="Times New Roman" w:cs="Times New Roman"/>
          <w:sz w:val="24"/>
          <w:szCs w:val="24"/>
        </w:rPr>
        <w:t xml:space="preserve"> </w:t>
      </w:r>
      <w:r w:rsidRPr="000C67DF">
        <w:rPr>
          <w:rFonts w:ascii="Times New Roman" w:hAnsi="Times New Roman" w:cs="Times New Roman"/>
          <w:sz w:val="24"/>
          <w:szCs w:val="24"/>
        </w:rPr>
        <w:t>раскрытия поставленной проблемы в плоскости теории изучаемой дисциплины, умение</w:t>
      </w:r>
      <w:r>
        <w:rPr>
          <w:rFonts w:ascii="Times New Roman" w:hAnsi="Times New Roman" w:cs="Times New Roman"/>
          <w:sz w:val="24"/>
          <w:szCs w:val="24"/>
        </w:rPr>
        <w:t xml:space="preserve"> </w:t>
      </w:r>
      <w:r w:rsidRPr="000C67DF">
        <w:rPr>
          <w:rFonts w:ascii="Times New Roman" w:hAnsi="Times New Roman" w:cs="Times New Roman"/>
          <w:sz w:val="24"/>
          <w:szCs w:val="24"/>
        </w:rPr>
        <w:t>формулировать и аргументировано представлять собственную точку зрения, выполнение</w:t>
      </w:r>
      <w:r>
        <w:rPr>
          <w:rFonts w:ascii="Times New Roman" w:hAnsi="Times New Roman" w:cs="Times New Roman"/>
          <w:sz w:val="24"/>
          <w:szCs w:val="24"/>
        </w:rPr>
        <w:t xml:space="preserve"> </w:t>
      </w:r>
      <w:r w:rsidRPr="000C67DF">
        <w:rPr>
          <w:rFonts w:ascii="Times New Roman" w:hAnsi="Times New Roman" w:cs="Times New Roman"/>
          <w:sz w:val="24"/>
          <w:szCs w:val="24"/>
        </w:rPr>
        <w:t>всех этапов работы.</w:t>
      </w:r>
    </w:p>
    <w:p w:rsidR="000C67DF" w:rsidRPr="000C67DF" w:rsidRDefault="000C67DF" w:rsidP="000C67DF">
      <w:pPr>
        <w:spacing w:after="0" w:line="240" w:lineRule="auto"/>
        <w:ind w:firstLine="709"/>
        <w:jc w:val="both"/>
        <w:rPr>
          <w:rFonts w:ascii="Times New Roman" w:hAnsi="Times New Roman" w:cs="Times New Roman"/>
          <w:sz w:val="24"/>
          <w:szCs w:val="24"/>
        </w:rPr>
      </w:pPr>
      <w:r w:rsidRPr="000C67DF">
        <w:rPr>
          <w:rFonts w:ascii="Times New Roman" w:hAnsi="Times New Roman" w:cs="Times New Roman"/>
          <w:sz w:val="24"/>
          <w:szCs w:val="24"/>
        </w:rPr>
        <w:t>Оценка «</w:t>
      </w:r>
      <w:r>
        <w:rPr>
          <w:rFonts w:ascii="Times New Roman" w:hAnsi="Times New Roman" w:cs="Times New Roman"/>
          <w:sz w:val="24"/>
          <w:szCs w:val="24"/>
        </w:rPr>
        <w:t>зачтено</w:t>
      </w:r>
      <w:r w:rsidRPr="000C67DF">
        <w:rPr>
          <w:rFonts w:ascii="Times New Roman" w:hAnsi="Times New Roman" w:cs="Times New Roman"/>
          <w:sz w:val="24"/>
          <w:szCs w:val="24"/>
        </w:rPr>
        <w:t>» ставится в случае, когда обучающийся демонстрирует полное</w:t>
      </w:r>
      <w:r>
        <w:rPr>
          <w:rFonts w:ascii="Times New Roman" w:hAnsi="Times New Roman" w:cs="Times New Roman"/>
          <w:sz w:val="24"/>
          <w:szCs w:val="24"/>
        </w:rPr>
        <w:t xml:space="preserve"> </w:t>
      </w:r>
      <w:r w:rsidRPr="000C67DF">
        <w:rPr>
          <w:rFonts w:ascii="Times New Roman" w:hAnsi="Times New Roman" w:cs="Times New Roman"/>
          <w:sz w:val="24"/>
          <w:szCs w:val="24"/>
        </w:rPr>
        <w:t>понимание проблемы, все требования, предъявляемые к заданию выполнены.</w:t>
      </w:r>
    </w:p>
    <w:p w:rsidR="000C67DF" w:rsidRPr="000C67DF" w:rsidRDefault="000C67DF" w:rsidP="000C67DF">
      <w:pPr>
        <w:spacing w:after="0" w:line="240" w:lineRule="auto"/>
        <w:ind w:firstLine="709"/>
        <w:jc w:val="both"/>
        <w:rPr>
          <w:rFonts w:ascii="Times New Roman" w:hAnsi="Times New Roman" w:cs="Times New Roman"/>
          <w:sz w:val="24"/>
          <w:szCs w:val="24"/>
        </w:rPr>
      </w:pPr>
      <w:r w:rsidRPr="000C67DF">
        <w:rPr>
          <w:rFonts w:ascii="Times New Roman" w:hAnsi="Times New Roman" w:cs="Times New Roman"/>
          <w:sz w:val="24"/>
          <w:szCs w:val="24"/>
        </w:rPr>
        <w:lastRenderedPageBreak/>
        <w:t>Оценка «</w:t>
      </w:r>
      <w:r>
        <w:rPr>
          <w:rFonts w:ascii="Times New Roman" w:hAnsi="Times New Roman" w:cs="Times New Roman"/>
          <w:sz w:val="24"/>
          <w:szCs w:val="24"/>
        </w:rPr>
        <w:t>зачтено</w:t>
      </w:r>
      <w:r w:rsidRPr="000C67DF">
        <w:rPr>
          <w:rFonts w:ascii="Times New Roman" w:hAnsi="Times New Roman" w:cs="Times New Roman"/>
          <w:sz w:val="24"/>
          <w:szCs w:val="24"/>
        </w:rPr>
        <w:t>» ставится, если обучающийся демонстрирует значительное</w:t>
      </w:r>
      <w:r>
        <w:rPr>
          <w:rFonts w:ascii="Times New Roman" w:hAnsi="Times New Roman" w:cs="Times New Roman"/>
          <w:sz w:val="24"/>
          <w:szCs w:val="24"/>
        </w:rPr>
        <w:t xml:space="preserve"> </w:t>
      </w:r>
      <w:r w:rsidRPr="000C67DF">
        <w:rPr>
          <w:rFonts w:ascii="Times New Roman" w:hAnsi="Times New Roman" w:cs="Times New Roman"/>
          <w:sz w:val="24"/>
          <w:szCs w:val="24"/>
        </w:rPr>
        <w:t>понимание проблемы, все требования, предъявляемые к заданию выполнены.</w:t>
      </w:r>
    </w:p>
    <w:p w:rsidR="000C67DF" w:rsidRPr="000C67DF" w:rsidRDefault="000C67DF" w:rsidP="000C67DF">
      <w:pPr>
        <w:spacing w:after="0" w:line="240" w:lineRule="auto"/>
        <w:ind w:firstLine="709"/>
        <w:jc w:val="both"/>
        <w:rPr>
          <w:rFonts w:ascii="Times New Roman" w:hAnsi="Times New Roman" w:cs="Times New Roman"/>
          <w:sz w:val="24"/>
          <w:szCs w:val="24"/>
        </w:rPr>
      </w:pPr>
      <w:r w:rsidRPr="000C67DF">
        <w:rPr>
          <w:rFonts w:ascii="Times New Roman" w:hAnsi="Times New Roman" w:cs="Times New Roman"/>
          <w:sz w:val="24"/>
          <w:szCs w:val="24"/>
        </w:rPr>
        <w:t>Оценка «</w:t>
      </w:r>
      <w:r>
        <w:rPr>
          <w:rFonts w:ascii="Times New Roman" w:hAnsi="Times New Roman" w:cs="Times New Roman"/>
          <w:sz w:val="24"/>
          <w:szCs w:val="24"/>
        </w:rPr>
        <w:t>зачтено</w:t>
      </w:r>
      <w:r w:rsidRPr="000C67DF">
        <w:rPr>
          <w:rFonts w:ascii="Times New Roman" w:hAnsi="Times New Roman" w:cs="Times New Roman"/>
          <w:sz w:val="24"/>
          <w:szCs w:val="24"/>
        </w:rPr>
        <w:t>» ставится, если обучающийся, демонстрирует</w:t>
      </w:r>
      <w:r>
        <w:rPr>
          <w:rFonts w:ascii="Times New Roman" w:hAnsi="Times New Roman" w:cs="Times New Roman"/>
          <w:sz w:val="24"/>
          <w:szCs w:val="24"/>
        </w:rPr>
        <w:t xml:space="preserve"> </w:t>
      </w:r>
      <w:r w:rsidRPr="000C67DF">
        <w:rPr>
          <w:rFonts w:ascii="Times New Roman" w:hAnsi="Times New Roman" w:cs="Times New Roman"/>
          <w:sz w:val="24"/>
          <w:szCs w:val="24"/>
        </w:rPr>
        <w:t>частичное понимание проблемы, большинство требований, предъявляемых к заданию,</w:t>
      </w:r>
      <w:r>
        <w:rPr>
          <w:rFonts w:ascii="Times New Roman" w:hAnsi="Times New Roman" w:cs="Times New Roman"/>
          <w:sz w:val="24"/>
          <w:szCs w:val="24"/>
        </w:rPr>
        <w:t xml:space="preserve"> </w:t>
      </w:r>
      <w:r w:rsidRPr="000C67DF">
        <w:rPr>
          <w:rFonts w:ascii="Times New Roman" w:hAnsi="Times New Roman" w:cs="Times New Roman"/>
          <w:sz w:val="24"/>
          <w:szCs w:val="24"/>
        </w:rPr>
        <w:t>выполнены</w:t>
      </w:r>
    </w:p>
    <w:p w:rsidR="00C852BC" w:rsidRPr="000C67DF" w:rsidRDefault="000C67DF" w:rsidP="000C67DF">
      <w:pPr>
        <w:spacing w:after="0" w:line="240" w:lineRule="auto"/>
        <w:ind w:firstLine="709"/>
        <w:jc w:val="both"/>
        <w:rPr>
          <w:rFonts w:ascii="Times New Roman" w:hAnsi="Times New Roman" w:cs="Times New Roman"/>
          <w:sz w:val="24"/>
          <w:szCs w:val="24"/>
        </w:rPr>
      </w:pPr>
      <w:r w:rsidRPr="000C67DF">
        <w:rPr>
          <w:rFonts w:ascii="Times New Roman" w:hAnsi="Times New Roman" w:cs="Times New Roman"/>
          <w:sz w:val="24"/>
          <w:szCs w:val="24"/>
        </w:rPr>
        <w:t>Оценка «не</w:t>
      </w:r>
      <w:r>
        <w:rPr>
          <w:rFonts w:ascii="Times New Roman" w:hAnsi="Times New Roman" w:cs="Times New Roman"/>
          <w:sz w:val="24"/>
          <w:szCs w:val="24"/>
        </w:rPr>
        <w:t xml:space="preserve"> зачтено</w:t>
      </w:r>
      <w:r w:rsidRPr="000C67DF">
        <w:rPr>
          <w:rFonts w:ascii="Times New Roman" w:hAnsi="Times New Roman" w:cs="Times New Roman"/>
          <w:sz w:val="24"/>
          <w:szCs w:val="24"/>
        </w:rPr>
        <w:t>» ставится, если обучающийся демонстрирует</w:t>
      </w:r>
      <w:r>
        <w:rPr>
          <w:rFonts w:ascii="Times New Roman" w:hAnsi="Times New Roman" w:cs="Times New Roman"/>
          <w:sz w:val="24"/>
          <w:szCs w:val="24"/>
        </w:rPr>
        <w:t xml:space="preserve"> </w:t>
      </w:r>
      <w:r w:rsidRPr="000C67DF">
        <w:rPr>
          <w:rFonts w:ascii="Times New Roman" w:hAnsi="Times New Roman" w:cs="Times New Roman"/>
          <w:sz w:val="24"/>
          <w:szCs w:val="24"/>
        </w:rPr>
        <w:t>непонимание проблемы, многие требования, предъявляемые к заданию, не выполнены.</w:t>
      </w:r>
    </w:p>
    <w:p w:rsidR="00C852BC" w:rsidRPr="00C852BC" w:rsidRDefault="00C852BC" w:rsidP="000C67DF">
      <w:pPr>
        <w:pStyle w:val="Standard"/>
        <w:ind w:firstLine="708"/>
        <w:jc w:val="both"/>
        <w:rPr>
          <w:rFonts w:cs="Times New Roman"/>
          <w:lang w:val="ru-RU"/>
        </w:rPr>
      </w:pPr>
      <w:r w:rsidRPr="00C852BC">
        <w:rPr>
          <w:rFonts w:cs="Times New Roman"/>
          <w:lang w:val="ru-RU"/>
        </w:rPr>
        <w:t xml:space="preserve">Оценочные и методические материалы по учебной дисциплине (модулю) составлены </w:t>
      </w:r>
      <w:r w:rsidRPr="00C852BC">
        <w:rPr>
          <w:rFonts w:cs="Times New Roman"/>
          <w:color w:val="000000"/>
          <w:spacing w:val="-3"/>
          <w:lang w:val="ru-RU"/>
        </w:rPr>
        <w:t xml:space="preserve">канд. </w:t>
      </w:r>
      <w:proofErr w:type="spellStart"/>
      <w:r w:rsidRPr="00C852BC">
        <w:rPr>
          <w:rFonts w:cs="Times New Roman"/>
          <w:color w:val="000000"/>
          <w:spacing w:val="-3"/>
          <w:lang w:val="ru-RU"/>
        </w:rPr>
        <w:t>филол</w:t>
      </w:r>
      <w:proofErr w:type="spellEnd"/>
      <w:r w:rsidRPr="00C852BC">
        <w:rPr>
          <w:rFonts w:cs="Times New Roman"/>
          <w:color w:val="000000"/>
          <w:spacing w:val="-3"/>
          <w:lang w:val="ru-RU"/>
        </w:rPr>
        <w:t xml:space="preserve">. наук, доцентом кафедры перевода и переводоведения И.О. Краевской </w:t>
      </w:r>
    </w:p>
    <w:p w:rsidR="00C852BC" w:rsidRPr="00C852BC" w:rsidRDefault="00C852BC" w:rsidP="00C852BC">
      <w:pPr>
        <w:shd w:val="clear" w:color="auto" w:fill="FFFFFF"/>
        <w:spacing w:line="200" w:lineRule="atLeast"/>
        <w:jc w:val="both"/>
        <w:rPr>
          <w:rFonts w:ascii="Times New Roman" w:hAnsi="Times New Roman" w:cs="Times New Roman"/>
          <w:color w:val="000000"/>
          <w:spacing w:val="-3"/>
          <w:sz w:val="24"/>
          <w:szCs w:val="24"/>
        </w:rPr>
      </w:pPr>
    </w:p>
    <w:p w:rsidR="00C852BC" w:rsidRPr="00C852BC" w:rsidRDefault="00C852BC" w:rsidP="00C852BC">
      <w:pPr>
        <w:rPr>
          <w:rFonts w:ascii="Times New Roman" w:hAnsi="Times New Roman" w:cs="Times New Roman"/>
        </w:rPr>
      </w:pPr>
    </w:p>
    <w:sectPr w:rsidR="00C852BC" w:rsidRPr="00C852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00"/>
    <w:family w:val="roman"/>
    <w:pitch w:val="default"/>
  </w:font>
  <w:font w:name="Tahoma">
    <w:panose1 w:val="020B0604030504040204"/>
    <w:charset w:val="CC"/>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96415"/>
    <w:multiLevelType w:val="hybridMultilevel"/>
    <w:tmpl w:val="20247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205600"/>
    <w:multiLevelType w:val="hybridMultilevel"/>
    <w:tmpl w:val="01462DC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920138"/>
    <w:multiLevelType w:val="hybridMultilevel"/>
    <w:tmpl w:val="BD864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0540BE"/>
    <w:multiLevelType w:val="hybridMultilevel"/>
    <w:tmpl w:val="D3B8B3FE"/>
    <w:lvl w:ilvl="0" w:tplc="03E4B350">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CFB5A61"/>
    <w:multiLevelType w:val="hybridMultilevel"/>
    <w:tmpl w:val="B97EC652"/>
    <w:lvl w:ilvl="0" w:tplc="03E4B35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3F01B3"/>
    <w:multiLevelType w:val="hybridMultilevel"/>
    <w:tmpl w:val="FEE8AD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2BC"/>
    <w:rsid w:val="000C67DF"/>
    <w:rsid w:val="00753371"/>
    <w:rsid w:val="008E2E4B"/>
    <w:rsid w:val="00C852BC"/>
    <w:rsid w:val="00E56C9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5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52BC"/>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a4">
    <w:name w:val="List Paragraph"/>
    <w:basedOn w:val="a"/>
    <w:link w:val="a5"/>
    <w:uiPriority w:val="34"/>
    <w:qFormat/>
    <w:rsid w:val="00C852BC"/>
    <w:pPr>
      <w:spacing w:after="200" w:line="276" w:lineRule="auto"/>
      <w:ind w:left="720"/>
      <w:contextualSpacing/>
    </w:pPr>
    <w:rPr>
      <w:rFonts w:ascii="Calibri" w:eastAsia="Calibri" w:hAnsi="Calibri" w:cs="Times New Roman"/>
      <w:lang w:eastAsia="en-US"/>
    </w:rPr>
  </w:style>
  <w:style w:type="character" w:customStyle="1" w:styleId="a5">
    <w:name w:val="Абзац списка Знак"/>
    <w:link w:val="a4"/>
    <w:uiPriority w:val="34"/>
    <w:rsid w:val="00C852BC"/>
    <w:rPr>
      <w:rFonts w:ascii="Calibri" w:eastAsia="Calibri" w:hAnsi="Calibri" w:cs="Times New Roman"/>
      <w:lang w:eastAsia="en-US"/>
    </w:rPr>
  </w:style>
  <w:style w:type="paragraph" w:customStyle="1" w:styleId="Standard">
    <w:name w:val="Standard"/>
    <w:rsid w:val="00C852B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Normal">
    <w:name w:val="ConsPlusNormal"/>
    <w:rsid w:val="00C852BC"/>
    <w:pPr>
      <w:autoSpaceDE w:val="0"/>
      <w:autoSpaceDN w:val="0"/>
      <w:adjustRightInd w:val="0"/>
      <w:spacing w:after="0" w:line="240" w:lineRule="auto"/>
    </w:pPr>
    <w:rPr>
      <w:rFonts w:ascii="Times New Roman" w:eastAsia="SimSu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5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52BC"/>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a4">
    <w:name w:val="List Paragraph"/>
    <w:basedOn w:val="a"/>
    <w:link w:val="a5"/>
    <w:uiPriority w:val="34"/>
    <w:qFormat/>
    <w:rsid w:val="00C852BC"/>
    <w:pPr>
      <w:spacing w:after="200" w:line="276" w:lineRule="auto"/>
      <w:ind w:left="720"/>
      <w:contextualSpacing/>
    </w:pPr>
    <w:rPr>
      <w:rFonts w:ascii="Calibri" w:eastAsia="Calibri" w:hAnsi="Calibri" w:cs="Times New Roman"/>
      <w:lang w:eastAsia="en-US"/>
    </w:rPr>
  </w:style>
  <w:style w:type="character" w:customStyle="1" w:styleId="a5">
    <w:name w:val="Абзац списка Знак"/>
    <w:link w:val="a4"/>
    <w:uiPriority w:val="34"/>
    <w:rsid w:val="00C852BC"/>
    <w:rPr>
      <w:rFonts w:ascii="Calibri" w:eastAsia="Calibri" w:hAnsi="Calibri" w:cs="Times New Roman"/>
      <w:lang w:eastAsia="en-US"/>
    </w:rPr>
  </w:style>
  <w:style w:type="paragraph" w:customStyle="1" w:styleId="Standard">
    <w:name w:val="Standard"/>
    <w:rsid w:val="00C852B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Normal">
    <w:name w:val="ConsPlusNormal"/>
    <w:rsid w:val="00C852BC"/>
    <w:pPr>
      <w:autoSpaceDE w:val="0"/>
      <w:autoSpaceDN w:val="0"/>
      <w:adjustRightInd w:val="0"/>
      <w:spacing w:after="0" w:line="240" w:lineRule="auto"/>
    </w:pPr>
    <w:rPr>
      <w:rFonts w:ascii="Times New Roman" w:eastAsia="SimSu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754</Words>
  <Characters>4302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User</cp:lastModifiedBy>
  <cp:revision>3</cp:revision>
  <dcterms:created xsi:type="dcterms:W3CDTF">2024-06-24T06:38:00Z</dcterms:created>
  <dcterms:modified xsi:type="dcterms:W3CDTF">2024-06-24T06:39:00Z</dcterms:modified>
</cp:coreProperties>
</file>