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58" w:rsidRDefault="00C51B09" w:rsidP="00C51B09">
      <w:pPr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56346">
        <w:rPr>
          <w:rFonts w:ascii="Times New Roman" w:eastAsia="Batang" w:hAnsi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 (модуля)</w:t>
      </w:r>
      <w:r w:rsidRPr="00C51B09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Основы методики обучения иностранным языкам и культурам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67"/>
        <w:gridCol w:w="2393"/>
      </w:tblGrid>
      <w:tr w:rsidR="00C51B09" w:rsidTr="00C51B09">
        <w:tc>
          <w:tcPr>
            <w:tcW w:w="959" w:type="dxa"/>
          </w:tcPr>
          <w:p w:rsidR="00C51B09" w:rsidRDefault="00C51B09" w:rsidP="00C51B09">
            <w:pPr>
              <w:jc w:val="both"/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4252" w:type="dxa"/>
          </w:tcPr>
          <w:p w:rsidR="00C51B09" w:rsidRDefault="00C51B09" w:rsidP="00C51B09"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967" w:type="dxa"/>
          </w:tcPr>
          <w:p w:rsidR="00C51B09" w:rsidRDefault="00C51B09" w:rsidP="00C51B09">
            <w:pPr>
              <w:jc w:val="both"/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393" w:type="dxa"/>
          </w:tcPr>
          <w:p w:rsidR="00C51B09" w:rsidRPr="00F46942" w:rsidRDefault="00C51B09" w:rsidP="00C51B09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C51B09" w:rsidRDefault="00C51B09" w:rsidP="00C51B09">
            <w:pPr>
              <w:jc w:val="both"/>
            </w:pPr>
            <w:r w:rsidRPr="00F4694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оценочного средства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обучения иностранным языкам как самостоятельная наука. Связь методики обучения иностранным языкам с другими науками </w:t>
            </w:r>
          </w:p>
        </w:tc>
        <w:tc>
          <w:tcPr>
            <w:tcW w:w="1967" w:type="dxa"/>
          </w:tcPr>
          <w:p w:rsidR="00C51B09" w:rsidRPr="007A0A22" w:rsidRDefault="007A0A22" w:rsidP="007A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393" w:type="dxa"/>
          </w:tcPr>
          <w:p w:rsidR="00C51B09" w:rsidRPr="00C51B09" w:rsidRDefault="00C51B09" w:rsidP="00C5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Принципы и средства обучения иностранным языкам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C51B09" w:rsidRPr="00C51B09" w:rsidRDefault="00C51B09" w:rsidP="00C5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Роль и место иностранных языков в системе иноязычного образования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C51B09" w:rsidRPr="00C51B09" w:rsidRDefault="00C51B09" w:rsidP="00C5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технологии обучения иностранным языкам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C51B09" w:rsidRPr="00C51B09" w:rsidRDefault="00C51B09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Аспектное обучение иностранным языкам и видам речевой деятельности. Практические рекомендации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C51B09" w:rsidRPr="00C51B09" w:rsidRDefault="00C51B09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C51B09" w:rsidRPr="00C51B09" w:rsidTr="00C51B09">
        <w:tc>
          <w:tcPr>
            <w:tcW w:w="959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51B09" w:rsidRPr="00C51B09" w:rsidRDefault="00C51B09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Соизучение</w:t>
            </w:r>
            <w:proofErr w:type="spellEnd"/>
            <w:r w:rsidRPr="00C5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 и культуры при овладении иностранным языком</w:t>
            </w:r>
          </w:p>
        </w:tc>
        <w:tc>
          <w:tcPr>
            <w:tcW w:w="1967" w:type="dxa"/>
          </w:tcPr>
          <w:p w:rsidR="00C51B09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C51B09" w:rsidRPr="00C51B09" w:rsidRDefault="00C51B09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B09">
              <w:rPr>
                <w:rFonts w:ascii="Times New Roman" w:hAnsi="Times New Roman" w:cs="Times New Roman"/>
              </w:rPr>
              <w:t>Лингвокультурологические</w:t>
            </w:r>
            <w:proofErr w:type="spellEnd"/>
            <w:r w:rsidRPr="00C51B09">
              <w:rPr>
                <w:rFonts w:ascii="Times New Roman" w:hAnsi="Times New Roman" w:cs="Times New Roman"/>
              </w:rPr>
              <w:t xml:space="preserve"> аспекты межкультурного взаимодействия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Культурно-языковая личность как интегративное и целостное качество субъекта при изучении иностранных языков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iCs/>
                <w:sz w:val="24"/>
                <w:szCs w:val="24"/>
              </w:rPr>
              <w:t>Межкультурные различия при изучении иностранных языков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ОПК-2, ИОПК-2.3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Cs w:val="24"/>
              </w:rPr>
              <w:t>Манипуляции в коммуникации. Трудности понимания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/>
                <w:sz w:val="24"/>
                <w:szCs w:val="24"/>
              </w:rPr>
              <w:t>ИОПК-2.1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7A0A22" w:rsidRPr="00C51B09" w:rsidTr="00C51B09">
        <w:tc>
          <w:tcPr>
            <w:tcW w:w="959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7A0A22" w:rsidRPr="00C51B09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B09">
              <w:rPr>
                <w:rFonts w:ascii="Times New Roman" w:hAnsi="Times New Roman" w:cs="Times New Roman"/>
                <w:iCs/>
                <w:sz w:val="24"/>
              </w:rPr>
              <w:t>Кросскультурные</w:t>
            </w:r>
            <w:proofErr w:type="spellEnd"/>
            <w:r w:rsidRPr="00C51B09">
              <w:rPr>
                <w:rFonts w:ascii="Times New Roman" w:hAnsi="Times New Roman" w:cs="Times New Roman"/>
                <w:iCs/>
                <w:sz w:val="24"/>
              </w:rPr>
              <w:t xml:space="preserve"> тренинги</w:t>
            </w:r>
          </w:p>
        </w:tc>
        <w:tc>
          <w:tcPr>
            <w:tcW w:w="1967" w:type="dxa"/>
          </w:tcPr>
          <w:p w:rsidR="007A0A22" w:rsidRPr="007A0A22" w:rsidRDefault="007A0A22" w:rsidP="00C5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22">
              <w:rPr>
                <w:rFonts w:ascii="Times New Roman" w:hAnsi="Times New Roman" w:cs="Times New Roman"/>
                <w:sz w:val="24"/>
                <w:szCs w:val="24"/>
              </w:rPr>
              <w:t>ИОПК-2.2</w:t>
            </w:r>
          </w:p>
        </w:tc>
        <w:tc>
          <w:tcPr>
            <w:tcW w:w="2393" w:type="dxa"/>
          </w:tcPr>
          <w:p w:rsidR="007A0A22" w:rsidRPr="00C51B09" w:rsidRDefault="007A0A22" w:rsidP="004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Доклад, тест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</w:tbl>
    <w:p w:rsidR="00C51B09" w:rsidRDefault="00C51B09" w:rsidP="00C51B09">
      <w:pPr>
        <w:jc w:val="both"/>
      </w:pPr>
    </w:p>
    <w:p w:rsidR="00D26AA1" w:rsidRPr="00293292" w:rsidRDefault="00D26AA1" w:rsidP="00D26AA1">
      <w:pPr>
        <w:pStyle w:val="Standard"/>
        <w:jc w:val="center"/>
        <w:rPr>
          <w:b/>
          <w:lang w:val="ru-RU"/>
        </w:rPr>
      </w:pPr>
      <w:r w:rsidRPr="00293292">
        <w:rPr>
          <w:b/>
          <w:bCs/>
          <w:spacing w:val="-1"/>
          <w:lang w:val="ru-RU"/>
        </w:rPr>
        <w:t xml:space="preserve">Критерии </w:t>
      </w:r>
      <w:r w:rsidRPr="00293292">
        <w:rPr>
          <w:b/>
          <w:bCs/>
          <w:lang w:val="ru-RU"/>
        </w:rPr>
        <w:t xml:space="preserve">и </w:t>
      </w:r>
      <w:r w:rsidRPr="00293292">
        <w:rPr>
          <w:b/>
          <w:bCs/>
          <w:spacing w:val="-1"/>
          <w:lang w:val="ru-RU"/>
        </w:rPr>
        <w:t xml:space="preserve">показатели, используемые </w:t>
      </w:r>
      <w:r w:rsidRPr="00293292">
        <w:rPr>
          <w:b/>
          <w:bCs/>
          <w:lang w:val="ru-RU"/>
        </w:rPr>
        <w:t xml:space="preserve">при оценивании </w:t>
      </w:r>
      <w:r w:rsidRPr="00293292">
        <w:rPr>
          <w:b/>
          <w:lang w:val="ru-RU"/>
        </w:rPr>
        <w:t xml:space="preserve">контролируемых результатов обучения </w:t>
      </w:r>
      <w:r w:rsidRPr="00293292">
        <w:rPr>
          <w:b/>
          <w:bCs/>
          <w:lang w:val="ru-RU"/>
        </w:rPr>
        <w:t>и алгоритм</w:t>
      </w:r>
      <w:r w:rsidRPr="00293292">
        <w:rPr>
          <w:b/>
          <w:bCs/>
          <w:spacing w:val="-3"/>
          <w:lang w:val="ru-RU"/>
        </w:rPr>
        <w:t xml:space="preserve"> </w:t>
      </w:r>
      <w:r w:rsidRPr="00293292">
        <w:rPr>
          <w:b/>
          <w:bCs/>
          <w:lang w:val="ru-RU"/>
        </w:rPr>
        <w:t>оценивания</w:t>
      </w:r>
    </w:p>
    <w:p w:rsidR="00D26AA1" w:rsidRDefault="00D26AA1" w:rsidP="00D26AA1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D26AA1" w:rsidRDefault="00D26AA1" w:rsidP="00D26AA1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Темы для докладов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Компоненты содержания обучения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Принципы обучения, характерные для обучения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Сущность методического содержания урока по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Роль учителя и ученика на уроке по иностранному языку.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Место и роль фонетических навыков в обучении иностранному языку.</w:t>
      </w:r>
    </w:p>
    <w:p w:rsidR="00D26AA1" w:rsidRPr="00032F76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Роль грамматических навыков в системе формирования иноязычной коммуникативной</w:t>
      </w:r>
      <w:r w:rsidR="00032F76">
        <w:rPr>
          <w:rFonts w:ascii="Times New Roman" w:hAnsi="Times New Roman" w:cs="Times New Roman"/>
          <w:sz w:val="24"/>
          <w:szCs w:val="24"/>
        </w:rPr>
        <w:t xml:space="preserve"> </w:t>
      </w:r>
      <w:r w:rsidRPr="00032F76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D26AA1" w:rsidRPr="00D26AA1" w:rsidRDefault="00D26AA1" w:rsidP="00032F76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Особенности формирования техники чтения на начальном этапе обучения иностранному языку.</w:t>
      </w:r>
    </w:p>
    <w:p w:rsidR="00D26AA1" w:rsidRPr="00D26AA1" w:rsidRDefault="00D26AA1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 xml:space="preserve">Письмо как самостоятельная цель обучения или как средство формирования смежных </w:t>
      </w:r>
      <w:r w:rsidRPr="00D26AA1">
        <w:rPr>
          <w:rFonts w:ascii="Times New Roman" w:hAnsi="Times New Roman" w:cs="Times New Roman"/>
          <w:sz w:val="24"/>
          <w:szCs w:val="24"/>
        </w:rPr>
        <w:lastRenderedPageBreak/>
        <w:t>навыков.</w:t>
      </w:r>
    </w:p>
    <w:p w:rsidR="00D26AA1" w:rsidRDefault="00D26AA1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6AA1">
        <w:rPr>
          <w:rFonts w:ascii="Times New Roman" w:hAnsi="Times New Roman" w:cs="Times New Roman"/>
          <w:sz w:val="24"/>
          <w:szCs w:val="24"/>
        </w:rPr>
        <w:t>Грамматические (Лексические) игры на уроке и создание условно-коммуникативных и собственно коммуникативных ситуаций для актуализации грамматического навыка.</w:t>
      </w:r>
    </w:p>
    <w:p w:rsidR="00D26AA1" w:rsidRPr="00EC02C9" w:rsidRDefault="00EC02C9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Теория культурных измерений Г. </w:t>
      </w:r>
      <w:proofErr w:type="spellStart"/>
      <w:r w:rsidRPr="00EC02C9">
        <w:rPr>
          <w:rFonts w:ascii="Times New Roman" w:hAnsi="Times New Roman" w:cs="Times New Roman"/>
          <w:sz w:val="24"/>
        </w:rPr>
        <w:t>Хофстеде</w:t>
      </w:r>
      <w:proofErr w:type="spellEnd"/>
      <w:r w:rsidRPr="00EC02C9">
        <w:rPr>
          <w:rFonts w:ascii="Times New Roman" w:hAnsi="Times New Roman" w:cs="Times New Roman"/>
          <w:sz w:val="24"/>
        </w:rPr>
        <w:t>.</w:t>
      </w:r>
    </w:p>
    <w:p w:rsidR="00EC02C9" w:rsidRPr="00EC02C9" w:rsidRDefault="00EC02C9" w:rsidP="00D26AA1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Теория «культурной грамотности» Э. </w:t>
      </w:r>
      <w:proofErr w:type="spellStart"/>
      <w:r w:rsidRPr="00EC02C9">
        <w:rPr>
          <w:rFonts w:ascii="Times New Roman" w:hAnsi="Times New Roman" w:cs="Times New Roman"/>
          <w:sz w:val="24"/>
        </w:rPr>
        <w:t>Хирша</w:t>
      </w:r>
      <w:proofErr w:type="spellEnd"/>
      <w:r w:rsidRPr="00EC02C9">
        <w:rPr>
          <w:rFonts w:ascii="Times New Roman" w:hAnsi="Times New Roman" w:cs="Times New Roman"/>
          <w:sz w:val="24"/>
        </w:rPr>
        <w:t>.</w:t>
      </w:r>
    </w:p>
    <w:p w:rsidR="00EC02C9" w:rsidRPr="00EC02C9" w:rsidRDefault="00EC02C9" w:rsidP="0021028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Теория «Культурного шока» К. </w:t>
      </w:r>
      <w:proofErr w:type="spellStart"/>
      <w:r w:rsidRPr="00EC02C9">
        <w:rPr>
          <w:rFonts w:ascii="Times New Roman" w:hAnsi="Times New Roman" w:cs="Times New Roman"/>
          <w:sz w:val="24"/>
        </w:rPr>
        <w:t>Оберга</w:t>
      </w:r>
      <w:proofErr w:type="spellEnd"/>
      <w:r w:rsidRPr="00EC02C9">
        <w:rPr>
          <w:rFonts w:ascii="Times New Roman" w:hAnsi="Times New Roman" w:cs="Times New Roman"/>
          <w:sz w:val="24"/>
        </w:rPr>
        <w:t>.</w:t>
      </w:r>
    </w:p>
    <w:p w:rsidR="00EC02C9" w:rsidRPr="00EC02C9" w:rsidRDefault="00EC02C9" w:rsidP="0021028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EC02C9">
        <w:rPr>
          <w:rFonts w:ascii="Times New Roman" w:hAnsi="Times New Roman" w:cs="Times New Roman"/>
          <w:sz w:val="24"/>
        </w:rPr>
        <w:t xml:space="preserve">Теории К. </w:t>
      </w:r>
      <w:proofErr w:type="spellStart"/>
      <w:r w:rsidRPr="00EC02C9">
        <w:rPr>
          <w:rFonts w:ascii="Times New Roman" w:hAnsi="Times New Roman" w:cs="Times New Roman"/>
          <w:sz w:val="24"/>
        </w:rPr>
        <w:t>Клакхона</w:t>
      </w:r>
      <w:proofErr w:type="spellEnd"/>
      <w:r w:rsidRPr="00EC02C9">
        <w:rPr>
          <w:rFonts w:ascii="Times New Roman" w:hAnsi="Times New Roman" w:cs="Times New Roman"/>
          <w:sz w:val="24"/>
        </w:rPr>
        <w:t xml:space="preserve"> и Ф. </w:t>
      </w:r>
      <w:proofErr w:type="spellStart"/>
      <w:r w:rsidRPr="00EC02C9">
        <w:rPr>
          <w:rFonts w:ascii="Times New Roman" w:hAnsi="Times New Roman" w:cs="Times New Roman"/>
          <w:sz w:val="24"/>
        </w:rPr>
        <w:t>Стродбека</w:t>
      </w:r>
      <w:proofErr w:type="spellEnd"/>
      <w:r w:rsidRPr="00EC02C9">
        <w:rPr>
          <w:rFonts w:ascii="Times New Roman" w:hAnsi="Times New Roman" w:cs="Times New Roman"/>
          <w:sz w:val="24"/>
        </w:rPr>
        <w:t>. Пассивные и активные культуры, концепты природы и времени в разных культурах.</w:t>
      </w:r>
    </w:p>
    <w:p w:rsidR="00EC02C9" w:rsidRPr="00210284" w:rsidRDefault="00EC02C9" w:rsidP="0021028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2C9">
        <w:rPr>
          <w:rFonts w:ascii="Times New Roman" w:hAnsi="Times New Roman" w:cs="Times New Roman"/>
          <w:sz w:val="24"/>
        </w:rPr>
        <w:t xml:space="preserve">Модели аккультурации Д. Берри, С. </w:t>
      </w:r>
      <w:proofErr w:type="spellStart"/>
      <w:r w:rsidRPr="00EC02C9">
        <w:rPr>
          <w:rFonts w:ascii="Times New Roman" w:hAnsi="Times New Roman" w:cs="Times New Roman"/>
          <w:sz w:val="24"/>
        </w:rPr>
        <w:t>Бочнера</w:t>
      </w:r>
      <w:proofErr w:type="spellEnd"/>
      <w:r w:rsidRPr="00EC02C9">
        <w:rPr>
          <w:rFonts w:ascii="Times New Roman" w:hAnsi="Times New Roman" w:cs="Times New Roman"/>
          <w:sz w:val="24"/>
        </w:rPr>
        <w:t xml:space="preserve">, Г. </w:t>
      </w:r>
      <w:proofErr w:type="spellStart"/>
      <w:r w:rsidRPr="00EC02C9">
        <w:rPr>
          <w:rFonts w:ascii="Times New Roman" w:hAnsi="Times New Roman" w:cs="Times New Roman"/>
          <w:sz w:val="24"/>
        </w:rPr>
        <w:t>Триандиса</w:t>
      </w:r>
      <w:proofErr w:type="spellEnd"/>
      <w:r w:rsidRPr="00EC02C9">
        <w:rPr>
          <w:rFonts w:ascii="Times New Roman" w:hAnsi="Times New Roman" w:cs="Times New Roman"/>
          <w:sz w:val="24"/>
        </w:rPr>
        <w:t>. Способы приобщения и адаптации к новому культурному окружению.</w:t>
      </w:r>
    </w:p>
    <w:p w:rsidR="00210284" w:rsidRPr="00210284" w:rsidRDefault="00210284" w:rsidP="0021028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284">
        <w:rPr>
          <w:rFonts w:ascii="Times New Roman" w:hAnsi="Times New Roman" w:cs="Times New Roman"/>
          <w:sz w:val="24"/>
        </w:rPr>
        <w:t>Истоки возникновения теории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Связь дисциплины «Межкультурная коммуникация» с другими науками.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Этапы формирования и развития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Основные определения и ключевые понятия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Культура как социальный феномен. Определения культуры и их классификация.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 xml:space="preserve">Культурный релятивизм и </w:t>
      </w:r>
      <w:proofErr w:type="spellStart"/>
      <w:r w:rsidRPr="00210284">
        <w:rPr>
          <w:rFonts w:ascii="Times New Roman" w:hAnsi="Times New Roman" w:cs="Times New Roman"/>
          <w:sz w:val="24"/>
        </w:rPr>
        <w:t>этноцентризм</w:t>
      </w:r>
      <w:proofErr w:type="spellEnd"/>
      <w:r w:rsidRPr="00210284">
        <w:rPr>
          <w:rFonts w:ascii="Times New Roman" w:hAnsi="Times New Roman" w:cs="Times New Roman"/>
          <w:sz w:val="24"/>
        </w:rPr>
        <w:t>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Соотношение понятий «культура» и «цивилизация». Современные цивилизационные концепции.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Культурные ценности, нормы, обычаи, символы и верования.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Этногенез и теории этничности.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Этнические стереотипы и предрассудки в процессе межкультурного взаимодействия.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Межэтнические конфликты и способы их преодоления в теории межкультурной коммуникации.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Невербальные способы коммуникации, их роль в культуре.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Коммуникативные стили. Стратегии и тактики убеждения.</w:t>
      </w:r>
    </w:p>
    <w:p w:rsidR="00210284" w:rsidRPr="00210284" w:rsidRDefault="00210284" w:rsidP="0021028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210284">
        <w:rPr>
          <w:rFonts w:ascii="Times New Roman" w:hAnsi="Times New Roman" w:cs="Times New Roman"/>
          <w:sz w:val="24"/>
        </w:rPr>
        <w:t>Сущность культуры в глобальном мире.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Функции современного этикета (как условного ритуала) в межкультурном взаимодействии.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Типология современных западных концепций межкультурной коммуникации.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Повышение семиотичности массового поведения в условиях социокультурных изменений.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Поведение личности в ситуации межкультурного конфликта (социокоммуникативный аспект).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Проблемы межкультурного диалога в условиях развития глобального информационного общества.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Специфика проявления менталитета и национального характера в процессе межкультурной коммуникации.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Проблема человека в обновленном этнокультурном пространстве.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Роль стереотипов в восприятии другой культуры.</w:t>
      </w:r>
    </w:p>
    <w:p w:rsidR="00032F76" w:rsidRPr="00032F76" w:rsidRDefault="00032F76" w:rsidP="00BD4204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Межкультурная коммуникация как новая область научного знания.</w:t>
      </w:r>
    </w:p>
    <w:p w:rsidR="00032F76" w:rsidRPr="00032F76" w:rsidRDefault="00032F76" w:rsidP="00810C7F">
      <w:pPr>
        <w:numPr>
          <w:ilvl w:val="0"/>
          <w:numId w:val="2"/>
        </w:numPr>
        <w:tabs>
          <w:tab w:val="left" w:pos="426"/>
        </w:tabs>
        <w:spacing w:before="20" w:after="20" w:line="240" w:lineRule="auto"/>
        <w:ind w:hanging="786"/>
        <w:jc w:val="both"/>
        <w:rPr>
          <w:rFonts w:ascii="Times New Roman" w:hAnsi="Times New Roman" w:cs="Times New Roman"/>
          <w:sz w:val="24"/>
        </w:rPr>
      </w:pPr>
      <w:r w:rsidRPr="00032F76">
        <w:rPr>
          <w:rFonts w:ascii="Times New Roman" w:hAnsi="Times New Roman" w:cs="Times New Roman"/>
          <w:sz w:val="24"/>
        </w:rPr>
        <w:t>Способы преодоления межкультурных конфликтов и методы формирования культурной грамотности.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Электронные ресурсы обучения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C7F">
        <w:rPr>
          <w:rFonts w:ascii="Times New Roman" w:hAnsi="Times New Roman" w:cs="Times New Roman"/>
          <w:sz w:val="24"/>
          <w:szCs w:val="24"/>
        </w:rPr>
        <w:t>Инттерне</w:t>
      </w:r>
      <w:proofErr w:type="spellEnd"/>
      <w:r w:rsidRPr="00810C7F">
        <w:rPr>
          <w:rFonts w:ascii="Times New Roman" w:hAnsi="Times New Roman" w:cs="Times New Roman"/>
          <w:sz w:val="24"/>
          <w:szCs w:val="24"/>
        </w:rPr>
        <w:t>-ресурсы для обучения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Игровые технологии в обучения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Проектная технология в обучении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Кейс-технология в обучении иностранным языкам.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Дискуссии, мозговые атаки, метод ситуационного анализа.</w:t>
      </w:r>
    </w:p>
    <w:p w:rsidR="00810C7F" w:rsidRPr="00810C7F" w:rsidRDefault="00810C7F" w:rsidP="00810C7F">
      <w:pPr>
        <w:pStyle w:val="a4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10C7F">
        <w:rPr>
          <w:rFonts w:ascii="Times New Roman" w:hAnsi="Times New Roman" w:cs="Times New Roman"/>
          <w:sz w:val="24"/>
          <w:szCs w:val="24"/>
        </w:rPr>
        <w:t>Технология обучения в сотрудничестве.</w:t>
      </w:r>
    </w:p>
    <w:p w:rsidR="00EC02C9" w:rsidRDefault="00EC02C9" w:rsidP="00810C7F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E42" w:rsidRDefault="00CE2E42" w:rsidP="00CE2E42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116A04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 xml:space="preserve">Критерии и показатели, используемые при оценивании доклада: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2E42" w:rsidRPr="00116A04" w:rsidTr="00406C0F"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116A04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116A04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E2E42" w:rsidRPr="00116A04" w:rsidTr="00406C0F"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116A04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116A04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116A04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116A04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116A04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  <w:proofErr w:type="gramEnd"/>
          </w:p>
        </w:tc>
        <w:tc>
          <w:tcPr>
            <w:tcW w:w="2500" w:type="pct"/>
            <w:shd w:val="clear" w:color="auto" w:fill="auto"/>
          </w:tcPr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116A04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116A04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116A04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CE2E42" w:rsidRPr="00116A04" w:rsidRDefault="00CE2E42" w:rsidP="00406C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116A04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116A0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CE2E42" w:rsidRDefault="00CE2E42" w:rsidP="00CE2E4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ko-KR"/>
        </w:rPr>
      </w:pPr>
    </w:p>
    <w:p w:rsidR="00CE2E42" w:rsidRDefault="00CE2E42" w:rsidP="00CE2E4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116A04">
        <w:rPr>
          <w:rFonts w:ascii="Times New Roman" w:hAnsi="Times New Roman"/>
          <w:b/>
          <w:bCs/>
          <w:sz w:val="24"/>
          <w:szCs w:val="24"/>
          <w:lang w:eastAsia="ko-KR"/>
        </w:rPr>
        <w:t>Алгоритм оценивания доклада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039"/>
      </w:tblGrid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9A24E2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116A04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116A04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116A04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пределено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116A04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(рассматриваемого) тезиса в теории</w:t>
            </w:r>
            <w:r w:rsidRPr="00116A04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языкознания. 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описания, исследуемого (рассматриваемого) тезиса.</w:t>
            </w:r>
          </w:p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точки зрения нескольких лингвистов на исследуемую проблему.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116A04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116A04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116A04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</w:t>
            </w:r>
          </w:p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116A04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116A04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116A04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116A04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Доклад в течение 5-7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минут, сопровождаемый мультимедийной презентацией (презентация оценивается отдельно).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116A04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116A04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 Ответное слово докладчика (чёткие ответы на вопросы).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CE2E42" w:rsidRPr="00116A04" w:rsidTr="00406C0F">
        <w:tc>
          <w:tcPr>
            <w:tcW w:w="4457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543" w:type="pct"/>
            <w:shd w:val="clear" w:color="auto" w:fill="auto"/>
          </w:tcPr>
          <w:p w:rsidR="00CE2E42" w:rsidRPr="00116A04" w:rsidRDefault="00CE2E42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116A04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E2E42" w:rsidRDefault="00CE2E42" w:rsidP="00CE2E4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CE2E42" w:rsidRDefault="00CE2E42" w:rsidP="00CE2E4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396736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7"/>
        <w:gridCol w:w="3700"/>
        <w:gridCol w:w="3164"/>
      </w:tblGrid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193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E2E42" w:rsidRPr="00116A04" w:rsidTr="00406C0F">
        <w:trPr>
          <w:jc w:val="center"/>
        </w:trPr>
        <w:tc>
          <w:tcPr>
            <w:tcW w:w="1414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0-</w:t>
            </w: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33" w:type="pct"/>
            <w:vAlign w:val="center"/>
          </w:tcPr>
          <w:p w:rsidR="00CE2E42" w:rsidRPr="001263AE" w:rsidRDefault="00CE2E42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53" w:type="pct"/>
            <w:vAlign w:val="center"/>
          </w:tcPr>
          <w:p w:rsidR="00CE2E42" w:rsidRPr="00116A04" w:rsidRDefault="00CE2E42" w:rsidP="00406C0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116A0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E2E42" w:rsidRPr="00116A04" w:rsidRDefault="00CE2E42" w:rsidP="00CE2E42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CE2E42" w:rsidRPr="00116A04" w:rsidRDefault="00CE2E42" w:rsidP="00CE2E42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CE2E42" w:rsidRPr="00032F76" w:rsidRDefault="00CE2E42" w:rsidP="00CE2E42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A04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CE2E42" w:rsidRPr="00410A6A" w:rsidRDefault="00CE2E42" w:rsidP="00CE2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0A6A">
        <w:rPr>
          <w:rFonts w:ascii="Times New Roman" w:hAnsi="Times New Roman"/>
          <w:b/>
          <w:sz w:val="24"/>
          <w:szCs w:val="24"/>
        </w:rPr>
        <w:t>Примеры тестов:</w:t>
      </w:r>
    </w:p>
    <w:p w:rsidR="00CE2E42" w:rsidRPr="002C52E5" w:rsidRDefault="00CE2E42" w:rsidP="00CE2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2E5">
        <w:rPr>
          <w:rFonts w:ascii="Times New Roman" w:hAnsi="Times New Roman"/>
          <w:b/>
          <w:sz w:val="24"/>
          <w:szCs w:val="24"/>
        </w:rPr>
        <w:t>Тест 1.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1. Когнитивный подход опирается на принцип … в преподавании.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а) интуитивности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б) целостности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в) сознательности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2. Когнитивный подход реализуется в … методе.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D4579A">
        <w:rPr>
          <w:rFonts w:ascii="Times New Roman" w:hAnsi="Times New Roman" w:cs="Times New Roman"/>
          <w:sz w:val="24"/>
          <w:szCs w:val="24"/>
        </w:rPr>
        <w:t>суггестопедическом</w:t>
      </w:r>
      <w:proofErr w:type="spellEnd"/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D4579A">
        <w:rPr>
          <w:rFonts w:ascii="Times New Roman" w:hAnsi="Times New Roman" w:cs="Times New Roman"/>
          <w:sz w:val="24"/>
          <w:szCs w:val="24"/>
        </w:rPr>
        <w:t>аудиолингвальном</w:t>
      </w:r>
      <w:proofErr w:type="spellEnd"/>
      <w:r w:rsidRPr="00D4579A">
        <w:rPr>
          <w:rFonts w:ascii="Times New Roman" w:hAnsi="Times New Roman" w:cs="Times New Roman"/>
          <w:sz w:val="24"/>
          <w:szCs w:val="24"/>
        </w:rPr>
        <w:tab/>
        <w:t>в) грамматико-переводном</w:t>
      </w: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lastRenderedPageBreak/>
        <w:t>3. Гуманистический подход основан на направлении в …</w:t>
      </w:r>
      <w:proofErr w:type="gramStart"/>
      <w:r w:rsidRPr="00D457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579A" w:rsidRPr="00D4579A" w:rsidRDefault="00D4579A" w:rsidP="00D4579A">
      <w:pPr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а) педагогике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б) психологии</w:t>
      </w:r>
      <w:r w:rsidRPr="00D4579A">
        <w:rPr>
          <w:rFonts w:ascii="Times New Roman" w:hAnsi="Times New Roman" w:cs="Times New Roman"/>
          <w:sz w:val="24"/>
          <w:szCs w:val="24"/>
        </w:rPr>
        <w:tab/>
      </w:r>
      <w:r w:rsidRPr="00D4579A">
        <w:rPr>
          <w:rFonts w:ascii="Times New Roman" w:hAnsi="Times New Roman" w:cs="Times New Roman"/>
          <w:sz w:val="24"/>
          <w:szCs w:val="24"/>
        </w:rPr>
        <w:tab/>
        <w:t>в) лингвистике</w:t>
      </w:r>
    </w:p>
    <w:p w:rsidR="00D4579A" w:rsidRPr="00D4579A" w:rsidRDefault="00D4579A" w:rsidP="00D4579A">
      <w:pPr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4. ... – это сложно организованная система знаний, умений и навыков, которая позволяет субъекту общаться, учиться, получать и добывать информацию, действовать и взаимодействовать с другими субъектами в определённой культурной среде.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а)  аналитическая лингвистическая способность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б) компетенция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9A">
        <w:rPr>
          <w:rFonts w:ascii="Times New Roman" w:hAnsi="Times New Roman" w:cs="Times New Roman"/>
          <w:sz w:val="24"/>
          <w:szCs w:val="24"/>
        </w:rPr>
        <w:t>в) языковая рефлексия</w:t>
      </w:r>
    </w:p>
    <w:p w:rsidR="00D4579A" w:rsidRPr="00D4579A" w:rsidRDefault="00D4579A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D4579A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5. </w:t>
      </w:r>
      <w:r w:rsidR="00A2404D" w:rsidRPr="00A2404D">
        <w:rPr>
          <w:rFonts w:ascii="Times New Roman" w:hAnsi="Times New Roman" w:cs="Times New Roman"/>
          <w:sz w:val="24"/>
          <w:szCs w:val="24"/>
        </w:rPr>
        <w:t>… это аутентичные тексты, в которых допускаются сокращения за счёт имён собственных, исторических сносок, географических названий.</w:t>
      </w:r>
    </w:p>
    <w:p w:rsidR="00A2404D" w:rsidRP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дидактизированные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 xml:space="preserve"> тексты</w:t>
      </w:r>
    </w:p>
    <w:p w:rsidR="00A2404D" w:rsidRP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полуаутентичные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 xml:space="preserve"> тексты</w:t>
      </w:r>
    </w:p>
    <w:p w:rsid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квазиаутентичные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 xml:space="preserve"> тексты</w:t>
      </w:r>
    </w:p>
    <w:p w:rsid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6. Построение процесса обучения на грамматических структурах-образцах отличает …</w:t>
      </w:r>
      <w:proofErr w:type="gramStart"/>
      <w:r w:rsidRPr="00A240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а) структурный подход</w:t>
      </w:r>
      <w:r w:rsidRPr="00A2404D">
        <w:rPr>
          <w:rFonts w:ascii="Times New Roman" w:hAnsi="Times New Roman" w:cs="Times New Roman"/>
          <w:sz w:val="24"/>
          <w:szCs w:val="24"/>
        </w:rPr>
        <w:tab/>
        <w:t>б) аналитический подход</w:t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>в) сознательный подход</w:t>
      </w: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7. Пример слияния противоположных подходов прослеживается в … подходе.</w:t>
      </w:r>
    </w:p>
    <w:p w:rsidR="00A2404D" w:rsidRPr="00A2404D" w:rsidRDefault="00A2404D" w:rsidP="00A2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а) ситуативно-ориентированном</w:t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 xml:space="preserve">б) коммуникативно-когнитивном  </w:t>
      </w:r>
      <w:r w:rsidRPr="00A2404D">
        <w:rPr>
          <w:rFonts w:ascii="Times New Roman" w:hAnsi="Times New Roman" w:cs="Times New Roman"/>
          <w:sz w:val="24"/>
          <w:szCs w:val="24"/>
        </w:rPr>
        <w:tab/>
      </w:r>
    </w:p>
    <w:p w:rsid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в) сознательно-сопоставительном</w:t>
      </w:r>
    </w:p>
    <w:p w:rsidR="00A2404D" w:rsidRP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8. Взаимосвязанное обучение всем видам речевой деятельности является маркером …</w:t>
      </w:r>
      <w:proofErr w:type="gramStart"/>
      <w:r w:rsidRPr="00A240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404D" w:rsidRP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а) комбинированного подхода</w:t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>б) интегрированного подхода</w:t>
      </w:r>
      <w:r w:rsidRPr="00A2404D">
        <w:rPr>
          <w:rFonts w:ascii="Times New Roman" w:hAnsi="Times New Roman" w:cs="Times New Roman"/>
          <w:sz w:val="24"/>
          <w:szCs w:val="24"/>
        </w:rPr>
        <w:tab/>
      </w:r>
    </w:p>
    <w:p w:rsid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в) ситуативно-ориентированного подхода</w:t>
      </w:r>
    </w:p>
    <w:p w:rsidR="00A2404D" w:rsidRPr="00A2404D" w:rsidRDefault="00A2404D" w:rsidP="00A2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>9. Определите принятую в методике последовательность работы над ВРД:</w:t>
      </w:r>
    </w:p>
    <w:p w:rsidR="00A2404D" w:rsidRPr="00A2404D" w:rsidRDefault="00A2404D" w:rsidP="00A2404D">
      <w:pPr>
        <w:rPr>
          <w:rFonts w:ascii="Times New Roman" w:hAnsi="Times New Roman" w:cs="Times New Roman"/>
          <w:sz w:val="24"/>
          <w:szCs w:val="24"/>
        </w:rPr>
      </w:pPr>
      <w:r w:rsidRPr="00A2404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2404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2404D">
        <w:rPr>
          <w:rFonts w:ascii="Times New Roman" w:hAnsi="Times New Roman" w:cs="Times New Roman"/>
          <w:sz w:val="24"/>
          <w:szCs w:val="24"/>
        </w:rPr>
        <w:tab/>
      </w:r>
      <w:r w:rsidRPr="00A2404D">
        <w:rPr>
          <w:rFonts w:ascii="Times New Roman" w:hAnsi="Times New Roman" w:cs="Times New Roman"/>
          <w:sz w:val="24"/>
          <w:szCs w:val="24"/>
        </w:rPr>
        <w:tab/>
        <w:t xml:space="preserve">б) чтение </w:t>
      </w:r>
      <w:r w:rsidRPr="00A2404D">
        <w:rPr>
          <w:rFonts w:ascii="Times New Roman" w:hAnsi="Times New Roman" w:cs="Times New Roman"/>
          <w:sz w:val="24"/>
          <w:szCs w:val="24"/>
        </w:rPr>
        <w:tab/>
        <w:t>в) письмо</w:t>
      </w:r>
      <w:r w:rsidRPr="00A2404D">
        <w:rPr>
          <w:rFonts w:ascii="Times New Roman" w:hAnsi="Times New Roman" w:cs="Times New Roman"/>
          <w:sz w:val="24"/>
          <w:szCs w:val="24"/>
        </w:rPr>
        <w:tab/>
        <w:t xml:space="preserve"> г) говорение</w:t>
      </w:r>
    </w:p>
    <w:p w:rsidR="00F3036C" w:rsidRPr="00A62D92" w:rsidRDefault="00A2404D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3036C" w:rsidRPr="00A62D92">
        <w:rPr>
          <w:rFonts w:ascii="Times New Roman" w:hAnsi="Times New Roman" w:cs="Times New Roman"/>
          <w:sz w:val="24"/>
          <w:szCs w:val="24"/>
        </w:rPr>
        <w:t>На этом уровне взаимное усвоение культуры, с одной стороны, способствует взаимному обогащению, а с другой – сопровождается усилением самосознания.</w:t>
      </w:r>
    </w:p>
    <w:p w:rsidR="00F3036C" w:rsidRDefault="00F3036C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79A" w:rsidRPr="00D4579A" w:rsidRDefault="00F3036C" w:rsidP="00D4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этнический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б) национальный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с) цивилизационный</w:t>
      </w:r>
    </w:p>
    <w:p w:rsidR="00F7162D" w:rsidRDefault="00F7162D" w:rsidP="00F71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162D" w:rsidRPr="00B66BC9" w:rsidRDefault="00F7162D" w:rsidP="00F71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6BC9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7162D" w:rsidRPr="00B66BC9" w:rsidRDefault="00F7162D" w:rsidP="00F7162D">
      <w:pPr>
        <w:numPr>
          <w:ilvl w:val="0"/>
          <w:numId w:val="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B66BC9">
        <w:rPr>
          <w:rFonts w:ascii="Times New Roman" w:hAnsi="Times New Roman"/>
          <w:bCs/>
          <w:kern w:val="1"/>
          <w:sz w:val="24"/>
          <w:szCs w:val="24"/>
          <w:lang w:eastAsia="zh-CN"/>
        </w:rPr>
        <w:t>Оценивание выполнения теста - задания №1 – №10 = 1 балл</w:t>
      </w:r>
    </w:p>
    <w:p w:rsidR="00F7162D" w:rsidRPr="00B66BC9" w:rsidRDefault="00F7162D" w:rsidP="00F7162D">
      <w:pPr>
        <w:numPr>
          <w:ilvl w:val="0"/>
          <w:numId w:val="6"/>
        </w:numPr>
        <w:tabs>
          <w:tab w:val="num" w:pos="442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B66BC9">
        <w:rPr>
          <w:rFonts w:ascii="Times New Roman" w:hAnsi="Times New Roman"/>
          <w:bCs/>
          <w:kern w:val="1"/>
          <w:sz w:val="24"/>
          <w:szCs w:val="24"/>
          <w:lang w:eastAsia="zh-CN"/>
        </w:rPr>
        <w:t>Максимальное количество тестовых баллов - 10</w:t>
      </w:r>
    </w:p>
    <w:p w:rsidR="00D26AA1" w:rsidRDefault="00D26AA1" w:rsidP="00EC02C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162D" w:rsidRPr="002C52E5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C52E5">
        <w:rPr>
          <w:rFonts w:ascii="Times New Roman" w:hAnsi="Times New Roman" w:cs="Times New Roman"/>
          <w:b/>
        </w:rPr>
        <w:t>Тест 2.</w:t>
      </w:r>
    </w:p>
    <w:p w:rsidR="00F3036C" w:rsidRPr="00F3036C" w:rsidRDefault="00F3036C" w:rsidP="00F303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3036C">
        <w:rPr>
          <w:rFonts w:ascii="Times New Roman" w:hAnsi="Times New Roman" w:cs="Times New Roman"/>
          <w:sz w:val="24"/>
          <w:szCs w:val="24"/>
        </w:rPr>
        <w:t>Компоненты содержания обучения 2ИЯ: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а) тексты, языковой материал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навыки и умения, тексты, языковой материал</w:t>
      </w:r>
    </w:p>
    <w:p w:rsid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тексты, языковой материал, реалии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lastRenderedPageBreak/>
        <w:t>2. Дискурсивно-логические операции, действия аналитического характера осуществляются при формировании…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а) языковых навыков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речевых навыков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рецептивных речевых лексических навыков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3. При формировании лексических навыков главную роль играет…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а) перенос</w:t>
      </w:r>
    </w:p>
    <w:p w:rsidR="00F3036C" w:rsidRP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языковая догадка</w:t>
      </w:r>
    </w:p>
    <w:p w:rsid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</w:p>
    <w:p w:rsidR="00F3036C" w:rsidRDefault="00F3036C" w:rsidP="00F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Основная цель обучения </w:t>
      </w:r>
      <w:r w:rsidRPr="00F3036C">
        <w:rPr>
          <w:rFonts w:ascii="Times New Roman" w:hAnsi="Times New Roman" w:cs="Times New Roman"/>
          <w:sz w:val="24"/>
          <w:szCs w:val="24"/>
        </w:rPr>
        <w:t>ИЯ: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03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3036C">
        <w:rPr>
          <w:rFonts w:ascii="Times New Roman" w:hAnsi="Times New Roman" w:cs="Times New Roman"/>
          <w:sz w:val="24"/>
          <w:szCs w:val="24"/>
        </w:rPr>
        <w:t>когнитивная</w:t>
      </w:r>
      <w:proofErr w:type="gramEnd"/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F3036C">
        <w:rPr>
          <w:rFonts w:ascii="Times New Roman" w:hAnsi="Times New Roman" w:cs="Times New Roman"/>
          <w:sz w:val="24"/>
          <w:szCs w:val="24"/>
        </w:rPr>
        <w:t>-коммуникативная</w:t>
      </w:r>
    </w:p>
    <w:p w:rsid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F3036C">
        <w:rPr>
          <w:rFonts w:ascii="Times New Roman" w:hAnsi="Times New Roman" w:cs="Times New Roman"/>
          <w:sz w:val="24"/>
          <w:szCs w:val="24"/>
        </w:rPr>
        <w:t>-развивающая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36C" w:rsidRPr="00F3036C" w:rsidRDefault="00F3036C" w:rsidP="00F30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03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Субординативный</w:t>
      </w:r>
      <w:proofErr w:type="spellEnd"/>
      <w:r w:rsidRPr="00F30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C">
        <w:rPr>
          <w:rFonts w:ascii="Times New Roman" w:hAnsi="Times New Roman" w:cs="Times New Roman"/>
          <w:sz w:val="24"/>
          <w:szCs w:val="24"/>
        </w:rPr>
        <w:t>трилингвизм</w:t>
      </w:r>
      <w:proofErr w:type="spellEnd"/>
      <w:r w:rsidRPr="00F3036C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303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3036C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F3036C">
        <w:rPr>
          <w:rFonts w:ascii="Times New Roman" w:hAnsi="Times New Roman" w:cs="Times New Roman"/>
          <w:sz w:val="24"/>
          <w:szCs w:val="24"/>
        </w:rPr>
        <w:t xml:space="preserve"> язык, 1ИЯ, 2ИЯ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в) родной язык, 2ИЯ, 3ИЯ</w:t>
      </w:r>
    </w:p>
    <w:p w:rsid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36C">
        <w:rPr>
          <w:rFonts w:ascii="Times New Roman" w:hAnsi="Times New Roman" w:cs="Times New Roman"/>
          <w:sz w:val="24"/>
          <w:szCs w:val="24"/>
        </w:rPr>
        <w:t>с)  родной язык, 1ИЯ</w:t>
      </w:r>
    </w:p>
    <w:p w:rsidR="00F3036C" w:rsidRPr="00F3036C" w:rsidRDefault="00F3036C" w:rsidP="00F3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F3036C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30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2E5" w:rsidRPr="00A62D92">
        <w:rPr>
          <w:rFonts w:ascii="Times New Roman" w:hAnsi="Times New Roman" w:cs="Times New Roman"/>
          <w:sz w:val="24"/>
          <w:szCs w:val="24"/>
        </w:rPr>
        <w:t>Что понимается под качественным изменением культуры этноса под влиянием более зрелой культуры, приводящее к дальнейшему развитию первой культуры?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убавление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б) усложнение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в) прибавление</w:t>
      </w:r>
      <w:r w:rsidRPr="00A62D92">
        <w:rPr>
          <w:rFonts w:ascii="Times New Roman" w:hAnsi="Times New Roman" w:cs="Times New Roman"/>
          <w:sz w:val="24"/>
          <w:szCs w:val="24"/>
        </w:rPr>
        <w:tab/>
        <w:t>г) обеднение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62D92">
        <w:rPr>
          <w:rFonts w:ascii="Times New Roman" w:hAnsi="Times New Roman" w:cs="Times New Roman"/>
          <w:sz w:val="24"/>
          <w:szCs w:val="24"/>
        </w:rPr>
        <w:t xml:space="preserve">. Определите форму объединения (разделения) этносов и культур. «Сравнительно небольшая часть этнокультурной общности в силу добровольной миграции или насильственного переселения перемещается в другой район обитания, где полностью отсутствует </w:t>
      </w:r>
      <w:proofErr w:type="spellStart"/>
      <w:r w:rsidRPr="00A62D92">
        <w:rPr>
          <w:rFonts w:ascii="Times New Roman" w:hAnsi="Times New Roman" w:cs="Times New Roman"/>
          <w:sz w:val="24"/>
          <w:szCs w:val="24"/>
        </w:rPr>
        <w:t>инокультурная</w:t>
      </w:r>
      <w:proofErr w:type="spellEnd"/>
      <w:r w:rsidRPr="00A62D92">
        <w:rPr>
          <w:rFonts w:ascii="Times New Roman" w:hAnsi="Times New Roman" w:cs="Times New Roman"/>
          <w:sz w:val="24"/>
          <w:szCs w:val="24"/>
        </w:rPr>
        <w:t xml:space="preserve"> среда или она представлена незначительно».</w:t>
      </w:r>
    </w:p>
    <w:p w:rsidR="002C52E5" w:rsidRPr="00A62D92" w:rsidRDefault="00AE79F9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транскультурация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интеграция</w:t>
      </w:r>
      <w:r>
        <w:rPr>
          <w:rFonts w:ascii="Times New Roman" w:hAnsi="Times New Roman" w:cs="Times New Roman"/>
          <w:sz w:val="24"/>
          <w:szCs w:val="24"/>
        </w:rPr>
        <w:tab/>
      </w:r>
      <w:r w:rsidR="002C52E5" w:rsidRPr="00A62D92">
        <w:rPr>
          <w:rFonts w:ascii="Times New Roman" w:hAnsi="Times New Roman" w:cs="Times New Roman"/>
          <w:sz w:val="24"/>
          <w:szCs w:val="24"/>
        </w:rPr>
        <w:t>в) геноцид</w:t>
      </w:r>
      <w:r w:rsidR="002C52E5" w:rsidRPr="00A62D92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="002C52E5" w:rsidRPr="00A62D92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62D92">
        <w:rPr>
          <w:rFonts w:ascii="Times New Roman" w:hAnsi="Times New Roman" w:cs="Times New Roman"/>
          <w:sz w:val="24"/>
          <w:szCs w:val="24"/>
        </w:rPr>
        <w:t xml:space="preserve">. По какому показателю культуры делятся </w:t>
      </w:r>
      <w:proofErr w:type="gramStart"/>
      <w:r w:rsidRPr="00A62D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2D92">
        <w:rPr>
          <w:rFonts w:ascii="Times New Roman" w:hAnsi="Times New Roman" w:cs="Times New Roman"/>
          <w:sz w:val="24"/>
          <w:szCs w:val="24"/>
        </w:rPr>
        <w:t xml:space="preserve"> </w:t>
      </w:r>
      <w:r w:rsidRPr="00A62D92">
        <w:rPr>
          <w:rFonts w:ascii="Times New Roman" w:hAnsi="Times New Roman" w:cs="Times New Roman"/>
          <w:i/>
          <w:sz w:val="24"/>
          <w:szCs w:val="24"/>
        </w:rPr>
        <w:t>индивидуалистские</w:t>
      </w:r>
      <w:r w:rsidRPr="00A62D92">
        <w:rPr>
          <w:rFonts w:ascii="Times New Roman" w:hAnsi="Times New Roman" w:cs="Times New Roman"/>
          <w:sz w:val="24"/>
          <w:szCs w:val="24"/>
        </w:rPr>
        <w:t xml:space="preserve"> и </w:t>
      </w:r>
      <w:r w:rsidRPr="00A62D92">
        <w:rPr>
          <w:rFonts w:ascii="Times New Roman" w:hAnsi="Times New Roman" w:cs="Times New Roman"/>
          <w:i/>
          <w:sz w:val="24"/>
          <w:szCs w:val="24"/>
        </w:rPr>
        <w:t>коллективистские?</w:t>
      </w:r>
    </w:p>
    <w:p w:rsidR="00AE79F9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отношение к природе человека</w:t>
      </w:r>
      <w:r w:rsidRPr="00A62D92">
        <w:rPr>
          <w:rFonts w:ascii="Times New Roman" w:hAnsi="Times New Roman" w:cs="Times New Roman"/>
          <w:sz w:val="24"/>
          <w:szCs w:val="24"/>
        </w:rPr>
        <w:tab/>
        <w:t>б) отношение к личной свободе</w:t>
      </w:r>
      <w:r w:rsidRPr="00A62D92">
        <w:rPr>
          <w:rFonts w:ascii="Times New Roman" w:hAnsi="Times New Roman" w:cs="Times New Roman"/>
          <w:sz w:val="24"/>
          <w:szCs w:val="24"/>
        </w:rPr>
        <w:tab/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в) отношение к общению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62D92">
        <w:rPr>
          <w:rFonts w:ascii="Times New Roman" w:hAnsi="Times New Roman" w:cs="Times New Roman"/>
          <w:sz w:val="24"/>
          <w:szCs w:val="24"/>
        </w:rPr>
        <w:t>. Как называется диалог, содержащий просьбу, приказ, обещание или отказ выполнить какое-либо действие?</w:t>
      </w: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обмен мнениями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A62D92">
        <w:rPr>
          <w:rFonts w:ascii="Times New Roman" w:hAnsi="Times New Roman" w:cs="Times New Roman"/>
          <w:sz w:val="24"/>
          <w:szCs w:val="24"/>
        </w:rPr>
        <w:t>прескриптивный</w:t>
      </w:r>
      <w:proofErr w:type="spellEnd"/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в) информативный</w:t>
      </w:r>
    </w:p>
    <w:p w:rsidR="002C52E5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E5" w:rsidRPr="00A62D92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62D92">
        <w:rPr>
          <w:rFonts w:ascii="Times New Roman" w:hAnsi="Times New Roman" w:cs="Times New Roman"/>
          <w:sz w:val="24"/>
          <w:szCs w:val="24"/>
        </w:rPr>
        <w:t>Какой стиль предполагает использование богатого, экспрессивного языка в общении?</w:t>
      </w:r>
    </w:p>
    <w:p w:rsidR="002C52E5" w:rsidRPr="00F3036C" w:rsidRDefault="002C52E5" w:rsidP="002C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92">
        <w:rPr>
          <w:rFonts w:ascii="Times New Roman" w:hAnsi="Times New Roman" w:cs="Times New Roman"/>
          <w:sz w:val="24"/>
          <w:szCs w:val="24"/>
        </w:rPr>
        <w:t>а) искусный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б) инструментальный</w:t>
      </w:r>
      <w:r w:rsidRPr="00A62D92">
        <w:rPr>
          <w:rFonts w:ascii="Times New Roman" w:hAnsi="Times New Roman" w:cs="Times New Roman"/>
          <w:sz w:val="24"/>
          <w:szCs w:val="24"/>
        </w:rPr>
        <w:tab/>
      </w:r>
      <w:r w:rsidRPr="00A62D92">
        <w:rPr>
          <w:rFonts w:ascii="Times New Roman" w:hAnsi="Times New Roman" w:cs="Times New Roman"/>
          <w:sz w:val="24"/>
          <w:szCs w:val="24"/>
        </w:rPr>
        <w:tab/>
        <w:t>в) краткий</w:t>
      </w:r>
    </w:p>
    <w:p w:rsidR="00F3036C" w:rsidRDefault="00F3036C" w:rsidP="00F3036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162D" w:rsidRPr="001361BE" w:rsidRDefault="00F7162D" w:rsidP="00F71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61BE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7162D" w:rsidRPr="001361BE" w:rsidRDefault="00F7162D" w:rsidP="00F7162D">
      <w:pPr>
        <w:numPr>
          <w:ilvl w:val="0"/>
          <w:numId w:val="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1361BE">
        <w:rPr>
          <w:rFonts w:ascii="Times New Roman" w:hAnsi="Times New Roman"/>
          <w:bCs/>
          <w:kern w:val="1"/>
          <w:sz w:val="24"/>
          <w:szCs w:val="24"/>
          <w:lang w:eastAsia="zh-CN"/>
        </w:rPr>
        <w:t>Оценивание выполнения теста – задания №1 – №8 = 1 балл, задания №9 - № 10 = 2 балла</w:t>
      </w:r>
    </w:p>
    <w:p w:rsidR="00F7162D" w:rsidRPr="001361BE" w:rsidRDefault="00F7162D" w:rsidP="00F7162D">
      <w:pPr>
        <w:numPr>
          <w:ilvl w:val="0"/>
          <w:numId w:val="6"/>
        </w:numPr>
        <w:tabs>
          <w:tab w:val="num" w:pos="442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bCs/>
          <w:kern w:val="1"/>
          <w:sz w:val="24"/>
          <w:szCs w:val="24"/>
          <w:lang w:eastAsia="zh-CN"/>
        </w:rPr>
      </w:pPr>
      <w:r w:rsidRPr="001361BE">
        <w:rPr>
          <w:rFonts w:ascii="Times New Roman" w:hAnsi="Times New Roman"/>
          <w:bCs/>
          <w:kern w:val="1"/>
          <w:sz w:val="24"/>
          <w:szCs w:val="24"/>
          <w:lang w:eastAsia="zh-CN"/>
        </w:rPr>
        <w:t>Максимальное количество тестовых баллов – 12</w:t>
      </w:r>
    </w:p>
    <w:p w:rsidR="00F7162D" w:rsidRPr="001361BE" w:rsidRDefault="00F7162D" w:rsidP="00F7162D">
      <w:pPr>
        <w:tabs>
          <w:tab w:val="left" w:pos="4423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7162D" w:rsidRPr="001361BE" w:rsidRDefault="00F7162D" w:rsidP="00F7162D">
      <w:pPr>
        <w:spacing w:after="0" w:line="240" w:lineRule="auto"/>
        <w:jc w:val="center"/>
        <w:rPr>
          <w:rFonts w:ascii="Times New Roman" w:hAnsi="Times New Roman"/>
        </w:rPr>
      </w:pPr>
      <w:r w:rsidRPr="001361BE">
        <w:rPr>
          <w:rFonts w:ascii="Times New Roman" w:hAnsi="Times New Roman"/>
          <w:b/>
        </w:rPr>
        <w:t>Шкала оценивания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09"/>
        <w:gridCol w:w="3492"/>
        <w:gridCol w:w="3170"/>
      </w:tblGrid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Выполненные задания</w:t>
            </w:r>
            <w:proofErr w:type="gramStart"/>
            <w:r w:rsidRPr="001361B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Уровень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ind w:firstLine="720"/>
              <w:jc w:val="both"/>
            </w:pPr>
            <w:r w:rsidRPr="001361BE">
              <w:rPr>
                <w:rFonts w:ascii="Times New Roman" w:eastAsia="Batang" w:hAnsi="Times New Roman"/>
              </w:rPr>
              <w:t>Оценка</w:t>
            </w:r>
          </w:p>
        </w:tc>
      </w:tr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95 – 100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высокий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отлично</w:t>
            </w:r>
          </w:p>
        </w:tc>
      </w:tr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lastRenderedPageBreak/>
              <w:t>80 – 94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хорошо</w:t>
            </w:r>
          </w:p>
        </w:tc>
      </w:tr>
      <w:tr w:rsidR="00F7162D" w:rsidRPr="001361BE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60 – 79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средний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F7162D" w:rsidTr="00406C0F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 w:rsidRPr="001361BE">
              <w:rPr>
                <w:rFonts w:ascii="Times New Roman" w:hAnsi="Times New Roman"/>
              </w:rPr>
              <w:t>0 – 59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Pr="001361B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1BE">
              <w:rPr>
                <w:rFonts w:ascii="Times New Roman" w:hAnsi="Times New Roman"/>
              </w:rPr>
              <w:t>низкий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2295"/>
              </w:tabs>
              <w:spacing w:after="0" w:line="240" w:lineRule="auto"/>
              <w:jc w:val="both"/>
            </w:pPr>
            <w:r w:rsidRPr="001361BE"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F7162D" w:rsidRPr="00116A04" w:rsidRDefault="00F7162D" w:rsidP="00F7162D">
      <w:pPr>
        <w:tabs>
          <w:tab w:val="left" w:pos="4423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7162D" w:rsidRDefault="00F7162D" w:rsidP="00F7162D">
      <w:pPr>
        <w:tabs>
          <w:tab w:val="left" w:pos="4423"/>
        </w:tabs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оценочных и методических материалов, </w:t>
      </w:r>
    </w:p>
    <w:p w:rsidR="00F7162D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используемых</w:t>
      </w:r>
      <w:proofErr w:type="gramEnd"/>
      <w:r>
        <w:rPr>
          <w:rFonts w:ascii="Times New Roman" w:hAnsi="Times New Roman"/>
          <w:b/>
        </w:rPr>
        <w:t xml:space="preserve"> для проведения промежуточной аттестации по дисциплине</w:t>
      </w:r>
    </w:p>
    <w:p w:rsidR="00F7162D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«Основы методики обучения иностранным языкам и культурам»</w:t>
      </w:r>
    </w:p>
    <w:p w:rsidR="00F7162D" w:rsidRDefault="00F7162D" w:rsidP="00F716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F7162D" w:rsidRDefault="00F7162D" w:rsidP="00F7162D">
      <w:pPr>
        <w:tabs>
          <w:tab w:val="left" w:pos="4423"/>
        </w:tabs>
        <w:spacing w:after="0" w:line="100" w:lineRule="atLeast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 xml:space="preserve">Аттестация по итогам освоения дисциплины осуществляется в форме зачета (4 семестр).   </w:t>
      </w:r>
      <w:r w:rsidRPr="00F15C39">
        <w:rPr>
          <w:rFonts w:ascii="Times New Roman" w:eastAsia="Batang" w:hAnsi="Times New Roman"/>
          <w:b/>
        </w:rPr>
        <w:t xml:space="preserve">На зачете предлагается </w:t>
      </w:r>
      <w:r>
        <w:rPr>
          <w:rFonts w:ascii="Times New Roman" w:eastAsia="Batang" w:hAnsi="Times New Roman"/>
          <w:b/>
        </w:rPr>
        <w:t>ответить на два теоретических вопроса по учебной дисциплине</w:t>
      </w:r>
      <w:r w:rsidRPr="00F15C39">
        <w:rPr>
          <w:rFonts w:ascii="Times New Roman" w:eastAsia="Batang" w:hAnsi="Times New Roman"/>
          <w:b/>
        </w:rPr>
        <w:t>.</w:t>
      </w:r>
    </w:p>
    <w:p w:rsidR="00F7162D" w:rsidRPr="005D3DC0" w:rsidRDefault="00F7162D" w:rsidP="00F7162D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5D3DC0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Вопросы к зачету </w:t>
      </w:r>
    </w:p>
    <w:p w:rsidR="00AE79F9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560263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Основные категории методики и их характеристика.</w:t>
      </w:r>
    </w:p>
    <w:p w:rsidR="00560263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</w:rPr>
        <w:t>Методы исследования в современной методике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0263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color w:val="000000"/>
          <w:sz w:val="24"/>
          <w:szCs w:val="24"/>
        </w:rPr>
        <w:t>Теория межкультурной коммуникации и методика обучения иностранным языкам.</w:t>
      </w:r>
    </w:p>
    <w:p w:rsidR="00560263" w:rsidRPr="00560263" w:rsidRDefault="00560263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560263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Роль методического эксперимента в методике обучения иностранным языкам.</w:t>
      </w:r>
    </w:p>
    <w:p w:rsidR="00560263" w:rsidRDefault="00304358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Содержание обучения иностранным языкам.</w:t>
      </w:r>
    </w:p>
    <w:p w:rsidR="00304358" w:rsidRPr="00304358" w:rsidRDefault="00304358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Упражнение как средство обучения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иностранным языкам. Типология упражнений.</w:t>
      </w:r>
    </w:p>
    <w:p w:rsidR="00304358" w:rsidRPr="00304358" w:rsidRDefault="00304358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Типы и виды упражнений при обучении</w:t>
      </w:r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различным</w:t>
      </w:r>
      <w:proofErr w:type="gramEnd"/>
      <w:r w:rsidRPr="00F20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ВРД.</w:t>
      </w:r>
    </w:p>
    <w:p w:rsidR="00304358" w:rsidRPr="00F50A94" w:rsidRDefault="00F50A94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color w:val="000000"/>
          <w:sz w:val="24"/>
          <w:szCs w:val="24"/>
        </w:rPr>
        <w:t xml:space="preserve">как учебный предмет </w:t>
      </w:r>
      <w:r w:rsidRPr="00F201E1">
        <w:rPr>
          <w:rFonts w:ascii="Times New Roman" w:hAnsi="Times New Roman"/>
          <w:color w:val="000000"/>
          <w:sz w:val="24"/>
          <w:szCs w:val="24"/>
        </w:rPr>
        <w:t>для развития личности учащегося, его способностей к самопознанию и самообучению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50A94" w:rsidRDefault="00F50A94" w:rsidP="00F50A94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Типология и требования к различным типам упражнений для обучения иностранному языку.</w:t>
      </w:r>
    </w:p>
    <w:p w:rsidR="00F50A94" w:rsidRPr="00F50A94" w:rsidRDefault="00F50A94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F201E1">
        <w:rPr>
          <w:rFonts w:ascii="Times New Roman" w:hAnsi="Times New Roman"/>
          <w:color w:val="000000"/>
          <w:sz w:val="24"/>
          <w:szCs w:val="24"/>
        </w:rPr>
        <w:t>Современные направления в методике обучения 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50A94" w:rsidRPr="00F50A94" w:rsidRDefault="00F50A94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технологии в методике обучения ИЯ.</w:t>
      </w:r>
    </w:p>
    <w:p w:rsidR="00F50A94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Обучение различным видам навыков.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534B55">
        <w:rPr>
          <w:rFonts w:ascii="Times New Roman" w:hAnsi="Times New Roman"/>
          <w:color w:val="000000"/>
          <w:sz w:val="24"/>
          <w:szCs w:val="24"/>
        </w:rPr>
        <w:t>Язык и культура</w:t>
      </w:r>
      <w:r w:rsidRPr="00534B55">
        <w:rPr>
          <w:rFonts w:ascii="Times New Roman" w:hAnsi="Times New Roman"/>
          <w:color w:val="000000"/>
          <w:sz w:val="24"/>
          <w:szCs w:val="24"/>
        </w:rPr>
        <w:t xml:space="preserve"> при овладении иностранным языком</w:t>
      </w:r>
      <w:r w:rsidRPr="00534B55">
        <w:rPr>
          <w:rFonts w:ascii="Times New Roman" w:hAnsi="Times New Roman"/>
          <w:color w:val="000000"/>
          <w:sz w:val="24"/>
          <w:szCs w:val="24"/>
        </w:rPr>
        <w:t>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  <w:szCs w:val="24"/>
        </w:rPr>
        <w:t>Трудности</w:t>
      </w:r>
      <w:r>
        <w:rPr>
          <w:rFonts w:ascii="Times New Roman" w:hAnsi="Times New Roman"/>
          <w:sz w:val="24"/>
          <w:szCs w:val="24"/>
        </w:rPr>
        <w:t xml:space="preserve"> понимания оригинальной культурно-страноведческой литературы.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spellStart"/>
      <w:r>
        <w:rPr>
          <w:rFonts w:ascii="Times New Roman" w:hAnsi="Times New Roman"/>
          <w:sz w:val="24"/>
          <w:szCs w:val="24"/>
        </w:rPr>
        <w:t>Пресуппозиции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процессе понимания оригинальной культурно-страноведческой литературы</w:t>
      </w:r>
      <w:r>
        <w:rPr>
          <w:rFonts w:ascii="Times New Roman" w:hAnsi="Times New Roman"/>
          <w:sz w:val="24"/>
          <w:szCs w:val="24"/>
        </w:rPr>
        <w:t>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61EF1">
        <w:rPr>
          <w:rFonts w:ascii="Times New Roman" w:hAnsi="Times New Roman"/>
          <w:sz w:val="24"/>
          <w:szCs w:val="24"/>
        </w:rPr>
        <w:t>Теория «языковой личности»</w:t>
      </w:r>
      <w:r>
        <w:rPr>
          <w:rFonts w:ascii="Times New Roman" w:hAnsi="Times New Roman"/>
          <w:sz w:val="24"/>
          <w:szCs w:val="24"/>
        </w:rPr>
        <w:t xml:space="preserve"> Ю.Н. </w:t>
      </w:r>
      <w:proofErr w:type="spellStart"/>
      <w:r>
        <w:rPr>
          <w:rFonts w:ascii="Times New Roman" w:hAnsi="Times New Roman"/>
          <w:sz w:val="24"/>
          <w:szCs w:val="24"/>
        </w:rPr>
        <w:t>Караулова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294654">
        <w:rPr>
          <w:rFonts w:ascii="Times New Roman" w:hAnsi="Times New Roman"/>
          <w:sz w:val="24"/>
          <w:szCs w:val="24"/>
        </w:rPr>
        <w:t>Понятие «языковая картина мира».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294654">
        <w:rPr>
          <w:rFonts w:ascii="Times New Roman" w:hAnsi="Times New Roman"/>
          <w:sz w:val="24"/>
          <w:szCs w:val="24"/>
        </w:rPr>
        <w:t>Отражение «своего» менталитета и национального характера в процессе межкультурной коммуникации.</w:t>
      </w:r>
    </w:p>
    <w:p w:rsidR="00534B55" w:rsidRPr="00534B55" w:rsidRDefault="00534B55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  <w:szCs w:val="24"/>
        </w:rPr>
        <w:t>Языковая картина мира и я</w:t>
      </w:r>
      <w:r w:rsidRPr="007711ED">
        <w:rPr>
          <w:rFonts w:ascii="Times New Roman" w:hAnsi="Times New Roman"/>
          <w:sz w:val="24"/>
          <w:szCs w:val="24"/>
        </w:rPr>
        <w:t>зыковая личность. Проблемы понимания.</w:t>
      </w:r>
    </w:p>
    <w:p w:rsidR="00534B55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7711ED">
        <w:rPr>
          <w:rFonts w:ascii="Times New Roman" w:hAnsi="Times New Roman"/>
          <w:sz w:val="24"/>
          <w:szCs w:val="24"/>
        </w:rPr>
        <w:t>Специфика текстовой деятельности в процессе межкультурного взаимодействия.</w:t>
      </w:r>
    </w:p>
    <w:p w:rsidR="00032601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bCs/>
          <w:sz w:val="24"/>
          <w:szCs w:val="24"/>
        </w:rPr>
        <w:t>Манипуляции в культурах.</w:t>
      </w:r>
    </w:p>
    <w:p w:rsidR="00032601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hAnsi="Times New Roman"/>
          <w:sz w:val="24"/>
        </w:rPr>
        <w:t xml:space="preserve">Межкультурные конфликтные ситуации, их </w:t>
      </w:r>
      <w:r w:rsidRPr="009A1782">
        <w:rPr>
          <w:rFonts w:ascii="Times New Roman" w:hAnsi="Times New Roman"/>
          <w:sz w:val="24"/>
        </w:rPr>
        <w:t>разрешение и избежание</w:t>
      </w:r>
      <w:r>
        <w:rPr>
          <w:rFonts w:ascii="Times New Roman" w:hAnsi="Times New Roman"/>
          <w:sz w:val="24"/>
        </w:rPr>
        <w:t>.</w:t>
      </w:r>
    </w:p>
    <w:p w:rsidR="00032601" w:rsidRPr="00032601" w:rsidRDefault="00032601" w:rsidP="00AE79F9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gramStart"/>
      <w:r w:rsidRPr="009A1782">
        <w:rPr>
          <w:rFonts w:ascii="Times New Roman" w:hAnsi="Times New Roman"/>
          <w:sz w:val="24"/>
        </w:rPr>
        <w:t>Межкультурная</w:t>
      </w:r>
      <w:proofErr w:type="gramEnd"/>
      <w:r w:rsidRPr="009A1782">
        <w:rPr>
          <w:rFonts w:ascii="Times New Roman" w:hAnsi="Times New Roman"/>
          <w:sz w:val="24"/>
        </w:rPr>
        <w:t xml:space="preserve"> </w:t>
      </w:r>
      <w:proofErr w:type="spellStart"/>
      <w:r w:rsidRPr="009A1782">
        <w:rPr>
          <w:rFonts w:ascii="Times New Roman" w:hAnsi="Times New Roman"/>
          <w:sz w:val="24"/>
        </w:rPr>
        <w:t>сензитивность</w:t>
      </w:r>
      <w:proofErr w:type="spellEnd"/>
      <w:r w:rsidRPr="009A1782">
        <w:rPr>
          <w:rFonts w:ascii="Times New Roman" w:hAnsi="Times New Roman"/>
          <w:sz w:val="24"/>
        </w:rPr>
        <w:t xml:space="preserve"> и методы её повышения</w:t>
      </w:r>
      <w:r>
        <w:rPr>
          <w:rFonts w:ascii="Times New Roman" w:hAnsi="Times New Roman"/>
          <w:sz w:val="24"/>
        </w:rPr>
        <w:t>.</w:t>
      </w:r>
    </w:p>
    <w:p w:rsidR="00032601" w:rsidRPr="00534B55" w:rsidRDefault="00032601" w:rsidP="00032601">
      <w:pPr>
        <w:pStyle w:val="a4"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F7162D" w:rsidRPr="00396736" w:rsidRDefault="00F7162D" w:rsidP="00F7162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396736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396736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396736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при оценивании ответа на теоретический вопрос по дисциплине </w:t>
      </w:r>
      <w:r>
        <w:rPr>
          <w:rFonts w:ascii="Times New Roman" w:eastAsia="Batang" w:hAnsi="Times New Roman"/>
          <w:b/>
        </w:rPr>
        <w:t>«</w:t>
      </w:r>
      <w:r w:rsidR="00D568DB">
        <w:rPr>
          <w:rFonts w:ascii="Times New Roman" w:eastAsia="Batang" w:hAnsi="Times New Roman"/>
          <w:b/>
        </w:rPr>
        <w:t>Основы методики обучения иностранным языкам и культурам</w:t>
      </w:r>
      <w:r>
        <w:rPr>
          <w:rFonts w:ascii="Times New Roman" w:eastAsia="Batang" w:hAnsi="Times New Roman"/>
          <w:b/>
        </w:rPr>
        <w:t xml:space="preserve">»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9"/>
        <w:gridCol w:w="4912"/>
      </w:tblGrid>
      <w:tr w:rsidR="00F7162D" w:rsidRPr="00396736" w:rsidTr="00406C0F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396736">
              <w:rPr>
                <w:rFonts w:ascii="Times New Roman" w:eastAsia="Andale Sans UI" w:hAnsi="Times New Roman" w:cs="Tahoma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F7162D" w:rsidRPr="00396736" w:rsidTr="00406C0F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proofErr w:type="gram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396736">
              <w:rPr>
                <w:rFonts w:ascii="Times New Roman" w:eastAsia="Andale Sans UI" w:hAnsi="Times New Roman" w:cs="Tahoma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396736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устное сообщение</w:t>
            </w:r>
            <w:r w:rsidRPr="00396736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по представлению полученных результатов</w:t>
            </w:r>
            <w:r w:rsidRPr="00396736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решения определенной учебно-практической, учебно-исследовательской или научной</w:t>
            </w:r>
            <w:r w:rsidRPr="00396736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eastAsia="fa-IR" w:bidi="fa-IR"/>
              </w:rPr>
              <w:t>темы</w:t>
            </w:r>
            <w:proofErr w:type="gram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6736">
              <w:rPr>
                <w:rFonts w:ascii="Times New Roman" w:hAnsi="Times New Roman"/>
                <w:color w:val="000000"/>
              </w:rPr>
              <w:t>1) полнота и глубина ответа;</w:t>
            </w:r>
          </w:p>
          <w:p w:rsidR="00F7162D" w:rsidRPr="00396736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6736">
              <w:rPr>
                <w:rFonts w:ascii="Times New Roman" w:hAnsi="Times New Roman"/>
                <w:color w:val="000000"/>
              </w:rPr>
              <w:t>2) сознательность ответа (учитывается понимание излагаемого материала);</w:t>
            </w:r>
          </w:p>
          <w:p w:rsidR="00F7162D" w:rsidRPr="00396736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6736">
              <w:rPr>
                <w:rFonts w:ascii="Times New Roman" w:hAnsi="Times New Roman"/>
                <w:color w:val="000000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F7162D" w:rsidRPr="00396736" w:rsidRDefault="00F7162D" w:rsidP="00406C0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736">
              <w:rPr>
                <w:rFonts w:ascii="Times New Roman" w:hAnsi="Times New Roman"/>
                <w:color w:val="000000"/>
              </w:rPr>
              <w:t>4) рациональность использования времени, отведенного на подготовку ответа;</w:t>
            </w:r>
          </w:p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396736">
              <w:rPr>
                <w:rFonts w:ascii="Times New Roman" w:eastAsia="Andale Sans UI" w:hAnsi="Times New Roman" w:cs="Tahoma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к </w:t>
            </w:r>
            <w:proofErr w:type="gram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отвечающему</w:t>
            </w:r>
            <w:proofErr w:type="gram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, комментарии</w:t>
            </w:r>
            <w:r w:rsidRPr="00396736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F7162D" w:rsidRDefault="00F7162D" w:rsidP="00F716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F7162D" w:rsidRDefault="00F7162D" w:rsidP="00F716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39673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Алгоритм оценивания устного ответа на вопрос</w:t>
      </w:r>
      <w:r w:rsidRPr="00396736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16"/>
        <w:gridCol w:w="955"/>
      </w:tblGrid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Соответствие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теме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fa-IR" w:bidi="fa-IR"/>
              </w:rPr>
              <w:t>Полное, глубокое, не требующее дополнительных пояснений изложение материала.</w:t>
            </w:r>
            <w:r w:rsidRPr="00396736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fa-IR" w:bidi="fa-IR"/>
              </w:rPr>
              <w:t> 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Обозначен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круг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понятий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терминов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необходимых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для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раскрытия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темы</w:t>
            </w:r>
            <w:proofErr w:type="spellEnd"/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 w:rsidRPr="00396736">
              <w:rPr>
                <w:rFonts w:ascii="Times New Roman" w:eastAsia="Andale Sans UI" w:hAnsi="Times New Roman" w:cs="Tahoma"/>
                <w:spacing w:val="2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 w:rsidRPr="00396736">
              <w:rPr>
                <w:rFonts w:ascii="Times New Roman" w:eastAsia="Andale Sans UI" w:hAnsi="Times New Roman" w:cs="Tahoma"/>
                <w:spacing w:val="3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eastAsia="fa-IR" w:bidi="fa-IR"/>
              </w:rPr>
              <w:t>от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одной части к</w:t>
            </w:r>
            <w:r w:rsidRPr="00396736">
              <w:rPr>
                <w:rFonts w:ascii="Times New Roman" w:eastAsia="Andale Sans UI" w:hAnsi="Times New Roman" w:cs="Tahoma"/>
                <w:spacing w:val="-12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396736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396736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396736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396736">
              <w:rPr>
                <w:rFonts w:ascii="Times New Roman" w:eastAsia="Andale Sans UI" w:hAnsi="Times New Roman" w:cs="Tahoma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162D" w:rsidRPr="00396736" w:rsidTr="00406C0F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62D" w:rsidRPr="00396736" w:rsidRDefault="00F7162D" w:rsidP="00406C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 w:rsidRPr="00396736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F7162D" w:rsidRPr="00396736" w:rsidRDefault="00F7162D" w:rsidP="00F7162D">
      <w:pPr>
        <w:widowControl w:val="0"/>
        <w:tabs>
          <w:tab w:val="left" w:pos="4423"/>
        </w:tabs>
        <w:suppressAutoHyphens/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F7162D" w:rsidRDefault="00F7162D" w:rsidP="00F7162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096529">
        <w:rPr>
          <w:rFonts w:ascii="Times New Roman" w:hAnsi="Times New Roman"/>
          <w:b/>
          <w:sz w:val="24"/>
          <w:szCs w:val="24"/>
        </w:rPr>
        <w:t xml:space="preserve">Шкала оценивания ответа </w:t>
      </w:r>
      <w:r w:rsidRPr="002F416B">
        <w:rPr>
          <w:rFonts w:ascii="Times New Roman" w:hAnsi="Times New Roman"/>
          <w:b/>
          <w:sz w:val="24"/>
          <w:szCs w:val="24"/>
        </w:rPr>
        <w:t>на теоретический вопрос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3"/>
        <w:gridCol w:w="3696"/>
        <w:gridCol w:w="3172"/>
      </w:tblGrid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162D" w:rsidTr="00406C0F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62D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7162D" w:rsidRDefault="00F7162D" w:rsidP="00887837">
      <w:pPr>
        <w:tabs>
          <w:tab w:val="left" w:pos="-2268"/>
        </w:tabs>
        <w:spacing w:after="0" w:line="100" w:lineRule="atLeast"/>
        <w:ind w:right="72"/>
        <w:rPr>
          <w:rFonts w:ascii="Times New Roman" w:hAnsi="Times New Roman"/>
          <w:b/>
        </w:rPr>
      </w:pPr>
    </w:p>
    <w:p w:rsidR="00F7162D" w:rsidRDefault="00F7162D" w:rsidP="00F7162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b/>
        </w:rPr>
      </w:pPr>
    </w:p>
    <w:p w:rsidR="00F7162D" w:rsidRPr="00D640AA" w:rsidRDefault="00F7162D" w:rsidP="00F7162D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01393">
        <w:rPr>
          <w:rFonts w:ascii="Times New Roman" w:hAnsi="Times New Roman"/>
          <w:b/>
        </w:rPr>
        <w:t>Критерии оценки:</w:t>
      </w:r>
    </w:p>
    <w:p w:rsidR="00F7162D" w:rsidRPr="00D640AA" w:rsidRDefault="00F7162D" w:rsidP="00F7162D">
      <w:pPr>
        <w:spacing w:after="0" w:line="240" w:lineRule="auto"/>
        <w:ind w:right="72"/>
        <w:jc w:val="center"/>
        <w:rPr>
          <w:rFonts w:ascii="Times New Roman" w:hAnsi="Times New Roman"/>
        </w:rPr>
      </w:pPr>
      <w:r w:rsidRPr="00D640AA">
        <w:rPr>
          <w:rFonts w:ascii="Times New Roman" w:hAnsi="Times New Roman"/>
        </w:rPr>
        <w:t>(</w:t>
      </w:r>
      <w:r w:rsidRPr="00D640AA">
        <w:rPr>
          <w:rFonts w:ascii="Times New Roman" w:hAnsi="Times New Roman"/>
          <w:spacing w:val="-1"/>
        </w:rPr>
        <w:t>к</w:t>
      </w:r>
      <w:r w:rsidRPr="00D640AA">
        <w:rPr>
          <w:rFonts w:ascii="Times New Roman" w:hAnsi="Times New Roman"/>
        </w:rPr>
        <w:t>ри</w:t>
      </w:r>
      <w:r w:rsidRPr="00D640AA">
        <w:rPr>
          <w:rFonts w:ascii="Times New Roman" w:hAnsi="Times New Roman"/>
          <w:spacing w:val="-1"/>
        </w:rPr>
        <w:t>т</w:t>
      </w:r>
      <w:r w:rsidRPr="00D640AA">
        <w:rPr>
          <w:rFonts w:ascii="Times New Roman" w:hAnsi="Times New Roman"/>
          <w:spacing w:val="6"/>
        </w:rPr>
        <w:t>е</w:t>
      </w:r>
      <w:r w:rsidRPr="00D640AA">
        <w:rPr>
          <w:rFonts w:ascii="Times New Roman" w:hAnsi="Times New Roman"/>
        </w:rPr>
        <w:t>рии</w:t>
      </w:r>
      <w:r w:rsidRPr="00D640AA">
        <w:rPr>
          <w:rFonts w:ascii="Times New Roman" w:hAnsi="Times New Roman"/>
          <w:spacing w:val="14"/>
        </w:rPr>
        <w:t xml:space="preserve"> </w:t>
      </w:r>
      <w:r w:rsidRPr="00D640AA">
        <w:rPr>
          <w:rFonts w:ascii="Times New Roman" w:hAnsi="Times New Roman"/>
        </w:rPr>
        <w:t>и</w:t>
      </w:r>
      <w:r w:rsidRPr="00D640AA">
        <w:rPr>
          <w:rFonts w:ascii="Times New Roman" w:hAnsi="Times New Roman"/>
          <w:spacing w:val="21"/>
        </w:rPr>
        <w:t xml:space="preserve"> </w:t>
      </w:r>
      <w:r w:rsidRPr="00D640AA">
        <w:rPr>
          <w:rFonts w:ascii="Times New Roman" w:hAnsi="Times New Roman"/>
        </w:rPr>
        <w:t>по</w:t>
      </w:r>
      <w:r w:rsidRPr="00D640AA">
        <w:rPr>
          <w:rFonts w:ascii="Times New Roman" w:hAnsi="Times New Roman"/>
          <w:spacing w:val="-1"/>
        </w:rPr>
        <w:t>к</w:t>
      </w:r>
      <w:r w:rsidRPr="00D640AA">
        <w:rPr>
          <w:rFonts w:ascii="Times New Roman" w:hAnsi="Times New Roman"/>
          <w:spacing w:val="1"/>
        </w:rPr>
        <w:t>а</w:t>
      </w:r>
      <w:r w:rsidRPr="00D640AA">
        <w:rPr>
          <w:rFonts w:ascii="Times New Roman" w:hAnsi="Times New Roman"/>
        </w:rPr>
        <w:t>з</w:t>
      </w:r>
      <w:r w:rsidRPr="00D640AA">
        <w:rPr>
          <w:rFonts w:ascii="Times New Roman" w:hAnsi="Times New Roman"/>
          <w:spacing w:val="6"/>
        </w:rPr>
        <w:t>а</w:t>
      </w:r>
      <w:r w:rsidRPr="00D640AA">
        <w:rPr>
          <w:rFonts w:ascii="Times New Roman" w:hAnsi="Times New Roman"/>
          <w:spacing w:val="-1"/>
        </w:rPr>
        <w:t>т</w:t>
      </w:r>
      <w:r w:rsidRPr="00D640AA">
        <w:rPr>
          <w:rFonts w:ascii="Times New Roman" w:hAnsi="Times New Roman"/>
          <w:spacing w:val="1"/>
        </w:rPr>
        <w:t>е</w:t>
      </w:r>
      <w:r w:rsidRPr="00D640AA">
        <w:rPr>
          <w:rFonts w:ascii="Times New Roman" w:hAnsi="Times New Roman"/>
        </w:rPr>
        <w:t>л</w:t>
      </w:r>
      <w:r w:rsidRPr="00D640AA">
        <w:rPr>
          <w:rFonts w:ascii="Times New Roman" w:hAnsi="Times New Roman"/>
          <w:spacing w:val="1"/>
        </w:rPr>
        <w:t>е</w:t>
      </w:r>
      <w:r w:rsidRPr="00D640AA">
        <w:rPr>
          <w:rFonts w:ascii="Times New Roman" w:hAnsi="Times New Roman"/>
        </w:rPr>
        <w:t>й</w:t>
      </w:r>
      <w:r w:rsidRPr="00D640AA">
        <w:rPr>
          <w:rFonts w:ascii="Times New Roman" w:hAnsi="Times New Roman"/>
          <w:spacing w:val="8"/>
        </w:rPr>
        <w:t xml:space="preserve"> </w:t>
      </w:r>
      <w:r w:rsidRPr="00D640AA">
        <w:rPr>
          <w:rFonts w:ascii="Times New Roman" w:hAnsi="Times New Roman"/>
        </w:rPr>
        <w:t>оц</w:t>
      </w:r>
      <w:r w:rsidRPr="00D640AA">
        <w:rPr>
          <w:rFonts w:ascii="Times New Roman" w:hAnsi="Times New Roman"/>
          <w:spacing w:val="1"/>
        </w:rPr>
        <w:t>е</w:t>
      </w:r>
      <w:r w:rsidRPr="00D640AA">
        <w:rPr>
          <w:rFonts w:ascii="Times New Roman" w:hAnsi="Times New Roman"/>
          <w:spacing w:val="4"/>
        </w:rPr>
        <w:t>н</w:t>
      </w:r>
      <w:r w:rsidRPr="00D640AA">
        <w:rPr>
          <w:rFonts w:ascii="Times New Roman" w:hAnsi="Times New Roman"/>
          <w:spacing w:val="-1"/>
        </w:rPr>
        <w:t>к</w:t>
      </w:r>
      <w:r w:rsidRPr="00D640AA">
        <w:rPr>
          <w:rFonts w:ascii="Times New Roman" w:hAnsi="Times New Roman"/>
        </w:rPr>
        <w:t>и</w:t>
      </w:r>
      <w:r w:rsidRPr="00D640AA">
        <w:rPr>
          <w:rFonts w:ascii="Times New Roman" w:hAnsi="Times New Roman"/>
          <w:spacing w:val="14"/>
        </w:rPr>
        <w:t xml:space="preserve"> </w:t>
      </w:r>
      <w:proofErr w:type="spellStart"/>
      <w:r w:rsidRPr="00D640AA">
        <w:rPr>
          <w:rFonts w:ascii="Times New Roman" w:hAnsi="Times New Roman"/>
          <w:spacing w:val="1"/>
        </w:rPr>
        <w:t>с</w:t>
      </w:r>
      <w:r w:rsidRPr="00D640AA">
        <w:rPr>
          <w:rFonts w:ascii="Times New Roman" w:hAnsi="Times New Roman"/>
          <w:spacing w:val="2"/>
        </w:rPr>
        <w:t>ф</w:t>
      </w:r>
      <w:r w:rsidRPr="00D640AA">
        <w:rPr>
          <w:rFonts w:ascii="Times New Roman" w:hAnsi="Times New Roman"/>
        </w:rPr>
        <w:t>ор</w:t>
      </w:r>
      <w:r w:rsidRPr="00D640AA">
        <w:rPr>
          <w:rFonts w:ascii="Times New Roman" w:hAnsi="Times New Roman"/>
          <w:spacing w:val="1"/>
        </w:rPr>
        <w:t>м</w:t>
      </w:r>
      <w:r w:rsidRPr="00D640AA">
        <w:rPr>
          <w:rFonts w:ascii="Times New Roman" w:hAnsi="Times New Roman"/>
        </w:rPr>
        <w:t>ир</w:t>
      </w:r>
      <w:r w:rsidRPr="00D640AA">
        <w:rPr>
          <w:rFonts w:ascii="Times New Roman" w:hAnsi="Times New Roman"/>
          <w:spacing w:val="5"/>
        </w:rPr>
        <w:t>о</w:t>
      </w:r>
      <w:r w:rsidRPr="00D640AA">
        <w:rPr>
          <w:rFonts w:ascii="Times New Roman" w:hAnsi="Times New Roman"/>
          <w:spacing w:val="-2"/>
        </w:rPr>
        <w:t>в</w:t>
      </w:r>
      <w:r w:rsidRPr="00D640AA">
        <w:rPr>
          <w:rFonts w:ascii="Times New Roman" w:hAnsi="Times New Roman"/>
          <w:spacing w:val="1"/>
        </w:rPr>
        <w:t>а</w:t>
      </w:r>
      <w:r w:rsidRPr="00D640AA">
        <w:rPr>
          <w:rFonts w:ascii="Times New Roman" w:hAnsi="Times New Roman"/>
        </w:rPr>
        <w:t>нно</w:t>
      </w:r>
      <w:r w:rsidRPr="00D640AA">
        <w:rPr>
          <w:rFonts w:ascii="Times New Roman" w:hAnsi="Times New Roman"/>
          <w:spacing w:val="6"/>
        </w:rPr>
        <w:t>с</w:t>
      </w:r>
      <w:r w:rsidRPr="00D640AA">
        <w:rPr>
          <w:rFonts w:ascii="Times New Roman" w:hAnsi="Times New Roman"/>
          <w:spacing w:val="-1"/>
        </w:rPr>
        <w:t>т</w:t>
      </w:r>
      <w:r w:rsidRPr="00D640AA">
        <w:rPr>
          <w:rFonts w:ascii="Times New Roman" w:hAnsi="Times New Roman"/>
        </w:rPr>
        <w:t>и</w:t>
      </w:r>
      <w:proofErr w:type="spellEnd"/>
      <w:r w:rsidRPr="00D640AA">
        <w:rPr>
          <w:rFonts w:ascii="Times New Roman" w:hAnsi="Times New Roman"/>
        </w:rPr>
        <w:t xml:space="preserve"> планируемых результатов обучения)</w:t>
      </w:r>
    </w:p>
    <w:p w:rsidR="00F7162D" w:rsidRDefault="00F7162D" w:rsidP="00F71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871"/>
        <w:gridCol w:w="39"/>
        <w:gridCol w:w="1880"/>
        <w:gridCol w:w="1851"/>
        <w:gridCol w:w="59"/>
        <w:gridCol w:w="1992"/>
      </w:tblGrid>
      <w:tr w:rsidR="00F7162D" w:rsidTr="00F7162D">
        <w:trPr>
          <w:trHeight w:val="390"/>
        </w:trPr>
        <w:tc>
          <w:tcPr>
            <w:tcW w:w="1915" w:type="dxa"/>
            <w:vMerge w:val="restart"/>
          </w:tcPr>
          <w:p w:rsidR="00F7162D" w:rsidRPr="00D640AA" w:rsidRDefault="00F7162D" w:rsidP="00F7162D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/>
                <w:i/>
              </w:rPr>
            </w:pPr>
            <w:r w:rsidRPr="00D640AA">
              <w:rPr>
                <w:rFonts w:ascii="Times New Roman" w:hAnsi="Times New Roman"/>
                <w:i/>
                <w:spacing w:val="1"/>
              </w:rPr>
              <w:t>П</w:t>
            </w:r>
            <w:r w:rsidRPr="00D640AA">
              <w:rPr>
                <w:rFonts w:ascii="Times New Roman" w:hAnsi="Times New Roman"/>
                <w:i/>
                <w:spacing w:val="2"/>
              </w:rPr>
              <w:t>л</w:t>
            </w:r>
            <w:r w:rsidRPr="00D640AA">
              <w:rPr>
                <w:rFonts w:ascii="Times New Roman" w:hAnsi="Times New Roman"/>
                <w:i/>
              </w:rPr>
              <w:t>а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  <w:spacing w:val="-2"/>
              </w:rPr>
              <w:t>р</w:t>
            </w:r>
            <w:r w:rsidRPr="00D640AA">
              <w:rPr>
                <w:rFonts w:ascii="Times New Roman" w:hAnsi="Times New Roman"/>
                <w:i/>
                <w:spacing w:val="-5"/>
              </w:rPr>
              <w:t>у</w:t>
            </w:r>
            <w:r w:rsidRPr="00D640AA">
              <w:rPr>
                <w:rFonts w:ascii="Times New Roman" w:hAnsi="Times New Roman"/>
                <w:i/>
                <w:spacing w:val="-3"/>
                <w:w w:val="101"/>
              </w:rPr>
              <w:t>е</w:t>
            </w:r>
            <w:r w:rsidRPr="00D640AA">
              <w:rPr>
                <w:rFonts w:ascii="Times New Roman" w:hAnsi="Times New Roman"/>
                <w:i/>
                <w:spacing w:val="2"/>
              </w:rPr>
              <w:t>м</w:t>
            </w:r>
            <w:r w:rsidRPr="00D640AA">
              <w:rPr>
                <w:rFonts w:ascii="Times New Roman" w:hAnsi="Times New Roman"/>
                <w:i/>
                <w:spacing w:val="-4"/>
              </w:rPr>
              <w:t>ы</w:t>
            </w:r>
            <w:r w:rsidRPr="00D640AA">
              <w:rPr>
                <w:rFonts w:ascii="Times New Roman" w:hAnsi="Times New Roman"/>
                <w:i/>
                <w:w w:val="101"/>
              </w:rPr>
              <w:t>е</w:t>
            </w:r>
          </w:p>
          <w:p w:rsidR="00F7162D" w:rsidRDefault="00F7162D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i/>
                <w:spacing w:val="-2"/>
              </w:rPr>
              <w:t>р</w:t>
            </w:r>
            <w:r w:rsidRPr="00D640AA">
              <w:rPr>
                <w:rFonts w:ascii="Times New Roman" w:hAnsi="Times New Roman"/>
                <w:i/>
                <w:spacing w:val="2"/>
              </w:rPr>
              <w:t>е</w:t>
            </w:r>
            <w:r w:rsidRPr="00D640AA">
              <w:rPr>
                <w:rFonts w:ascii="Times New Roman" w:hAnsi="Times New Roman"/>
                <w:i/>
              </w:rPr>
              <w:t>зу</w:t>
            </w:r>
            <w:r w:rsidRPr="00D640AA">
              <w:rPr>
                <w:rFonts w:ascii="Times New Roman" w:hAnsi="Times New Roman"/>
                <w:i/>
                <w:spacing w:val="2"/>
              </w:rPr>
              <w:t>л</w:t>
            </w:r>
            <w:r w:rsidRPr="00D640AA">
              <w:rPr>
                <w:rFonts w:ascii="Times New Roman" w:hAnsi="Times New Roman"/>
                <w:i/>
                <w:spacing w:val="-6"/>
              </w:rPr>
              <w:t>ь</w:t>
            </w:r>
            <w:r w:rsidRPr="00D640AA">
              <w:rPr>
                <w:rFonts w:ascii="Times New Roman" w:hAnsi="Times New Roman"/>
                <w:i/>
                <w:spacing w:val="-3"/>
              </w:rPr>
              <w:t>т</w:t>
            </w:r>
            <w:r w:rsidRPr="00D640AA">
              <w:rPr>
                <w:rFonts w:ascii="Times New Roman" w:hAnsi="Times New Roman"/>
                <w:i/>
              </w:rPr>
              <w:t>а</w:t>
            </w:r>
            <w:r w:rsidRPr="00D640AA">
              <w:rPr>
                <w:rFonts w:ascii="Times New Roman" w:hAnsi="Times New Roman"/>
                <w:i/>
                <w:spacing w:val="-3"/>
              </w:rPr>
              <w:t>т</w:t>
            </w:r>
            <w:r w:rsidRPr="00D640AA">
              <w:rPr>
                <w:rFonts w:ascii="Times New Roman" w:hAnsi="Times New Roman"/>
                <w:i/>
              </w:rPr>
              <w:t>ы</w:t>
            </w:r>
            <w:r w:rsidRPr="00D640AA">
              <w:rPr>
                <w:rFonts w:ascii="Times New Roman" w:hAnsi="Times New Roman"/>
                <w:i/>
                <w:spacing w:val="5"/>
              </w:rPr>
              <w:t xml:space="preserve"> </w:t>
            </w:r>
            <w:r w:rsidRPr="00D640AA">
              <w:rPr>
                <w:rFonts w:ascii="Times New Roman" w:hAnsi="Times New Roman"/>
                <w:i/>
                <w:spacing w:val="-5"/>
              </w:rPr>
              <w:t>об</w:t>
            </w:r>
            <w:r w:rsidRPr="00D640AA">
              <w:rPr>
                <w:rFonts w:ascii="Times New Roman" w:hAnsi="Times New Roman"/>
                <w:i/>
              </w:rPr>
              <w:t>у</w:t>
            </w:r>
            <w:r w:rsidRPr="00D640AA">
              <w:rPr>
                <w:rFonts w:ascii="Times New Roman" w:hAnsi="Times New Roman"/>
                <w:i/>
                <w:spacing w:val="1"/>
              </w:rPr>
              <w:t>ч</w:t>
            </w:r>
            <w:r w:rsidRPr="00D640AA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7656" w:type="dxa"/>
            <w:gridSpan w:val="6"/>
          </w:tcPr>
          <w:p w:rsidR="00F7162D" w:rsidRDefault="00F7162D" w:rsidP="00F716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i/>
                <w:spacing w:val="1"/>
              </w:rPr>
              <w:t>П</w:t>
            </w:r>
            <w:r w:rsidRPr="00D640AA">
              <w:rPr>
                <w:rFonts w:ascii="Times New Roman" w:hAnsi="Times New Roman"/>
                <w:i/>
                <w:spacing w:val="-5"/>
              </w:rPr>
              <w:t>о</w:t>
            </w:r>
            <w:r w:rsidRPr="00D640AA">
              <w:rPr>
                <w:rFonts w:ascii="Times New Roman" w:hAnsi="Times New Roman"/>
                <w:i/>
                <w:spacing w:val="-1"/>
              </w:rPr>
              <w:t>к</w:t>
            </w:r>
            <w:r w:rsidRPr="00D640AA">
              <w:rPr>
                <w:rFonts w:ascii="Times New Roman" w:hAnsi="Times New Roman"/>
                <w:i/>
              </w:rPr>
              <w:t>аза</w:t>
            </w:r>
            <w:r w:rsidRPr="00D640AA">
              <w:rPr>
                <w:rFonts w:ascii="Times New Roman" w:hAnsi="Times New Roman"/>
                <w:i/>
                <w:spacing w:val="-3"/>
              </w:rPr>
              <w:t>т</w:t>
            </w:r>
            <w:r w:rsidRPr="00D640AA">
              <w:rPr>
                <w:rFonts w:ascii="Times New Roman" w:hAnsi="Times New Roman"/>
                <w:i/>
                <w:spacing w:val="2"/>
              </w:rPr>
              <w:t>ел</w:t>
            </w:r>
            <w:r w:rsidRPr="00D640AA">
              <w:rPr>
                <w:rFonts w:ascii="Times New Roman" w:hAnsi="Times New Roman"/>
                <w:i/>
              </w:rPr>
              <w:t>и</w:t>
            </w:r>
            <w:r w:rsidRPr="00D640AA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D640AA">
              <w:rPr>
                <w:rFonts w:ascii="Times New Roman" w:hAnsi="Times New Roman"/>
                <w:i/>
                <w:spacing w:val="-5"/>
              </w:rPr>
              <w:t>о</w:t>
            </w:r>
            <w:r w:rsidRPr="00D640AA">
              <w:rPr>
                <w:rFonts w:ascii="Times New Roman" w:hAnsi="Times New Roman"/>
                <w:i/>
                <w:spacing w:val="-1"/>
              </w:rPr>
              <w:t>ц</w:t>
            </w:r>
            <w:r w:rsidRPr="00D640AA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  <w:spacing w:val="1"/>
              </w:rPr>
              <w:t>в</w:t>
            </w:r>
            <w:r w:rsidRPr="00D640AA">
              <w:rPr>
                <w:rFonts w:ascii="Times New Roman" w:hAnsi="Times New Roman"/>
                <w:i/>
              </w:rPr>
              <w:t>а</w:t>
            </w:r>
            <w:r w:rsidRPr="00D640AA">
              <w:rPr>
                <w:rFonts w:ascii="Times New Roman" w:hAnsi="Times New Roman"/>
                <w:i/>
                <w:spacing w:val="-1"/>
              </w:rPr>
              <w:t>ни</w:t>
            </w:r>
            <w:r w:rsidRPr="00D640AA">
              <w:rPr>
                <w:rFonts w:ascii="Times New Roman" w:hAnsi="Times New Roman"/>
                <w:i/>
              </w:rPr>
              <w:t>я, балл</w:t>
            </w:r>
          </w:p>
        </w:tc>
      </w:tr>
      <w:tr w:rsidR="00563422" w:rsidTr="00F7162D">
        <w:trPr>
          <w:trHeight w:val="360"/>
        </w:trPr>
        <w:tc>
          <w:tcPr>
            <w:tcW w:w="1915" w:type="dxa"/>
            <w:vMerge/>
          </w:tcPr>
          <w:p w:rsidR="00F7162D" w:rsidRPr="00D640AA" w:rsidRDefault="00F7162D" w:rsidP="00F7162D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/>
                <w:i/>
                <w:spacing w:val="1"/>
              </w:rPr>
            </w:pPr>
          </w:p>
        </w:tc>
        <w:tc>
          <w:tcPr>
            <w:tcW w:w="1904" w:type="dxa"/>
          </w:tcPr>
          <w:p w:rsidR="00F7162D" w:rsidRPr="00F7162D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 w:rsidRPr="00F7162D">
              <w:rPr>
                <w:rFonts w:ascii="Times New Roman" w:hAnsi="Times New Roman"/>
                <w:i/>
                <w:spacing w:val="1"/>
              </w:rPr>
              <w:t>2</w:t>
            </w:r>
          </w:p>
        </w:tc>
        <w:tc>
          <w:tcPr>
            <w:tcW w:w="1922" w:type="dxa"/>
            <w:gridSpan w:val="2"/>
          </w:tcPr>
          <w:p w:rsidR="00F7162D" w:rsidRPr="00D640AA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>
              <w:rPr>
                <w:rFonts w:ascii="Times New Roman" w:hAnsi="Times New Roman"/>
                <w:i/>
                <w:spacing w:val="1"/>
              </w:rPr>
              <w:t>3</w:t>
            </w:r>
          </w:p>
        </w:tc>
        <w:tc>
          <w:tcPr>
            <w:tcW w:w="1875" w:type="dxa"/>
          </w:tcPr>
          <w:p w:rsidR="00F7162D" w:rsidRPr="00D640AA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>
              <w:rPr>
                <w:rFonts w:ascii="Times New Roman" w:hAnsi="Times New Roman"/>
                <w:i/>
                <w:spacing w:val="1"/>
              </w:rPr>
              <w:t>4</w:t>
            </w:r>
          </w:p>
        </w:tc>
        <w:tc>
          <w:tcPr>
            <w:tcW w:w="1955" w:type="dxa"/>
            <w:gridSpan w:val="2"/>
          </w:tcPr>
          <w:p w:rsidR="00F7162D" w:rsidRPr="00D640AA" w:rsidRDefault="00F7162D" w:rsidP="00F7162D">
            <w:pPr>
              <w:pStyle w:val="a4"/>
              <w:ind w:left="0"/>
              <w:jc w:val="center"/>
              <w:rPr>
                <w:rFonts w:ascii="Times New Roman" w:hAnsi="Times New Roman"/>
                <w:i/>
                <w:spacing w:val="1"/>
              </w:rPr>
            </w:pPr>
            <w:r>
              <w:rPr>
                <w:rFonts w:ascii="Times New Roman" w:hAnsi="Times New Roman"/>
                <w:i/>
                <w:spacing w:val="1"/>
              </w:rPr>
              <w:t>5</w:t>
            </w:r>
          </w:p>
        </w:tc>
      </w:tr>
      <w:tr w:rsidR="00F7162D" w:rsidTr="00F7162D">
        <w:tc>
          <w:tcPr>
            <w:tcW w:w="1915" w:type="dxa"/>
          </w:tcPr>
          <w:p w:rsid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7162D"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</w:p>
          <w:p w:rsidR="00B01393" w:rsidRP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теоретические положения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современные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методике обучения иностранным языкам и культурам</w:t>
            </w:r>
          </w:p>
        </w:tc>
        <w:tc>
          <w:tcPr>
            <w:tcW w:w="1913" w:type="dxa"/>
            <w:gridSpan w:val="2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фрагментарные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методике обучения иностранным языкам и культурам</w:t>
            </w:r>
          </w:p>
        </w:tc>
        <w:tc>
          <w:tcPr>
            <w:tcW w:w="1913" w:type="dxa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общие, но не структурированные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3460"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  <w:tc>
          <w:tcPr>
            <w:tcW w:w="1913" w:type="dxa"/>
            <w:gridSpan w:val="2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сформированные, но содержащие отдельные пробелы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3460"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  <w:tc>
          <w:tcPr>
            <w:tcW w:w="1917" w:type="dxa"/>
          </w:tcPr>
          <w:p w:rsidR="00F7162D" w:rsidRDefault="008F2C97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сформированные систематизированные знания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3460">
              <w:rPr>
                <w:rFonts w:ascii="Times New Roman" w:hAnsi="Times New Roman"/>
                <w:sz w:val="24"/>
                <w:szCs w:val="24"/>
              </w:rPr>
              <w:t>теоретических положений и современных технологий по методике обучения иностранным языкам и культурам</w:t>
            </w:r>
          </w:p>
        </w:tc>
      </w:tr>
      <w:tr w:rsidR="00F7162D" w:rsidTr="00F7162D">
        <w:tc>
          <w:tcPr>
            <w:tcW w:w="1915" w:type="dxa"/>
          </w:tcPr>
          <w:p w:rsid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7162D"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</w:p>
          <w:p w:rsidR="00B01393" w:rsidRPr="00B01393" w:rsidRDefault="00B01393" w:rsidP="00B0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393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для саморазвития</w:t>
            </w:r>
          </w:p>
        </w:tc>
        <w:tc>
          <w:tcPr>
            <w:tcW w:w="1913" w:type="dxa"/>
            <w:gridSpan w:val="2"/>
          </w:tcPr>
          <w:p w:rsidR="00F7162D" w:rsidRDefault="00563422" w:rsidP="0056342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частично освоенные умения</w:t>
            </w:r>
            <w:r w:rsidRPr="00C351D4">
              <w:rPr>
                <w:rFonts w:ascii="Times New Roman" w:hAnsi="Times New Roman"/>
                <w:bCs/>
              </w:rPr>
              <w:t xml:space="preserve"> применять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  <w:tc>
          <w:tcPr>
            <w:tcW w:w="1913" w:type="dxa"/>
          </w:tcPr>
          <w:p w:rsidR="00F7162D" w:rsidRDefault="00563422" w:rsidP="0056342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 xml:space="preserve">наличие недостаточно выраженных умений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  <w:tc>
          <w:tcPr>
            <w:tcW w:w="1913" w:type="dxa"/>
            <w:gridSpan w:val="2"/>
          </w:tcPr>
          <w:p w:rsidR="00F7162D" w:rsidRDefault="00563422" w:rsidP="0056342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в целом успешное, но содержащее отдельные недочеты умение</w:t>
            </w:r>
            <w:r w:rsidRPr="00C351D4">
              <w:rPr>
                <w:rFonts w:ascii="Times New Roman" w:hAnsi="Times New Roman"/>
                <w:bCs/>
              </w:rPr>
              <w:t xml:space="preserve"> применять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  <w:tc>
          <w:tcPr>
            <w:tcW w:w="1917" w:type="dxa"/>
          </w:tcPr>
          <w:p w:rsidR="00F7162D" w:rsidRDefault="00563422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 xml:space="preserve">сформированное умение </w:t>
            </w:r>
            <w:r w:rsidRPr="00C351D4">
              <w:rPr>
                <w:rFonts w:ascii="Times New Roman" w:hAnsi="Times New Roman"/>
                <w:bCs/>
              </w:rPr>
              <w:t xml:space="preserve">применять </w:t>
            </w:r>
            <w:r w:rsidRPr="00B01393">
              <w:rPr>
                <w:rFonts w:ascii="Times New Roman" w:hAnsi="Times New Roman"/>
                <w:sz w:val="24"/>
                <w:szCs w:val="24"/>
              </w:rPr>
              <w:t>полученные знания в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саморазвития</w:t>
            </w:r>
          </w:p>
        </w:tc>
      </w:tr>
      <w:tr w:rsidR="00F7162D" w:rsidTr="00F7162D">
        <w:tc>
          <w:tcPr>
            <w:tcW w:w="1915" w:type="dxa"/>
          </w:tcPr>
          <w:p w:rsidR="00F7162D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="00F7162D" w:rsidRPr="00F7162D">
              <w:rPr>
                <w:rFonts w:ascii="Times New Roman" w:hAnsi="Times New Roman" w:cs="Times New Roman"/>
                <w:b/>
                <w:sz w:val="24"/>
                <w:szCs w:val="24"/>
              </w:rPr>
              <w:t>ладеть</w:t>
            </w:r>
          </w:p>
          <w:p w:rsidR="00B01393" w:rsidRDefault="00B01393" w:rsidP="00B0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</w:t>
            </w: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ценки,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контроля;</w:t>
            </w:r>
          </w:p>
          <w:p w:rsidR="00B01393" w:rsidRPr="00B01393" w:rsidRDefault="00B01393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фрагментарные проявления навыков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</w:t>
            </w:r>
            <w:r>
              <w:rPr>
                <w:rFonts w:ascii="Times New Roman" w:hAnsi="Times New Roman"/>
                <w:sz w:val="24"/>
                <w:szCs w:val="24"/>
              </w:rPr>
              <w:t>роля</w:t>
            </w:r>
          </w:p>
        </w:tc>
        <w:tc>
          <w:tcPr>
            <w:tcW w:w="1913" w:type="dxa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в целом успешные, но не устойчивые</w:t>
            </w:r>
            <w:r>
              <w:rPr>
                <w:rFonts w:ascii="Times New Roman" w:hAnsi="Times New Roman"/>
                <w:color w:val="000000"/>
              </w:rPr>
              <w:t xml:space="preserve"> навыки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</w:p>
        </w:tc>
        <w:tc>
          <w:tcPr>
            <w:tcW w:w="1913" w:type="dxa"/>
            <w:gridSpan w:val="2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</w:t>
            </w:r>
            <w:r>
              <w:rPr>
                <w:rFonts w:ascii="Times New Roman" w:hAnsi="Times New Roman"/>
                <w:color w:val="000000"/>
              </w:rPr>
              <w:t>применение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640AA">
              <w:rPr>
                <w:rFonts w:ascii="Times New Roman" w:hAnsi="Times New Roman"/>
                <w:color w:val="000000"/>
              </w:rPr>
              <w:t>навыков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</w:p>
        </w:tc>
        <w:tc>
          <w:tcPr>
            <w:tcW w:w="1917" w:type="dxa"/>
          </w:tcPr>
          <w:p w:rsidR="00F7162D" w:rsidRDefault="00397C48" w:rsidP="00F716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640AA">
              <w:rPr>
                <w:rFonts w:ascii="Times New Roman" w:hAnsi="Times New Roman"/>
                <w:color w:val="000000"/>
              </w:rPr>
              <w:t>успешное и систематическое применение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640AA">
              <w:rPr>
                <w:rFonts w:ascii="Times New Roman" w:hAnsi="Times New Roman"/>
                <w:color w:val="000000"/>
              </w:rPr>
              <w:t>навыков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обучения ИЯ, (само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ценки, (само)контроля</w:t>
            </w:r>
            <w:bookmarkStart w:id="0" w:name="_GoBack"/>
            <w:bookmarkEnd w:id="0"/>
          </w:p>
        </w:tc>
      </w:tr>
    </w:tbl>
    <w:p w:rsidR="00F7162D" w:rsidRDefault="00F7162D" w:rsidP="00F71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7162D" w:rsidRPr="00FC6798" w:rsidRDefault="00F7162D" w:rsidP="00F7162D">
      <w:pPr>
        <w:pStyle w:val="Standard"/>
        <w:tabs>
          <w:tab w:val="left" w:pos="-2268"/>
        </w:tabs>
        <w:jc w:val="center"/>
        <w:rPr>
          <w:b/>
          <w:lang w:val="ru-RU"/>
        </w:rPr>
      </w:pPr>
      <w:r w:rsidRPr="00D640AA">
        <w:rPr>
          <w:b/>
          <w:lang w:val="ru-RU"/>
        </w:rPr>
        <w:t xml:space="preserve">Шкала оценивания результатов обучения и </w:t>
      </w:r>
      <w:proofErr w:type="spellStart"/>
      <w:r w:rsidRPr="00D640AA">
        <w:rPr>
          <w:b/>
          <w:lang w:val="ru-RU"/>
        </w:rPr>
        <w:t>сформированности</w:t>
      </w:r>
      <w:proofErr w:type="spellEnd"/>
      <w:r w:rsidRPr="00D640AA">
        <w:rPr>
          <w:b/>
          <w:lang w:val="ru-RU"/>
        </w:rPr>
        <w:t xml:space="preserve"> компетенци</w:t>
      </w:r>
      <w:r>
        <w:rPr>
          <w:b/>
          <w:lang w:val="ru-RU"/>
        </w:rPr>
        <w:t>й</w:t>
      </w:r>
    </w:p>
    <w:p w:rsidR="00F7162D" w:rsidRDefault="00F7162D" w:rsidP="00F7162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F7162D" w:rsidRPr="005516AC" w:rsidRDefault="00F7162D" w:rsidP="00F7162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5516AC">
        <w:rPr>
          <w:rFonts w:ascii="Times New Roman" w:hAnsi="Times New Roman"/>
        </w:rPr>
        <w:t xml:space="preserve">Шкала оценивания </w:t>
      </w:r>
      <w:proofErr w:type="spellStart"/>
      <w:r w:rsidRPr="005516AC">
        <w:rPr>
          <w:rFonts w:ascii="Times New Roman" w:hAnsi="Times New Roman"/>
        </w:rPr>
        <w:t>сформированности</w:t>
      </w:r>
      <w:proofErr w:type="spellEnd"/>
      <w:r w:rsidRPr="005516AC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16"/>
        <w:gridCol w:w="3317"/>
        <w:gridCol w:w="3838"/>
      </w:tblGrid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3C26DB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6DB">
              <w:rPr>
                <w:rFonts w:ascii="Times New Roman" w:hAnsi="Times New Roman"/>
              </w:rPr>
              <w:t>Уровень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9-10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7-8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5-6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F7162D" w:rsidTr="00406C0F">
        <w:trPr>
          <w:jc w:val="center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менее 5</w:t>
            </w:r>
          </w:p>
        </w:tc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62D" w:rsidRPr="001263AE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2D" w:rsidRDefault="00F7162D" w:rsidP="00406C0F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</w:tr>
    </w:tbl>
    <w:p w:rsidR="00F7162D" w:rsidRDefault="00F7162D" w:rsidP="00F716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62D" w:rsidRPr="00FC6798" w:rsidRDefault="00F7162D" w:rsidP="00F7162D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 xml:space="preserve">Шкала оценивания </w:t>
      </w:r>
      <w:proofErr w:type="spellStart"/>
      <w:r w:rsidRPr="00FC6798">
        <w:rPr>
          <w:rFonts w:ascii="Times New Roman" w:hAnsi="Times New Roman"/>
        </w:rPr>
        <w:t>сформированности</w:t>
      </w:r>
      <w:proofErr w:type="spellEnd"/>
      <w:r w:rsidRPr="00FC6798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полностью достигнуты. Компетенци</w:t>
            </w:r>
            <w:r>
              <w:rPr>
                <w:rFonts w:ascii="Times New Roman" w:hAnsi="Times New Roman"/>
              </w:rPr>
              <w:t>я</w:t>
            </w:r>
            <w:r w:rsidRPr="00FC6798">
              <w:rPr>
                <w:rFonts w:ascii="Times New Roman" w:hAnsi="Times New Roman"/>
              </w:rPr>
              <w:t xml:space="preserve"> сформирован</w:t>
            </w:r>
            <w:r>
              <w:rPr>
                <w:rFonts w:ascii="Times New Roman" w:hAnsi="Times New Roman"/>
              </w:rPr>
              <w:t>а</w:t>
            </w:r>
            <w:r w:rsidRPr="00FC6798">
              <w:rPr>
                <w:rFonts w:ascii="Times New Roman" w:hAnsi="Times New Roman"/>
              </w:rPr>
              <w:t>.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в целом соответствует требованиям.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Большинство индикаторов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соответствует минимальным требованиям.  </w:t>
            </w:r>
          </w:p>
        </w:tc>
      </w:tr>
      <w:tr w:rsidR="00F7162D" w:rsidRPr="00FC6798" w:rsidTr="00406C0F">
        <w:trPr>
          <w:jc w:val="center"/>
        </w:trPr>
        <w:tc>
          <w:tcPr>
            <w:tcW w:w="1888" w:type="dxa"/>
            <w:vAlign w:val="center"/>
          </w:tcPr>
          <w:p w:rsidR="00F7162D" w:rsidRPr="00FC6798" w:rsidRDefault="00F7162D" w:rsidP="00406C0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7841" w:type="dxa"/>
          </w:tcPr>
          <w:p w:rsidR="00F7162D" w:rsidRPr="00FC6798" w:rsidRDefault="00F7162D" w:rsidP="00406C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</w:t>
            </w:r>
            <w:r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достигнуты частично. Компетенци</w:t>
            </w:r>
            <w:r>
              <w:rPr>
                <w:rFonts w:ascii="Times New Roman" w:hAnsi="Times New Roman"/>
              </w:rPr>
              <w:t>я</w:t>
            </w:r>
            <w:r w:rsidRPr="00FC6798">
              <w:rPr>
                <w:rFonts w:ascii="Times New Roman" w:hAnsi="Times New Roman"/>
              </w:rPr>
              <w:t xml:space="preserve"> в полной мере не </w:t>
            </w:r>
            <w:proofErr w:type="gramStart"/>
            <w:r w:rsidRPr="00FC6798">
              <w:rPr>
                <w:rFonts w:ascii="Times New Roman" w:hAnsi="Times New Roman"/>
              </w:rPr>
              <w:t>сформированы</w:t>
            </w:r>
            <w:proofErr w:type="gramEnd"/>
            <w:r w:rsidRPr="00FC6798">
              <w:rPr>
                <w:rFonts w:ascii="Times New Roman" w:hAnsi="Times New Roman"/>
              </w:rPr>
              <w:t xml:space="preserve">. </w:t>
            </w:r>
          </w:p>
        </w:tc>
      </w:tr>
    </w:tbl>
    <w:p w:rsidR="00F7162D" w:rsidRDefault="00F7162D" w:rsidP="00F7162D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F7162D" w:rsidRPr="0030551A" w:rsidRDefault="00F7162D" w:rsidP="00F7162D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Оценочные и методические материалы</w:t>
      </w:r>
      <w:r w:rsidRPr="00F56346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составлены Т. А. Дакукиной, канд. </w:t>
      </w:r>
      <w:proofErr w:type="spellStart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пед</w:t>
      </w:r>
      <w:proofErr w:type="spellEnd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. наук, </w:t>
      </w:r>
      <w:r w:rsidRPr="00116A0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доцентом кафедры 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перевода и </w:t>
      </w:r>
      <w:proofErr w:type="spellStart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переводоведения</w:t>
      </w:r>
      <w:proofErr w:type="spellEnd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.</w:t>
      </w:r>
    </w:p>
    <w:p w:rsidR="00F7162D" w:rsidRDefault="00F7162D" w:rsidP="00F716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F7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3">
    <w:nsid w:val="03F32BE3"/>
    <w:multiLevelType w:val="hybridMultilevel"/>
    <w:tmpl w:val="9682A7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D64BD"/>
    <w:multiLevelType w:val="hybridMultilevel"/>
    <w:tmpl w:val="84F4FA98"/>
    <w:lvl w:ilvl="0" w:tplc="76E83CBE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101682C"/>
    <w:multiLevelType w:val="hybridMultilevel"/>
    <w:tmpl w:val="51BE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B6E91"/>
    <w:multiLevelType w:val="hybridMultilevel"/>
    <w:tmpl w:val="5428D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65967"/>
    <w:multiLevelType w:val="hybridMultilevel"/>
    <w:tmpl w:val="1834D30E"/>
    <w:lvl w:ilvl="0" w:tplc="76E83CBE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5F2617"/>
    <w:multiLevelType w:val="hybridMultilevel"/>
    <w:tmpl w:val="87F0A20E"/>
    <w:lvl w:ilvl="0" w:tplc="91469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D62AB"/>
    <w:multiLevelType w:val="hybridMultilevel"/>
    <w:tmpl w:val="089C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F1"/>
    <w:rsid w:val="00032601"/>
    <w:rsid w:val="00032F76"/>
    <w:rsid w:val="00053849"/>
    <w:rsid w:val="00210284"/>
    <w:rsid w:val="002A3460"/>
    <w:rsid w:val="002C52E5"/>
    <w:rsid w:val="00304358"/>
    <w:rsid w:val="00397C48"/>
    <w:rsid w:val="003B7FF1"/>
    <w:rsid w:val="00534B55"/>
    <w:rsid w:val="00560263"/>
    <w:rsid w:val="00563422"/>
    <w:rsid w:val="00660733"/>
    <w:rsid w:val="007A0A22"/>
    <w:rsid w:val="007A7A0B"/>
    <w:rsid w:val="00810C7F"/>
    <w:rsid w:val="00887837"/>
    <w:rsid w:val="008F2C97"/>
    <w:rsid w:val="00A2404D"/>
    <w:rsid w:val="00AE79F9"/>
    <w:rsid w:val="00B01393"/>
    <w:rsid w:val="00BD4204"/>
    <w:rsid w:val="00C51B09"/>
    <w:rsid w:val="00CE2E42"/>
    <w:rsid w:val="00D26AA1"/>
    <w:rsid w:val="00D4579A"/>
    <w:rsid w:val="00D568DB"/>
    <w:rsid w:val="00DD29BC"/>
    <w:rsid w:val="00EC02C9"/>
    <w:rsid w:val="00F3036C"/>
    <w:rsid w:val="00F50A94"/>
    <w:rsid w:val="00F7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6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link w:val="a5"/>
    <w:uiPriority w:val="34"/>
    <w:qFormat/>
    <w:rsid w:val="00D26AA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10C7F"/>
  </w:style>
  <w:style w:type="paragraph" w:styleId="a6">
    <w:name w:val="Body Text Indent"/>
    <w:basedOn w:val="a"/>
    <w:link w:val="a7"/>
    <w:semiHidden/>
    <w:unhideWhenUsed/>
    <w:rsid w:val="00F7162D"/>
    <w:pPr>
      <w:suppressAutoHyphens/>
      <w:spacing w:after="0" w:line="240" w:lineRule="auto"/>
      <w:ind w:firstLine="1134"/>
    </w:pPr>
    <w:rPr>
      <w:rFonts w:ascii="Arial" w:eastAsia="Times New Roman" w:hAnsi="Arial" w:cs="Times New Roman"/>
      <w:sz w:val="24"/>
      <w:szCs w:val="20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F7162D"/>
    <w:rPr>
      <w:rFonts w:ascii="Arial" w:eastAsia="Times New Roman" w:hAnsi="Arial" w:cs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6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link w:val="a5"/>
    <w:uiPriority w:val="34"/>
    <w:qFormat/>
    <w:rsid w:val="00D26AA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10C7F"/>
  </w:style>
  <w:style w:type="paragraph" w:styleId="a6">
    <w:name w:val="Body Text Indent"/>
    <w:basedOn w:val="a"/>
    <w:link w:val="a7"/>
    <w:semiHidden/>
    <w:unhideWhenUsed/>
    <w:rsid w:val="00F7162D"/>
    <w:pPr>
      <w:suppressAutoHyphens/>
      <w:spacing w:after="0" w:line="240" w:lineRule="auto"/>
      <w:ind w:firstLine="1134"/>
    </w:pPr>
    <w:rPr>
      <w:rFonts w:ascii="Arial" w:eastAsia="Times New Roman" w:hAnsi="Arial" w:cs="Times New Roman"/>
      <w:sz w:val="24"/>
      <w:szCs w:val="20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F7162D"/>
    <w:rPr>
      <w:rFonts w:ascii="Arial" w:eastAsia="Times New Roman" w:hAnsi="Arial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24</cp:revision>
  <dcterms:created xsi:type="dcterms:W3CDTF">2021-03-30T12:29:00Z</dcterms:created>
  <dcterms:modified xsi:type="dcterms:W3CDTF">2021-03-31T14:12:00Z</dcterms:modified>
</cp:coreProperties>
</file>