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B118A7">
        <w:rPr>
          <w:rFonts w:ascii="Times New Roman" w:hAnsi="Times New Roman"/>
          <w:b/>
          <w:sz w:val="24"/>
          <w:szCs w:val="24"/>
        </w:rPr>
        <w:t>История русской литературы 1920 – 1950 гг.</w:t>
      </w:r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051"/>
        <w:gridCol w:w="3828"/>
      </w:tblGrid>
      <w:tr w:rsidR="009F2654" w:rsidTr="0033335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D3E0B" w:rsidTr="0037128D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Своеобразие литературного процесса 1920-50-х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jc w:val="both"/>
            </w:pPr>
            <w:r w:rsidRPr="001B6DC6">
              <w:t>2.2. Вопросы к экзамену</w:t>
            </w:r>
          </w:p>
        </w:tc>
      </w:tr>
      <w:tr w:rsidR="00DD3E0B" w:rsidTr="006764E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Литературное движение эпохи: группы, объединения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  <w:rPr>
                <w:iCs/>
              </w:rPr>
            </w:pPr>
            <w:r w:rsidRPr="001B6DC6">
              <w:t>2.2. Вопросы к экзамену</w:t>
            </w:r>
          </w:p>
        </w:tc>
      </w:tr>
      <w:tr w:rsidR="00DD3E0B" w:rsidTr="006764E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Тенденции жанрово-родового развития в лирике, драме и эпосе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</w:t>
            </w:r>
            <w:r>
              <w:lastRenderedPageBreak/>
              <w:t xml:space="preserve">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</w:pPr>
            <w:r w:rsidRPr="001B6DC6">
              <w:t>2.2. Вопросы к экзамену</w:t>
            </w:r>
          </w:p>
        </w:tc>
      </w:tr>
      <w:tr w:rsidR="00DD3E0B" w:rsidTr="006764E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Индивидуально-творческие искания и достижения писателей 1920-50-х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</w:pPr>
            <w:r w:rsidRPr="001B6DC6">
              <w:t>2.2. Вопросы к экзамену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 ИНДИВИДУАЛЬНЫЕ ТВОРЧЕСКИЕ ЗАДАНИЯ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1.1. Перечень текстов художественных произведений,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b/>
          <w:kern w:val="0"/>
          <w:lang w:val="ru-RU" w:eastAsia="ar-SA" w:bidi="ar-SA"/>
        </w:rPr>
        <w:t>которые</w:t>
      </w:r>
      <w:proofErr w:type="gramEnd"/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 нужно знать и уметь анализировать</w:t>
      </w:r>
    </w:p>
    <w:p w:rsidR="00743CD2" w:rsidRPr="00743CD2" w:rsidRDefault="00743CD2" w:rsidP="00743CD2">
      <w:pPr>
        <w:widowControl/>
        <w:suppressAutoHyphens w:val="0"/>
        <w:autoSpaceDN/>
        <w:ind w:firstLine="709"/>
        <w:rPr>
          <w:rFonts w:eastAsia="Batang" w:cs="Times New Roman"/>
          <w:kern w:val="0"/>
          <w:lang w:val="ru-RU" w:eastAsia="ko-KR" w:bidi="ar-SA"/>
        </w:rPr>
      </w:pP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rPr>
          <w:rFonts w:eastAsia="Batang" w:cs="Times New Roman"/>
          <w:kern w:val="0"/>
          <w:lang w:val="ru-RU" w:eastAsia="ko-KR" w:bidi="ar-SA"/>
        </w:rPr>
      </w:pPr>
      <w:r w:rsidRPr="00743CD2">
        <w:rPr>
          <w:rFonts w:eastAsia="Batang" w:cs="Times New Roman"/>
          <w:kern w:val="0"/>
          <w:lang w:val="ru-RU" w:eastAsia="ko-KR" w:bidi="ar-SA"/>
        </w:rPr>
        <w:t>Арбузов А. Таня.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Афиногенов. 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Машенька*.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rPr>
          <w:rFonts w:eastAsia="Batang" w:cs="Times New Roman"/>
          <w:kern w:val="0"/>
          <w:lang w:val="ru-RU" w:eastAsia="ko-KR" w:bidi="ar-SA"/>
        </w:rPr>
      </w:pPr>
      <w:r w:rsidRPr="00743CD2">
        <w:rPr>
          <w:rFonts w:eastAsia="Batang" w:cs="Times New Roman"/>
          <w:kern w:val="0"/>
          <w:lang w:val="ru-RU" w:eastAsia="ko-KR" w:bidi="ar-SA"/>
        </w:rPr>
        <w:t>Ахматова</w:t>
      </w:r>
      <w:r>
        <w:rPr>
          <w:rFonts w:eastAsia="Batang" w:cs="Times New Roman"/>
          <w:kern w:val="0"/>
          <w:lang w:val="ru-RU" w:eastAsia="ko-KR" w:bidi="ar-SA"/>
        </w:rPr>
        <w:t xml:space="preserve"> А. Белая стая. Реквием. Стихи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Бабель И. Конармия.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Одесские рассказы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Багрицкий Э.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Булгаков М. Белая гвардия. Собачье сердце. Дни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Турбиных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  Бег. Багровый остров. Мастер и Маргарита. Письмо правительству.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Вишневский Вс. Оптимистическая трагедия.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Горький М. Несвоевременные мысли. Рассказы 1922-24 годов. Дело Артамоновых. Жизнь Клима Самгина. Егор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Булычов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и другие.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Васса Железнова (второй вариант).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Грин А. Алые паруса. </w:t>
      </w:r>
      <w:proofErr w:type="gramStart"/>
      <w:r w:rsidRPr="00743CD2">
        <w:rPr>
          <w:rFonts w:eastAsia="Batang" w:cs="Times New Roman"/>
          <w:i/>
          <w:kern w:val="0"/>
          <w:lang w:val="ru-RU" w:eastAsia="ar-SA" w:bidi="ar-SA"/>
        </w:rPr>
        <w:t>Бегущая</w:t>
      </w:r>
      <w:proofErr w:type="gramEnd"/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 по волнам.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Есенин. С. Лирика. Поэмы.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Заболоцкий Н. 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Замятин Е. 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lastRenderedPageBreak/>
        <w:t>Зощенко М. Рассказы.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Иванов Вс.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Рассказы.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Повести.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Ильф И., Петров Е. Двенадцать стульев. Золотой теленок.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Катаев В. Время, вперед!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Кедрин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Дм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Поэзия 30-х годов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Клюев Н. Лирика, поэмы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Коган Н.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Лавренев Б. Сорок первый.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Разлом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39290C" w:rsidRDefault="0039290C" w:rsidP="0039290C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Леонов Л.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Барсуки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Соть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</w:t>
      </w:r>
      <w:r>
        <w:rPr>
          <w:rFonts w:eastAsia="Batang" w:cs="Times New Roman"/>
          <w:i/>
          <w:kern w:val="0"/>
          <w:lang w:val="ru-RU" w:eastAsia="ar-SA" w:bidi="ar-SA"/>
        </w:rPr>
        <w:t xml:space="preserve">Вор. </w:t>
      </w:r>
      <w:r w:rsidRPr="0039290C">
        <w:rPr>
          <w:rFonts w:eastAsia="Times New Roman" w:cs="Times New Roman"/>
          <w:kern w:val="0"/>
          <w:lang w:val="ru-RU" w:eastAsia="ru-RU" w:bidi="ar-SA"/>
        </w:rPr>
        <w:t xml:space="preserve">Нашествие. Русский лес.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Макаренко А. Педагогическая поэма.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Малышкин 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Падение </w:t>
      </w:r>
      <w:proofErr w:type="spellStart"/>
      <w:r w:rsidRPr="00743CD2">
        <w:rPr>
          <w:rFonts w:eastAsia="Batang" w:cs="Times New Roman"/>
          <w:i/>
          <w:kern w:val="0"/>
          <w:lang w:val="ru-RU" w:eastAsia="ar-SA" w:bidi="ar-SA"/>
        </w:rPr>
        <w:t>Даира</w:t>
      </w:r>
      <w:proofErr w:type="spellEnd"/>
      <w:r w:rsidRPr="00743CD2">
        <w:rPr>
          <w:rFonts w:eastAsia="Batang" w:cs="Times New Roman"/>
          <w:i/>
          <w:kern w:val="0"/>
          <w:lang w:val="ru-RU" w:eastAsia="ar-SA" w:bidi="ar-SA"/>
        </w:rPr>
        <w:t>. Люди из захолустья.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Мандельштам О. Лирика.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Маяковский В. Лирика. Поэмы 20 –х годов. Мистерия-буфф. Клоп. Баня.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Некрасов В. В окопах Сталинграда.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Олейников Н.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Олеша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Ю. Зависть.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Островский Н. Как закалялась сталь</w:t>
      </w:r>
    </w:p>
    <w:p w:rsidR="0039290C" w:rsidRPr="0039290C" w:rsidRDefault="0039290C" w:rsidP="0039290C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Пастернак Б. Доктор Живаго. </w:t>
      </w:r>
      <w:r w:rsidRPr="0039290C">
        <w:rPr>
          <w:rFonts w:eastAsia="Batang" w:cs="Times New Roman"/>
          <w:kern w:val="0"/>
          <w:lang w:val="ru-RU" w:eastAsia="ar-SA" w:bidi="ar-SA"/>
        </w:rPr>
        <w:t>Лирика 20 -30 -х годов.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Пильняк Б.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Голый год.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Повесть непогашенной луны.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Платонов А.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Епифанские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шлюзы. Город Градов.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Чевенгур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Котлован.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Джан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Рассказы 1930- х годов.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Сказки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39290C" w:rsidRDefault="0039290C" w:rsidP="0039290C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Пришвин М. </w:t>
      </w:r>
      <w:proofErr w:type="spellStart"/>
      <w:r w:rsidRPr="00743CD2">
        <w:rPr>
          <w:rFonts w:eastAsia="Batang" w:cs="Times New Roman"/>
          <w:i/>
          <w:kern w:val="0"/>
          <w:lang w:val="ru-RU" w:eastAsia="ar-SA" w:bidi="ar-SA"/>
        </w:rPr>
        <w:t>Кащеева</w:t>
      </w:r>
      <w:proofErr w:type="spellEnd"/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 цепь.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Чаша мирская. </w:t>
      </w:r>
      <w:proofErr w:type="gramStart"/>
      <w:r w:rsidRPr="00743CD2">
        <w:rPr>
          <w:rFonts w:eastAsia="Batang" w:cs="Times New Roman"/>
          <w:i/>
          <w:kern w:val="0"/>
          <w:lang w:val="ru-RU" w:eastAsia="ar-SA" w:bidi="ar-SA"/>
        </w:rPr>
        <w:t>Жень-</w:t>
      </w:r>
      <w:proofErr w:type="spellStart"/>
      <w:r w:rsidRPr="00743CD2">
        <w:rPr>
          <w:rFonts w:eastAsia="Batang" w:cs="Times New Roman"/>
          <w:i/>
          <w:kern w:val="0"/>
          <w:lang w:val="ru-RU" w:eastAsia="ar-SA" w:bidi="ar-SA"/>
        </w:rPr>
        <w:t>шень</w:t>
      </w:r>
      <w:proofErr w:type="spellEnd"/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>.</w:t>
      </w:r>
      <w:r>
        <w:rPr>
          <w:rFonts w:eastAsia="Batang" w:cs="Times New Roman"/>
          <w:kern w:val="0"/>
          <w:lang w:val="ru-RU" w:eastAsia="ar-SA" w:bidi="ar-SA"/>
        </w:rPr>
        <w:t xml:space="preserve"> </w:t>
      </w:r>
      <w:proofErr w:type="spellStart"/>
      <w:r w:rsidRPr="0039290C">
        <w:rPr>
          <w:rFonts w:eastAsia="Times New Roman" w:cs="Times New Roman"/>
          <w:kern w:val="0"/>
          <w:lang w:val="ru-RU" w:eastAsia="ru-RU" w:bidi="ar-SA"/>
        </w:rPr>
        <w:t>Осударева</w:t>
      </w:r>
      <w:proofErr w:type="spellEnd"/>
      <w:r w:rsidRPr="0039290C">
        <w:rPr>
          <w:rFonts w:eastAsia="Times New Roman" w:cs="Times New Roman"/>
          <w:kern w:val="0"/>
          <w:lang w:val="ru-RU" w:eastAsia="ru-RU" w:bidi="ar-SA"/>
        </w:rPr>
        <w:t xml:space="preserve"> дорога. Корабельная чаща.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Розов В. Вечно живые.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Светлов М. Избранная лирика 1920 –х годов.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Твардовский А.Т. Василий Теркин. Теркин на том свете. За далью – даль. По праву памяти. 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Толстой А. Хождение по мукам. Петр Первый.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Голубые города.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Тренев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К. Любовь Яровая.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Третьяков С.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Рычи, Китай!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Тынянов Ю. Смерть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Вазир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Мухтара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Кюхля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Фурманов О. Чапаев.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Хармс Д. Стихотворения. Проза.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Цветаева М. 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Чуковская Л. Софья Петровна.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Шварц Е. Голый король. Тень. Дракон.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Шишков.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Емельян Пугачев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 Шолохов М. Тихий Дон. Поднятая целина. Наука ненависти. Судьба человека.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Эрдман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Н. Мандат. Самоубийца.</w:t>
      </w:r>
    </w:p>
    <w:p w:rsidR="0039290C" w:rsidRPr="00743CD2" w:rsidRDefault="0039290C" w:rsidP="00A96EAC">
      <w:pPr>
        <w:widowControl/>
        <w:numPr>
          <w:ilvl w:val="0"/>
          <w:numId w:val="41"/>
        </w:numPr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>Эренбург</w:t>
      </w:r>
      <w:r w:rsidRPr="0039290C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743CD2">
        <w:rPr>
          <w:rFonts w:eastAsia="Times New Roman" w:cs="Times New Roman"/>
          <w:kern w:val="0"/>
          <w:lang w:val="ru-RU" w:eastAsia="ru-RU" w:bidi="ar-SA"/>
        </w:rPr>
        <w:t>И. Убей немца.</w:t>
      </w:r>
      <w:r w:rsidRPr="0039290C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743CD2">
        <w:rPr>
          <w:rFonts w:eastAsia="Times New Roman" w:cs="Times New Roman"/>
          <w:kern w:val="0"/>
          <w:lang w:val="ru-RU" w:eastAsia="ru-RU" w:bidi="ar-SA"/>
        </w:rPr>
        <w:t>Лирика</w:t>
      </w:r>
    </w:p>
    <w:p w:rsidR="00743CD2" w:rsidRPr="00743CD2" w:rsidRDefault="00743CD2" w:rsidP="00A96EAC">
      <w:pPr>
        <w:widowControl/>
        <w:autoSpaceDN/>
        <w:ind w:firstLine="708"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  <w:r w:rsidRPr="00743CD2">
        <w:rPr>
          <w:rFonts w:eastAsia="Batang" w:cs="Times New Roman"/>
          <w:kern w:val="0"/>
          <w:sz w:val="20"/>
          <w:szCs w:val="20"/>
          <w:lang w:val="ru-RU" w:eastAsia="ar-SA" w:bidi="ar-SA"/>
        </w:rPr>
        <w:t>*Курсивом выделены тексты, рекомендованные для знакомства.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  <w:r w:rsidRPr="00743CD2">
        <w:rPr>
          <w:rFonts w:eastAsia="Batang" w:cs="Times New Roman"/>
          <w:kern w:val="0"/>
          <w:sz w:val="20"/>
          <w:szCs w:val="20"/>
          <w:lang w:val="ru-RU" w:eastAsia="ar-SA" w:bidi="ar-SA"/>
        </w:rPr>
        <w:t xml:space="preserve"> 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A96EAC">
        <w:trPr>
          <w:trHeight w:val="830"/>
        </w:trPr>
        <w:tc>
          <w:tcPr>
            <w:tcW w:w="1271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743CD2" w:rsidRDefault="00743CD2" w:rsidP="00743CD2">
      <w:pPr>
        <w:widowControl/>
        <w:autoSpaceDN/>
        <w:ind w:left="360"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задания по чтению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B118A7" w:rsidRDefault="00B118A7" w:rsidP="00B118A7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lastRenderedPageBreak/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“Отлично” ставится за </w:t>
      </w:r>
      <w:r w:rsidRPr="00612BB4">
        <w:rPr>
          <w:rFonts w:cs="Times New Roman"/>
          <w:lang w:val="ru-RU"/>
        </w:rPr>
        <w:t>знание и детальное понимание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обучающийся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произведения, помнит художественные детали содержания текста, демонстрирует грамотный анализ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“Хорошо” ставится за </w:t>
      </w:r>
      <w:r w:rsidRPr="00612BB4">
        <w:rPr>
          <w:rFonts w:cs="Times New Roman"/>
          <w:lang w:val="ru-RU"/>
        </w:rPr>
        <w:t>недостаточное 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за умение  грамотно и логично пересказать содержание прочитанного произведения;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прочитанного текста, но путается в пересказе художественных деталей произведения. Обучающийся демонстрирует грамотный анализ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“Удовлетворительно” ставится за </w:t>
      </w:r>
      <w:r w:rsidRPr="00612BB4">
        <w:rPr>
          <w:rFonts w:cs="Times New Roman"/>
          <w:lang w:val="ru-RU"/>
        </w:rPr>
        <w:t>знание содержания большего числа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демонстрирует неполное </w:t>
      </w:r>
      <w:r w:rsidRPr="00612BB4">
        <w:rPr>
          <w:rFonts w:cs="Times New Roman"/>
          <w:shd w:val="clear" w:color="auto" w:fill="FFFFFF"/>
        </w:rPr>
        <w:t>понима</w:t>
      </w:r>
      <w:proofErr w:type="spellStart"/>
      <w:r w:rsidRPr="00612BB4">
        <w:rPr>
          <w:rFonts w:cs="Times New Roman"/>
          <w:shd w:val="clear" w:color="auto" w:fill="FFFFFF"/>
          <w:lang w:val="ru-RU"/>
        </w:rPr>
        <w:t>ние</w:t>
      </w:r>
      <w:proofErr w:type="spellEnd"/>
      <w:r w:rsidRPr="00612BB4">
        <w:rPr>
          <w:rFonts w:cs="Times New Roman"/>
          <w:shd w:val="clear" w:color="auto" w:fill="FFFFFF"/>
        </w:rPr>
        <w:t xml:space="preserve"> содержани</w:t>
      </w:r>
      <w:r w:rsidRPr="00612BB4">
        <w:rPr>
          <w:rFonts w:cs="Times New Roman"/>
          <w:shd w:val="clear" w:color="auto" w:fill="FFFFFF"/>
          <w:lang w:val="ru-RU"/>
        </w:rPr>
        <w:t>я</w:t>
      </w:r>
      <w:r w:rsidRPr="00612BB4">
        <w:rPr>
          <w:rFonts w:cs="Times New Roman"/>
          <w:shd w:val="clear" w:color="auto" w:fill="FFFFFF"/>
        </w:rPr>
        <w:t> </w:t>
      </w:r>
      <w:r w:rsidRPr="00612BB4">
        <w:rPr>
          <w:rFonts w:cs="Times New Roman"/>
          <w:shd w:val="clear" w:color="auto" w:fill="FFFFFF"/>
          <w:lang w:val="ru-RU"/>
        </w:rPr>
        <w:t xml:space="preserve">прочитанного </w:t>
      </w:r>
      <w:r w:rsidRPr="00612BB4">
        <w:rPr>
          <w:rFonts w:cs="Times New Roman"/>
          <w:shd w:val="clear" w:color="auto" w:fill="FFFFFF"/>
        </w:rPr>
        <w:t>текста</w:t>
      </w:r>
      <w:r w:rsidRPr="00612BB4">
        <w:rPr>
          <w:rFonts w:cs="Times New Roman"/>
          <w:shd w:val="clear" w:color="auto" w:fill="FFFFFF"/>
          <w:lang w:val="ru-RU"/>
        </w:rPr>
        <w:t xml:space="preserve">, путается в сюжетных линиях и не помнит художественных деталей произведения. </w:t>
      </w:r>
      <w:proofErr w:type="gramStart"/>
      <w:r w:rsidRPr="00612BB4">
        <w:rPr>
          <w:rFonts w:cs="Times New Roman"/>
          <w:shd w:val="clear" w:color="auto" w:fill="FFFFFF"/>
          <w:lang w:val="ru-RU"/>
        </w:rPr>
        <w:t>Обучающийся</w:t>
      </w:r>
      <w:proofErr w:type="gramEnd"/>
      <w:r w:rsidRPr="00612BB4">
        <w:rPr>
          <w:rFonts w:cs="Times New Roman"/>
          <w:shd w:val="clear" w:color="auto" w:fill="FFFFFF"/>
          <w:lang w:val="ru-RU"/>
        </w:rPr>
        <w:t xml:space="preserve"> плохо владеет методами анализа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“Неудовлетворительно” ставится за </w:t>
      </w:r>
      <w:r w:rsidRPr="00612BB4">
        <w:rPr>
          <w:rFonts w:cs="Times New Roman"/>
          <w:lang w:val="ru-RU"/>
        </w:rPr>
        <w:t>незнание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литературы. Обучающийся не может пересказать текст, не может проанализировать проблематику и поэтику художественного произведения.</w:t>
      </w:r>
    </w:p>
    <w:p w:rsidR="00B118A7" w:rsidRPr="00743CD2" w:rsidRDefault="00B118A7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72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1.2. Перечень поэтических произведений  для заучивания наизусть </w:t>
      </w:r>
    </w:p>
    <w:p w:rsidR="00743CD2" w:rsidRPr="00743CD2" w:rsidRDefault="00743CD2" w:rsidP="00743CD2">
      <w:pPr>
        <w:widowControl/>
        <w:autoSpaceDN/>
        <w:ind w:left="72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(из объёмных текстов  – фрагменты)</w:t>
      </w:r>
    </w:p>
    <w:p w:rsidR="00743CD2" w:rsidRPr="00743CD2" w:rsidRDefault="00743CD2" w:rsidP="00743CD2">
      <w:pPr>
        <w:widowControl/>
        <w:autoSpaceDN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i/>
          <w:kern w:val="0"/>
          <w:lang w:val="ru-RU" w:eastAsia="ar-SA" w:bidi="ar-SA"/>
        </w:rPr>
        <w:t>Есенин С.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Устал я жить в родном краю,  Не бродить, не мять в кустах багряных..,  Я последний поэт деревни, Сорокоуст, Не жалею, не зову, не плачу,  Письмо матери, Мы теперь уходим понемногу, Никогда я не был на Босфоре,  Я  иду долиной..,  Отговорила роща золотая, Неуютная жидкая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лунность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Клен ты мой опавший.  </w:t>
      </w:r>
      <w:proofErr w:type="gramEnd"/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Заболоцкий Н. </w:t>
      </w:r>
      <w:r w:rsidRPr="00743CD2">
        <w:rPr>
          <w:rFonts w:eastAsia="Batang" w:cs="Times New Roman"/>
          <w:kern w:val="0"/>
          <w:lang w:val="ru-RU" w:eastAsia="ar-SA" w:bidi="ar-SA"/>
        </w:rPr>
        <w:t>Отрывки из стихов сб. «Столбцы», а также:  Лицо коня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, </w:t>
      </w:r>
      <w:r w:rsidRPr="00743CD2">
        <w:rPr>
          <w:rFonts w:eastAsia="Batang" w:cs="Times New Roman"/>
          <w:kern w:val="0"/>
          <w:lang w:val="ru-RU" w:eastAsia="ar-SA" w:bidi="ar-SA"/>
        </w:rPr>
        <w:t>Меркнут знаки Зодиака, Искусство.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Маяковский В. 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Наш марш, Хорошее отношение к лошадям,   Необычайное приключение, из «Юбилейного»,  из  «Разговора с фининспектором о поэзии», Товарищу Нетте, Письмо Татьяне Яковлевой, Письмо товарищу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Кострову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о сущности любви, из поэмы «Во весь голос».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Мандельштам О.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1 -2 по выбору из разных сборников и стихотворений 1930-х гг. </w:t>
      </w:r>
      <w:r w:rsidRPr="00743CD2">
        <w:rPr>
          <w:rFonts w:eastAsia="Batang" w:cs="Times New Roman"/>
          <w:kern w:val="0"/>
          <w:u w:val="single"/>
          <w:lang w:val="ru-RU" w:eastAsia="ar-SA" w:bidi="ar-SA"/>
        </w:rPr>
        <w:t>(</w:t>
      </w:r>
      <w:r w:rsidRPr="00743CD2">
        <w:rPr>
          <w:rFonts w:eastAsia="Batang" w:cs="Times New Roman"/>
          <w:kern w:val="0"/>
          <w:lang w:val="ru-RU" w:eastAsia="ar-SA" w:bidi="ar-SA"/>
        </w:rPr>
        <w:t>из больших - можно отрывки). Петербургские строфы, Бессонница, Гомер, тугие паруса, На страшной высоте,  Нет, никогда, ничей я не был современник, Я вернулся в мой город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.., </w:t>
      </w:r>
      <w:proofErr w:type="gramEnd"/>
      <w:r w:rsidRPr="00743CD2">
        <w:rPr>
          <w:rFonts w:eastAsia="Batang" w:cs="Times New Roman"/>
          <w:kern w:val="0"/>
          <w:u w:val="single"/>
          <w:lang w:val="ru-RU" w:eastAsia="ar-SA" w:bidi="ar-SA"/>
        </w:rPr>
        <w:t>Мы с тобой на кухне посидим.., Мы живем, под собою не чуя страны</w:t>
      </w:r>
      <w:r w:rsidRPr="00743CD2">
        <w:rPr>
          <w:rFonts w:eastAsia="Batang" w:cs="Times New Roman"/>
          <w:kern w:val="0"/>
          <w:lang w:val="ru-RU" w:eastAsia="ar-SA" w:bidi="ar-SA"/>
        </w:rPr>
        <w:t>, Я должен жить, хотя я дважды умер, Заблудился я в небе…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Пастернак Б.  (отрывки) </w:t>
      </w:r>
      <w:r w:rsidRPr="00743CD2">
        <w:rPr>
          <w:rFonts w:eastAsia="Batang" w:cs="Times New Roman"/>
          <w:kern w:val="0"/>
          <w:lang w:val="ru-RU" w:eastAsia="ar-SA" w:bidi="ar-SA"/>
        </w:rPr>
        <w:t>Февраль. Достать чернил и плакать!.., Так начинают. Года в два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..,  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>Никого не будет в доме.. , Иней. Зимняя ночь, Во всем мне хочется дойти…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Цветаева М.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 Моим стихам. Красною кистью.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Пригвождена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к позорному столбу. Вчера еще в глаза глядел. Из Стихов   о Москве.  Как правая и левая рука. Поэт.  Рассвет на рельсах. Тоска по родине! Давно. О слезы на глазах.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i/>
          <w:kern w:val="0"/>
          <w:lang w:val="ru-RU" w:eastAsia="ru-RU" w:bidi="ar-SA"/>
        </w:rPr>
        <w:t xml:space="preserve">О. </w:t>
      </w:r>
      <w:proofErr w:type="spellStart"/>
      <w:r w:rsidRPr="00743CD2">
        <w:rPr>
          <w:rFonts w:eastAsia="Times New Roman" w:cs="Times New Roman"/>
          <w:i/>
          <w:kern w:val="0"/>
          <w:lang w:val="ru-RU" w:eastAsia="ru-RU" w:bidi="ar-SA"/>
        </w:rPr>
        <w:t>Берггольц</w:t>
      </w:r>
      <w:proofErr w:type="spellEnd"/>
      <w:r w:rsidRPr="00743CD2">
        <w:rPr>
          <w:rFonts w:eastAsia="Times New Roman" w:cs="Times New Roman"/>
          <w:kern w:val="0"/>
          <w:lang w:val="ru-RU" w:eastAsia="ru-RU" w:bidi="ar-SA"/>
        </w:rPr>
        <w:t xml:space="preserve">. Февральский дневник.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i/>
          <w:kern w:val="0"/>
          <w:lang w:val="ru-RU" w:eastAsia="ru-RU" w:bidi="ar-SA"/>
        </w:rPr>
        <w:t>К. Симонов</w:t>
      </w:r>
      <w:r w:rsidRPr="00743CD2">
        <w:rPr>
          <w:rFonts w:eastAsia="Times New Roman" w:cs="Times New Roman"/>
          <w:kern w:val="0"/>
          <w:lang w:val="ru-RU" w:eastAsia="ru-RU" w:bidi="ar-SA"/>
        </w:rPr>
        <w:t xml:space="preserve">. Жди меня.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i/>
          <w:kern w:val="0"/>
          <w:lang w:val="ru-RU" w:eastAsia="ru-RU" w:bidi="ar-SA"/>
        </w:rPr>
        <w:t>А. Сурков</w:t>
      </w:r>
      <w:r w:rsidRPr="00743CD2">
        <w:rPr>
          <w:rFonts w:eastAsia="Times New Roman" w:cs="Times New Roman"/>
          <w:kern w:val="0"/>
          <w:lang w:val="ru-RU" w:eastAsia="ru-RU" w:bidi="ar-SA"/>
        </w:rPr>
        <w:t xml:space="preserve">. В землянке.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i/>
          <w:kern w:val="0"/>
          <w:lang w:val="ru-RU" w:eastAsia="ru-RU" w:bidi="ar-SA"/>
        </w:rPr>
        <w:t>М. Исаковский</w:t>
      </w:r>
      <w:r w:rsidRPr="00743CD2">
        <w:rPr>
          <w:rFonts w:eastAsia="Times New Roman" w:cs="Times New Roman"/>
          <w:kern w:val="0"/>
          <w:lang w:val="ru-RU" w:eastAsia="ru-RU" w:bidi="ar-SA"/>
        </w:rPr>
        <w:t xml:space="preserve">. Враги сожгли родную хату.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i/>
          <w:kern w:val="0"/>
          <w:lang w:val="ru-RU" w:eastAsia="ru-RU" w:bidi="ar-SA"/>
        </w:rPr>
        <w:t>А. Твардовский</w:t>
      </w:r>
      <w:r w:rsidRPr="00743CD2">
        <w:rPr>
          <w:rFonts w:eastAsia="Times New Roman" w:cs="Times New Roman"/>
          <w:kern w:val="0"/>
          <w:lang w:val="ru-RU" w:eastAsia="ru-RU" w:bidi="ar-SA"/>
        </w:rPr>
        <w:t xml:space="preserve">. Я убит </w:t>
      </w:r>
      <w:proofErr w:type="gramStart"/>
      <w:r w:rsidRPr="00743CD2">
        <w:rPr>
          <w:rFonts w:eastAsia="Times New Roman" w:cs="Times New Roman"/>
          <w:kern w:val="0"/>
          <w:lang w:val="ru-RU" w:eastAsia="ru-RU" w:bidi="ar-SA"/>
        </w:rPr>
        <w:t>подо</w:t>
      </w:r>
      <w:proofErr w:type="gramEnd"/>
      <w:r w:rsidRPr="00743CD2">
        <w:rPr>
          <w:rFonts w:eastAsia="Times New Roman" w:cs="Times New Roman"/>
          <w:kern w:val="0"/>
          <w:lang w:val="ru-RU" w:eastAsia="ru-RU" w:bidi="ar-SA"/>
        </w:rPr>
        <w:t xml:space="preserve"> Ржевом. Я знаю, никакой моей вины.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i/>
          <w:kern w:val="0"/>
          <w:lang w:val="ru-RU" w:eastAsia="ru-RU" w:bidi="ar-SA"/>
        </w:rPr>
        <w:t>А. Ахматова</w:t>
      </w:r>
      <w:r w:rsidRPr="00743CD2">
        <w:rPr>
          <w:rFonts w:eastAsia="Times New Roman" w:cs="Times New Roman"/>
          <w:kern w:val="0"/>
          <w:lang w:val="ru-RU" w:eastAsia="ru-RU" w:bidi="ar-SA"/>
        </w:rPr>
        <w:t xml:space="preserve"> Клятва. Мужество. Реквием. Поэма без героя. </w:t>
      </w:r>
    </w:p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A96EAC" w:rsidRDefault="00A96EA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0A23F4">
        <w:trPr>
          <w:trHeight w:val="830"/>
        </w:trPr>
        <w:tc>
          <w:tcPr>
            <w:tcW w:w="1271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39290C" w:rsidRDefault="0039290C" w:rsidP="00A96EAC">
      <w:pPr>
        <w:widowControl/>
        <w:autoSpaceDE w:val="0"/>
        <w:autoSpaceDN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задания по чтению</w:t>
      </w:r>
      <w:r w:rsidR="00A96EAC">
        <w:rPr>
          <w:rFonts w:eastAsia="Times New Roman" w:cs="Times New Roman"/>
          <w:b/>
          <w:bCs/>
          <w:kern w:val="0"/>
          <w:lang w:val="ru-RU" w:eastAsia="ar-SA" w:bidi="ar-SA"/>
        </w:rPr>
        <w:t xml:space="preserve"> произведений наизусть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Чтение отрывков и целых лирических произведений является обязательным условием освоения дисциплины, подготовки к практическим занятиям, к экзамену. При анализе лирического текста необходимо его цитирование. Невыполнение задания расценивается как задолженность и оценивается на экзамене "неудовлетворительно".</w:t>
      </w:r>
    </w:p>
    <w:p w:rsidR="00B118A7" w:rsidRPr="007C2152" w:rsidRDefault="00B118A7" w:rsidP="00B118A7">
      <w:pPr>
        <w:rPr>
          <w:b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B118A7" w:rsidTr="00094D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B118A7" w:rsidTr="00094D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Pr="0073161D" w:rsidRDefault="00B118A7" w:rsidP="00094DB9">
            <w:pPr>
              <w:jc w:val="both"/>
            </w:pPr>
            <w:r>
              <w:t>Понимание читаемого (смысловое чтение), выраженное в верном интонировании, модусе произнесения (иронический,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Pr="00660F38" w:rsidRDefault="00B118A7" w:rsidP="00094DB9">
            <w:pPr>
              <w:jc w:val="center"/>
            </w:pPr>
            <w:r>
              <w:t>2</w:t>
            </w:r>
          </w:p>
        </w:tc>
      </w:tr>
      <w:tr w:rsidR="00B118A7" w:rsidTr="00094D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tabs>
                <w:tab w:val="left" w:pos="389"/>
              </w:tabs>
              <w:jc w:val="both"/>
            </w:pPr>
            <w:r>
              <w:t xml:space="preserve">Владение техникой речи, понимание своих аудиальных достоинств и недостатков,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center"/>
            </w:pPr>
            <w:r>
              <w:t>1</w:t>
            </w:r>
          </w:p>
        </w:tc>
      </w:tr>
      <w:tr w:rsidR="00B118A7" w:rsidTr="00094D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both"/>
            </w:pPr>
            <w:r>
              <w:t>Чтение «без запинок», орфоэпически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center"/>
            </w:pPr>
            <w:r>
              <w:t>1</w:t>
            </w:r>
          </w:p>
        </w:tc>
      </w:tr>
      <w:tr w:rsidR="00B118A7" w:rsidTr="00094D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both"/>
            </w:pPr>
            <w:r>
              <w:t>Грамотное невербальное поведение (положение в аудитории, мимика, жесты, 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center"/>
            </w:pPr>
            <w:r>
              <w:t>1</w:t>
            </w:r>
          </w:p>
        </w:tc>
      </w:tr>
      <w:tr w:rsidR="00B118A7" w:rsidTr="00094D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094DB9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B118A7" w:rsidRPr="00743CD2" w:rsidRDefault="00B118A7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1.3. Темы для рефератов, презентаций</w:t>
      </w:r>
    </w:p>
    <w:p w:rsidR="00743CD2" w:rsidRPr="00743CD2" w:rsidRDefault="00743CD2" w:rsidP="00743CD2">
      <w:pPr>
        <w:widowControl/>
        <w:tabs>
          <w:tab w:val="left" w:pos="2295"/>
        </w:tabs>
        <w:autoSpaceDN/>
        <w:ind w:firstLine="720"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Default="00743CD2" w:rsidP="00743CD2">
      <w:pPr>
        <w:widowControl/>
        <w:tabs>
          <w:tab w:val="left" w:pos="2295"/>
        </w:tabs>
        <w:autoSpaceDN/>
        <w:ind w:firstLine="72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39290C" w:rsidRPr="00743CD2" w:rsidRDefault="0039290C" w:rsidP="00743CD2">
      <w:pPr>
        <w:widowControl/>
        <w:tabs>
          <w:tab w:val="left" w:pos="2295"/>
        </w:tabs>
        <w:autoSpaceDN/>
        <w:ind w:firstLine="720"/>
        <w:jc w:val="both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Творчество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обэриутов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(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Н.Заболоцкого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Д.Хармса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др. по выбору).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360"/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Исторический роман («Петр Первый» 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А.Толстого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«Смерть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Вазир-Мухтара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Ю.Тынянова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«Емельян Пугачев»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В.Шишкова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др. по выбору) 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Роман о труде  («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Соть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Л.Леонова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«Время, вперёд!»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  <w:proofErr w:type="spellStart"/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В.Катаева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др. по выбору)</w:t>
      </w:r>
      <w:proofErr w:type="gramEnd"/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Творчество Л. Леонова. 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Творчество М. Исаковского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Творчество В. Некрасова. 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Творчество О.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Берргольц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360"/>
          <w:tab w:val="left" w:pos="426"/>
        </w:tabs>
        <w:autoSpaceDN/>
        <w:ind w:left="0" w:right="-1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«Стихи Юрия Живаго» и их функция в романе Б. Пастернака. 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Поэма А. Твардовского «По праву памяти» в контексте творческого наследия писателя 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Фольклорные образы и мотивы в поэме А. Твардовского «Василий Теркин»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Историософия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 xml:space="preserve"> в романе Б. Пастернака «Доктор Живаго»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Основные тенденции развития литературы периода ВОВ.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Лирика периода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«Натуралистическая» тенденция в прозе периода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autoSpaceDN/>
        <w:rPr>
          <w:rFonts w:eastAsia="Batang" w:cs="Times New Roman"/>
          <w:b/>
          <w:color w:val="000000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по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реферата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lastRenderedPageBreak/>
        <w:t>3) введение (обоснование актуальности выбранной для изучения темы для теории и практики, для автора реферата);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5) заключение;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6) список использованной литературы;</w:t>
      </w:r>
    </w:p>
    <w:p w:rsidR="00743CD2" w:rsidRDefault="00743CD2" w:rsidP="00743CD2">
      <w:pPr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39290C" w:rsidRPr="00743CD2" w:rsidRDefault="0039290C" w:rsidP="00743CD2">
      <w:pPr>
        <w:autoSpaceDN/>
        <w:jc w:val="both"/>
        <w:rPr>
          <w:rFonts w:eastAsia="Batang" w:cs="Times New Roman"/>
          <w:b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9C1D96">
        <w:trPr>
          <w:trHeight w:val="225"/>
        </w:trPr>
        <w:tc>
          <w:tcPr>
            <w:tcW w:w="1271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ОПК-4</w:t>
            </w:r>
          </w:p>
        </w:tc>
        <w:tc>
          <w:tcPr>
            <w:tcW w:w="2126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ИОПК 4.2</w:t>
            </w:r>
          </w:p>
        </w:tc>
      </w:tr>
      <w:tr w:rsidR="00CB3B37" w:rsidTr="009C1D96">
        <w:trPr>
          <w:trHeight w:val="276"/>
        </w:trPr>
        <w:tc>
          <w:tcPr>
            <w:tcW w:w="1271" w:type="dxa"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743CD2" w:rsidRPr="00743CD2" w:rsidRDefault="00743CD2" w:rsidP="00743CD2">
      <w:pPr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</w:t>
      </w:r>
      <w:r w:rsidRPr="00743CD2">
        <w:rPr>
          <w:rFonts w:eastAsia="Times New Roman" w:cs="Times New Roman"/>
          <w:b/>
          <w:bCs/>
          <w:kern w:val="0"/>
          <w:lang w:val="en-US" w:eastAsia="ar-SA" w:bidi="ar-SA"/>
        </w:rPr>
        <w:t xml:space="preserve"> </w:t>
      </w:r>
      <w:proofErr w:type="spellStart"/>
      <w:r w:rsidRPr="00743CD2">
        <w:rPr>
          <w:rFonts w:eastAsia="Times New Roman" w:cs="Times New Roman"/>
          <w:b/>
          <w:bCs/>
          <w:kern w:val="0"/>
          <w:lang w:val="en-US" w:eastAsia="ar-SA" w:bidi="ar-SA"/>
        </w:rPr>
        <w:t>оценивания</w:t>
      </w:r>
      <w:proofErr w:type="spellEnd"/>
      <w:r w:rsidRPr="00743CD2">
        <w:rPr>
          <w:rFonts w:eastAsia="Times New Roman" w:cs="Times New Roman"/>
          <w:b/>
          <w:bCs/>
          <w:kern w:val="0"/>
          <w:lang w:val="en-US" w:eastAsia="ar-SA" w:bidi="ar-SA"/>
        </w:rPr>
        <w:t xml:space="preserve"> </w:t>
      </w:r>
      <w:proofErr w:type="spellStart"/>
      <w:r w:rsidRPr="00743CD2">
        <w:rPr>
          <w:rFonts w:eastAsia="Times New Roman" w:cs="Times New Roman"/>
          <w:b/>
          <w:bCs/>
          <w:kern w:val="0"/>
          <w:lang w:val="en-US" w:eastAsia="ar-SA" w:bidi="ar-SA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b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Балл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структурировать, выделять главное</w:t>
            </w:r>
            <w:r w:rsidRPr="00743CD2">
              <w:rPr>
                <w:rFonts w:eastAsia="Batang" w:cs="Times New Roman"/>
                <w:b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 обобщать</w:t>
            </w:r>
            <w:r w:rsidRPr="00743CD2">
              <w:rPr>
                <w:rFonts w:eastAsia="Batang" w:cs="Times New Roman"/>
                <w:b/>
                <w:spacing w:val="-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материал: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-обоснование актуальности проблемы и темы для теории и</w:t>
            </w:r>
            <w:r w:rsidRPr="00743CD2">
              <w:rPr>
                <w:rFonts w:eastAsia="Batang" w:cs="Times New Roman"/>
                <w:spacing w:val="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практики;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-соответствие плана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теме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реферата;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теме и плану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реферата;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-постановка проблемы для</w:t>
            </w:r>
            <w:r w:rsidRPr="00743CD2">
              <w:rPr>
                <w:rFonts w:eastAsia="Batang" w:cs="Times New Roman"/>
                <w:spacing w:val="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обсуждения;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-формулирование выводов по каждому</w:t>
            </w:r>
            <w:r w:rsidRPr="00743CD2">
              <w:rPr>
                <w:rFonts w:eastAsia="Batang" w:cs="Times New Roman"/>
                <w:spacing w:val="-1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параграфу;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-формулирование выводов по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всей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работе;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-систематизация и структурирование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материала;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-полнота и глубина раскрытия основных</w:t>
            </w:r>
            <w:r w:rsidRPr="00743CD2">
              <w:rPr>
                <w:rFonts w:eastAsia="Batang" w:cs="Times New Roman"/>
                <w:spacing w:val="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понятий проблемы;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-грамотное использование</w:t>
            </w:r>
            <w:r w:rsidRPr="00743CD2">
              <w:rPr>
                <w:rFonts w:eastAsia="Batang" w:cs="Times New Roman"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терминологии;</w:t>
            </w:r>
          </w:p>
          <w:p w:rsidR="00743CD2" w:rsidRPr="00743CD2" w:rsidRDefault="00743CD2" w:rsidP="00743CD2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autoSpaceDN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-сопоставление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различных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>точек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зрения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 проблеме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изучения;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-наличие собственной авторской позиции,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самостоятельность суждений;</w:t>
            </w:r>
            <w:r w:rsidRPr="00743CD2">
              <w:rPr>
                <w:rFonts w:eastAsia="Batang" w:cs="Times New Roman"/>
                <w:spacing w:val="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формулирование собственного оценочного отношения</w:t>
            </w:r>
            <w:r w:rsidRPr="00743CD2">
              <w:rPr>
                <w:rFonts w:eastAsia="Batang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к рассматриваемому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работать с</w:t>
            </w:r>
            <w:r w:rsidRPr="00743CD2">
              <w:rPr>
                <w:rFonts w:eastAsia="Batang" w:cs="Times New Roman"/>
                <w:b/>
                <w:spacing w:val="-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первоисточниками: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-выделение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главного;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-адекватное изложение мысли</w:t>
            </w:r>
            <w:r w:rsidRPr="00743CD2">
              <w:rPr>
                <w:rFonts w:eastAsia="Batang" w:cs="Times New Roman"/>
                <w:spacing w:val="-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первоисточника собственными словами или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 использованием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цитирования;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-уместное и достаточное</w:t>
            </w:r>
            <w:r w:rsidRPr="00743CD2">
              <w:rPr>
                <w:rFonts w:eastAsia="Batang" w:cs="Times New Roman"/>
                <w:spacing w:val="-1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цитирование первоисточников;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-использование для освещения выбранной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темы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не менее 5-7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источников;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-круг, полнота использования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Грамотность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-отсутствие орфографических,</w:t>
            </w:r>
            <w:r w:rsidRPr="00743CD2">
              <w:rPr>
                <w:rFonts w:eastAsia="Batang" w:cs="Times New Roman"/>
                <w:spacing w:val="-2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синтаксических, пунктуационных</w:t>
            </w:r>
            <w:r w:rsidRPr="00743CD2">
              <w:rPr>
                <w:rFonts w:eastAsia="Batang" w:cs="Times New Roman"/>
                <w:spacing w:val="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ошибок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-грамотность и культура</w:t>
            </w:r>
            <w:r w:rsidRPr="00743CD2">
              <w:rPr>
                <w:rFonts w:eastAsia="Batang" w:cs="Times New Roman"/>
                <w:spacing w:val="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изложения;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научный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оформлять письменную</w:t>
            </w:r>
            <w:r w:rsidRPr="00743CD2">
              <w:rPr>
                <w:rFonts w:eastAsia="Batang" w:cs="Times New Roman"/>
                <w:b/>
                <w:spacing w:val="-1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работу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-правильное оформление ссылок на</w:t>
            </w:r>
            <w:r w:rsidRPr="00743CD2">
              <w:rPr>
                <w:rFonts w:eastAsia="Batang" w:cs="Times New Roman"/>
                <w:spacing w:val="-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используемую литературу;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-грамотное составление списка</w:t>
            </w:r>
            <w:r w:rsidRPr="00743CD2">
              <w:rPr>
                <w:rFonts w:eastAsia="Batang" w:cs="Times New Roman"/>
                <w:spacing w:val="-1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использованной литературы;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-соблюдение требований к оформлению и</w:t>
            </w:r>
            <w:r w:rsidRPr="00743CD2">
              <w:rPr>
                <w:rFonts w:eastAsia="Batang" w:cs="Times New Roman"/>
                <w:spacing w:val="-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right"/>
              <w:rPr>
                <w:rFonts w:eastAsia="Batang" w:cs="Times New Roman"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5</w:t>
            </w:r>
          </w:p>
        </w:tc>
      </w:tr>
    </w:tbl>
    <w:p w:rsidR="00743CD2" w:rsidRDefault="00743CD2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CB3B37" w:rsidRDefault="00CB3B37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CB3B37" w:rsidRDefault="00CB3B37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CB3B37" w:rsidRPr="00743CD2" w:rsidRDefault="00CB3B37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lastRenderedPageBreak/>
        <w:t>Требования</w:t>
      </w:r>
      <w:r w:rsidRPr="00743CD2">
        <w:rPr>
          <w:rFonts w:eastAsia="Batang" w:cs="Times New Roman"/>
          <w:b/>
          <w:spacing w:val="-4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к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презентации</w:t>
      </w:r>
    </w:p>
    <w:p w:rsidR="00743CD2" w:rsidRPr="00743CD2" w:rsidRDefault="00743CD2" w:rsidP="00743CD2">
      <w:pPr>
        <w:widowControl/>
        <w:autoSpaceDN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Презентация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может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представлять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собой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сочетание текста,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гипертекстовых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ссылок,</w:t>
      </w:r>
      <w:r w:rsidRPr="00743CD2">
        <w:rPr>
          <w:rFonts w:eastAsia="Batang" w:cs="Times New Roman"/>
          <w:spacing w:val="26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компьютерной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анимации, графики,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 xml:space="preserve">видео,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музыки </w:t>
      </w:r>
      <w:r w:rsidRPr="00743CD2">
        <w:rPr>
          <w:rFonts w:eastAsia="Batang" w:cs="Times New Roman"/>
          <w:kern w:val="0"/>
          <w:lang w:val="ru-RU" w:eastAsia="ar-SA" w:bidi="ar-SA"/>
        </w:rPr>
        <w:t>и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звукового ряда (но</w:t>
      </w:r>
      <w:r w:rsidRPr="00743CD2">
        <w:rPr>
          <w:rFonts w:eastAsia="Batang" w:cs="Times New Roman"/>
          <w:spacing w:val="5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2"/>
          <w:kern w:val="0"/>
          <w:lang w:val="ru-RU" w:eastAsia="ar-SA" w:bidi="ar-SA"/>
        </w:rPr>
        <w:t>не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обязательно </w:t>
      </w:r>
      <w:r w:rsidRPr="00743CD2">
        <w:rPr>
          <w:rFonts w:eastAsia="Batang" w:cs="Times New Roman"/>
          <w:spacing w:val="1"/>
          <w:kern w:val="0"/>
          <w:lang w:val="ru-RU" w:eastAsia="ar-SA" w:bidi="ar-SA"/>
        </w:rPr>
        <w:t>всё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 xml:space="preserve">вместе),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которые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организованы </w:t>
      </w:r>
      <w:r w:rsidRPr="00743CD2">
        <w:rPr>
          <w:rFonts w:eastAsia="Batang" w:cs="Times New Roman"/>
          <w:kern w:val="0"/>
          <w:lang w:val="ru-RU" w:eastAsia="ar-SA" w:bidi="ar-SA"/>
        </w:rPr>
        <w:t>в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единую среду. Есть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сюжет,</w:t>
      </w:r>
      <w:r w:rsidRPr="00743CD2">
        <w:rPr>
          <w:rFonts w:eastAsia="Batang" w:cs="Times New Roman"/>
          <w:spacing w:val="-3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сценарий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и структура,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организованная для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удобного восприятия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информации. Отличительной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особенностью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презентации </w:t>
      </w:r>
      <w:r w:rsidRPr="00743CD2">
        <w:rPr>
          <w:rFonts w:eastAsia="Batang" w:cs="Times New Roman"/>
          <w:spacing w:val="-3"/>
          <w:kern w:val="0"/>
          <w:lang w:val="ru-RU" w:eastAsia="ar-SA" w:bidi="ar-SA"/>
        </w:rPr>
        <w:t>является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её интерактивность,</w:t>
      </w:r>
      <w:r w:rsidRPr="00743CD2">
        <w:rPr>
          <w:rFonts w:eastAsia="Batang" w:cs="Times New Roman"/>
          <w:spacing w:val="43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то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есть создаваемая для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пользователя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возможность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взаимодействия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через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элементы</w:t>
      </w:r>
      <w:r w:rsidRPr="00743CD2">
        <w:rPr>
          <w:rFonts w:eastAsia="Batang" w:cs="Times New Roman"/>
          <w:spacing w:val="-6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управления.</w:t>
      </w: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Критерии</w:t>
      </w:r>
      <w:r w:rsidRPr="00743CD2">
        <w:rPr>
          <w:rFonts w:eastAsia="Batang" w:cs="Times New Roman"/>
          <w:b/>
          <w:kern w:val="0"/>
          <w:lang w:val="en-US" w:eastAsia="ar-SA" w:bidi="ar-SA"/>
        </w:rPr>
        <w:t xml:space="preserve"> </w:t>
      </w:r>
      <w:proofErr w:type="spellStart"/>
      <w:r w:rsidRPr="00743CD2">
        <w:rPr>
          <w:rFonts w:eastAsia="Batang" w:cs="Times New Roman"/>
          <w:b/>
          <w:kern w:val="0"/>
          <w:lang w:val="en-US" w:eastAsia="ar-SA" w:bidi="ar-SA"/>
        </w:rPr>
        <w:t>оценивания</w:t>
      </w:r>
      <w:proofErr w:type="spellEnd"/>
      <w:r w:rsidRPr="00743CD2">
        <w:rPr>
          <w:rFonts w:eastAsia="Batang" w:cs="Times New Roman"/>
          <w:b/>
          <w:spacing w:val="-11"/>
          <w:kern w:val="0"/>
          <w:lang w:val="en-US" w:eastAsia="ar-SA" w:bidi="ar-SA"/>
        </w:rPr>
        <w:t xml:space="preserve"> </w:t>
      </w:r>
      <w:proofErr w:type="spellStart"/>
      <w:r w:rsidRPr="00743CD2">
        <w:rPr>
          <w:rFonts w:eastAsia="Batang" w:cs="Times New Roman"/>
          <w:b/>
          <w:kern w:val="0"/>
          <w:lang w:val="en-US" w:eastAsia="ar-SA" w:bidi="ar-SA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b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Балл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содержанию: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презентации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выбранной </w:t>
            </w:r>
            <w:proofErr w:type="gramStart"/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обучающимся</w:t>
            </w:r>
            <w:proofErr w:type="gramEnd"/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теме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доклада;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презентации логике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 содержанию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доклада;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-отсутствие фактических ошибок,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достоверность представленной</w:t>
            </w:r>
            <w:r w:rsidRPr="00743CD2">
              <w:rPr>
                <w:rFonts w:eastAsia="Batang" w:cs="Times New Roman"/>
                <w:spacing w:val="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информации;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-завершенность (содержание каждой</w:t>
            </w:r>
            <w:r w:rsidRPr="00743CD2">
              <w:rPr>
                <w:rFonts w:eastAsia="Batang" w:cs="Times New Roman"/>
                <w:spacing w:val="2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части текстовой информации логически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тексту: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лаконичность текста на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-сжатость и краткость изложения,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максимальная информативность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текста.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-читаемость текста на фоне слайда</w:t>
            </w:r>
            <w:r w:rsidRPr="00743CD2">
              <w:rPr>
                <w:rFonts w:eastAsia="Batang" w:cs="Times New Roman"/>
                <w:spacing w:val="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презентации (текст отчетливо виден на фоне слайда, использование контрастных цветов для фона</w:t>
            </w:r>
            <w:r w:rsidRPr="00743CD2">
              <w:rPr>
                <w:rFonts w:eastAsia="Batang" w:cs="Times New Roman"/>
                <w:spacing w:val="3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 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-использование шрифтов без засечек (типа</w:t>
            </w:r>
            <w:r w:rsidRPr="00743CD2">
              <w:rPr>
                <w:rFonts w:eastAsia="Times New Roman" w:cs="Times New Roman"/>
                <w:spacing w:val="3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en-US" w:eastAsia="ar-SA" w:bidi="ar-SA"/>
              </w:rPr>
              <w:t>Arial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, </w:t>
            </w:r>
            <w:r w:rsidRPr="00743CD2">
              <w:rPr>
                <w:rFonts w:eastAsia="Times New Roman" w:cs="Times New Roman"/>
                <w:kern w:val="0"/>
                <w:lang w:val="en-US" w:eastAsia="ar-SA" w:bidi="ar-SA"/>
              </w:rPr>
              <w:t>Calibri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 – их легче читать) и не более 3-х</w:t>
            </w:r>
            <w:r w:rsidRPr="00743CD2">
              <w:rPr>
                <w:rFonts w:eastAsia="Times New Roman" w:cs="Times New Roman"/>
                <w:spacing w:val="1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вариантов шрифта;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-отношение толщины основных штрихов шрифта</w:t>
            </w:r>
            <w:r w:rsidRPr="00743CD2">
              <w:rPr>
                <w:rFonts w:eastAsia="Batang" w:cs="Times New Roman"/>
                <w:spacing w:val="1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к их высоте ориентировочно составляет 1:5;</w:t>
            </w:r>
            <w:r w:rsidRPr="00743CD2">
              <w:rPr>
                <w:rFonts w:eastAsia="Batang" w:cs="Times New Roman"/>
                <w:spacing w:val="-2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наиболее удобочитаемое отношение размера шрифта</w:t>
            </w:r>
            <w:r w:rsidRPr="00743CD2">
              <w:rPr>
                <w:rFonts w:eastAsia="Batang" w:cs="Times New Roman"/>
                <w:spacing w:val="2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к промежуткам между буквами: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от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1:0,375 до 1:0,75;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-длина строки не более 36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знаков;</w:t>
            </w:r>
          </w:p>
          <w:p w:rsidR="00743CD2" w:rsidRPr="00743CD2" w:rsidRDefault="00743CD2" w:rsidP="00743CD2">
            <w:pPr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-расстояние между строками внутри абзаца 1,5,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а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между абзацев – 2</w:t>
            </w:r>
            <w:r w:rsidRPr="00743CD2">
              <w:rPr>
                <w:rFonts w:eastAsia="Times New Roman" w:cs="Times New Roman"/>
                <w:spacing w:val="-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интервала;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- подчеркивание – только в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гиперссылках;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соблюдение принятых правил</w:t>
            </w:r>
            <w:r w:rsidRPr="00743CD2">
              <w:rPr>
                <w:rFonts w:eastAsia="Batang" w:cs="Times New Roman"/>
                <w:spacing w:val="2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орфографии, пунктуации, сокращений и правил оформления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 (отсутствие точки в заголовках и</w:t>
            </w:r>
            <w:r w:rsidRPr="00743CD2">
              <w:rPr>
                <w:rFonts w:eastAsia="Batang" w:cs="Times New Roman"/>
                <w:spacing w:val="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 средствам</w:t>
            </w:r>
            <w:r w:rsidRPr="00743CD2">
              <w:rPr>
                <w:rFonts w:eastAsia="Batang" w:cs="Times New Roman"/>
                <w:b/>
                <w:spacing w:val="-1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выразительности: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proofErr w:type="gramStart"/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-расположение информации на</w:t>
            </w:r>
            <w:r w:rsidRPr="00743CD2">
              <w:rPr>
                <w:rFonts w:eastAsia="Batang" w:cs="Times New Roman"/>
                <w:spacing w:val="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 (предпочтительно горизонтальное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расположение информации, сверху вниз по главной</w:t>
            </w:r>
            <w:r w:rsidRPr="00743CD2">
              <w:rPr>
                <w:rFonts w:eastAsia="Batang" w:cs="Times New Roman"/>
                <w:spacing w:val="3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диагонали; наиболее важная информация должна располагаться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в центре экрана;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если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 слайде картинка,</w:t>
            </w:r>
            <w:r w:rsidRPr="00743CD2">
              <w:rPr>
                <w:rFonts w:eastAsia="Batang" w:cs="Times New Roman"/>
                <w:spacing w:val="3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надпись должна располагаться под ней;</w:t>
            </w:r>
            <w:r w:rsidRPr="00743CD2">
              <w:rPr>
                <w:rFonts w:eastAsia="Batang" w:cs="Times New Roman"/>
                <w:spacing w:val="4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желательно форматировать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текст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 ширине; не</w:t>
            </w:r>
            <w:r w:rsidRPr="00743CD2">
              <w:rPr>
                <w:rFonts w:eastAsia="Batang" w:cs="Times New Roman"/>
                <w:spacing w:val="3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допускать</w:t>
            </w:r>
            <w:proofErr w:type="gramEnd"/>
          </w:p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«рваных» краев</w:t>
            </w:r>
            <w:r w:rsidRPr="00743CD2">
              <w:rPr>
                <w:rFonts w:eastAsia="Batang" w:cs="Times New Roman"/>
                <w:spacing w:val="-1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-наличие не более одного логического</w:t>
            </w:r>
            <w:r w:rsidRPr="00743CD2">
              <w:rPr>
                <w:rFonts w:eastAsia="Batang" w:cs="Times New Roman"/>
                <w:spacing w:val="3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ударения: краснота, яркость, обводка, мигание,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движение;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-информация подана привлекательно,</w:t>
            </w:r>
            <w:r w:rsidRPr="00743CD2">
              <w:rPr>
                <w:rFonts w:eastAsia="Batang" w:cs="Times New Roman"/>
                <w:spacing w:val="2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оригинально, обращает внимание </w:t>
            </w:r>
            <w:proofErr w:type="gramStart"/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обучающихся</w:t>
            </w:r>
            <w:proofErr w:type="gramEnd"/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только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оптимизированных изображений (например, уменьшение с</w:t>
            </w:r>
            <w:r w:rsidRPr="00743CD2">
              <w:rPr>
                <w:rFonts w:eastAsia="Batang" w:cs="Times New Roman"/>
                <w:spacing w:val="5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помощью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Microsoft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Office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Picture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Manager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, сжатие с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помощью панели настройки изображения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Microsoft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Office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изображений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содержанию;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-обоснованность и рациональность</w:t>
            </w:r>
            <w:r w:rsidRPr="00743CD2">
              <w:rPr>
                <w:rFonts w:eastAsia="Batang" w:cs="Times New Roman"/>
                <w:spacing w:val="4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использования графических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дизайну: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единого стиля</w:t>
            </w:r>
            <w:r w:rsidRPr="00743CD2">
              <w:rPr>
                <w:rFonts w:eastAsia="Batang" w:cs="Times New Roman"/>
                <w:spacing w:val="-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оформления;</w:t>
            </w:r>
          </w:p>
          <w:p w:rsidR="00743CD2" w:rsidRPr="00743CD2" w:rsidRDefault="00743CD2" w:rsidP="00743CD2">
            <w:pPr>
              <w:tabs>
                <w:tab w:val="left" w:pos="389"/>
                <w:tab w:val="left" w:pos="2107"/>
                <w:tab w:val="left" w:pos="3691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стиля оформления</w:t>
            </w:r>
            <w:r w:rsidRPr="00743CD2">
              <w:rPr>
                <w:rFonts w:eastAsia="Batang" w:cs="Times New Roman"/>
                <w:spacing w:val="3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презентации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(графического, 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звукового,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>анимационного)</w:t>
            </w:r>
            <w:r w:rsidRPr="00743CD2">
              <w:rPr>
                <w:rFonts w:eastAsia="Batang" w:cs="Times New Roman"/>
                <w:spacing w:val="-3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содержанию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презентации;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-использование для фона слайда</w:t>
            </w:r>
            <w:r w:rsidRPr="00743CD2">
              <w:rPr>
                <w:rFonts w:eastAsia="Batang" w:cs="Times New Roman"/>
                <w:spacing w:val="5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психологически комфортного тона; фон должен являться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элементом заднего (второго) плана: выделять,</w:t>
            </w:r>
            <w:r w:rsidRPr="00743CD2">
              <w:rPr>
                <w:rFonts w:eastAsia="Batang" w:cs="Times New Roman"/>
                <w:spacing w:val="2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оттенять, подчеркивать информацию, находящуюся на</w:t>
            </w:r>
            <w:r w:rsidRPr="00743CD2">
              <w:rPr>
                <w:rFonts w:eastAsia="Batang" w:cs="Times New Roman"/>
                <w:spacing w:val="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слайде, но не заслонять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>ее;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не более трех цветов на</w:t>
            </w:r>
            <w:r w:rsidRPr="00743CD2">
              <w:rPr>
                <w:rFonts w:eastAsia="Batang" w:cs="Times New Roman"/>
                <w:spacing w:val="3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одном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слайде (один для фона, второй для заголовков,</w:t>
            </w:r>
            <w:r w:rsidRPr="00743CD2">
              <w:rPr>
                <w:rFonts w:eastAsia="Batang" w:cs="Times New Roman"/>
                <w:spacing w:val="2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третий для 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шаблона представляемой теме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(в некоторых случаях может быть</w:t>
            </w:r>
            <w:r w:rsidRPr="00743CD2">
              <w:rPr>
                <w:rFonts w:eastAsia="Batang" w:cs="Times New Roman"/>
                <w:spacing w:val="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нейтральным);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 </w:t>
            </w:r>
            <w:proofErr w:type="spellStart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целесообразность</w:t>
            </w:r>
            <w:proofErr w:type="spellEnd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использования</w:t>
            </w:r>
            <w:proofErr w:type="spellEnd"/>
            <w:r w:rsidRPr="00743CD2">
              <w:rPr>
                <w:rFonts w:eastAsia="Batang" w:cs="Times New Roman"/>
                <w:spacing w:val="28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анимационных</w:t>
            </w:r>
            <w:proofErr w:type="spellEnd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 xml:space="preserve"> </w:t>
            </w:r>
            <w:proofErr w:type="spellStart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эффектов</w:t>
            </w:r>
            <w:proofErr w:type="spellEnd"/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lastRenderedPageBreak/>
              <w:t>Требования к</w:t>
            </w:r>
            <w:r w:rsidRPr="00743CD2">
              <w:rPr>
                <w:rFonts w:eastAsia="Batang" w:cs="Times New Roman"/>
                <w:b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оформлению: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На титульном слайде указываются данные</w:t>
            </w:r>
            <w:r w:rsidRPr="00743CD2">
              <w:rPr>
                <w:rFonts w:eastAsia="Batang" w:cs="Times New Roman"/>
                <w:spacing w:val="1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(ФИО и название университета), название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материала, дата разработки. Возможен вариант</w:t>
            </w:r>
            <w:r w:rsidRPr="00743CD2">
              <w:rPr>
                <w:rFonts w:eastAsia="Batang" w:cs="Times New Roman"/>
                <w:spacing w:val="1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использования колонтитулов. Иное размещение данных</w:t>
            </w:r>
            <w:r w:rsidRPr="00743CD2">
              <w:rPr>
                <w:rFonts w:eastAsia="Batang" w:cs="Times New Roman"/>
                <w:spacing w:val="4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допустимо в случае, если оно мешает</w:t>
            </w:r>
            <w:r w:rsidRPr="00743CD2">
              <w:rPr>
                <w:rFonts w:eastAsia="Batang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восприятию материала на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титуле;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на последнем слайде указывается</w:t>
            </w:r>
            <w:r w:rsidRPr="00743CD2">
              <w:rPr>
                <w:rFonts w:eastAsia="Times New Roman" w:cs="Times New Roman"/>
                <w:spacing w:val="4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43CD2">
              <w:rPr>
                <w:rFonts w:eastAsia="Times New Roman" w:cs="Times New Roman"/>
                <w:spacing w:val="3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На завершающем слайде можно еще раз</w:t>
            </w:r>
            <w:r w:rsidRPr="00743CD2">
              <w:rPr>
                <w:rFonts w:eastAsia="Times New Roman" w:cs="Times New Roman"/>
                <w:spacing w:val="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указать информацию 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 xml:space="preserve">об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авторе презентации (слайд № 1)</w:t>
            </w:r>
            <w:r w:rsidRPr="00743CD2">
              <w:rPr>
                <w:rFonts w:eastAsia="Times New Roman" w:cs="Times New Roman"/>
                <w:spacing w:val="4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с фотографией и контактной информацией 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>об</w:t>
            </w:r>
            <w:r w:rsidRPr="00743CD2">
              <w:rPr>
                <w:rFonts w:eastAsia="Times New Roman" w:cs="Times New Roman"/>
                <w:spacing w:val="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авторе (почта,</w:t>
            </w:r>
            <w:r w:rsidRPr="00743CD2">
              <w:rPr>
                <w:rFonts w:eastAsia="Times New Roman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телефон);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-мультимедийная презентация с</w:t>
            </w:r>
            <w:r w:rsidRPr="00743CD2">
              <w:rPr>
                <w:rFonts w:eastAsia="Batang" w:cs="Times New Roman"/>
                <w:spacing w:val="4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методическим сопровождением и приложениями загружается</w:t>
            </w:r>
            <w:r w:rsidRPr="00743CD2">
              <w:rPr>
                <w:rFonts w:eastAsia="Batang" w:cs="Times New Roman"/>
                <w:spacing w:val="3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одним заархивированным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файлом;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презентация не должна быть скучной,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монотонной, громоздкой (оптимально это 10-15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right"/>
              <w:rPr>
                <w:rFonts w:eastAsia="Batang" w:cs="Times New Roman"/>
                <w:b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en-US" w:eastAsia="ar-SA" w:bidi="ar-SA"/>
              </w:rPr>
              <w:t>5</w:t>
            </w:r>
          </w:p>
        </w:tc>
      </w:tr>
    </w:tbl>
    <w:p w:rsidR="00743CD2" w:rsidRPr="00743CD2" w:rsidRDefault="00743CD2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1.4. Тексты для конспектирования </w:t>
      </w:r>
    </w:p>
    <w:p w:rsidR="00743CD2" w:rsidRPr="00743CD2" w:rsidRDefault="00743CD2" w:rsidP="00743CD2">
      <w:pPr>
        <w:widowControl/>
        <w:autoSpaceDN/>
        <w:ind w:left="720" w:firstLine="360"/>
        <w:jc w:val="center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Блок А. Интеллигенция и революция (любое издание).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Бунин И. Окаянные дни. М.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 :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1990 ( любое др. издание: выборочно).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Горький М. Несвоевременные мысли. М.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 :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1990 ( любое др. издание: выборочно).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Из глубины.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Сб.ст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(в том числе ст.: С. Франка, Н. Бердяева, С.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Аскольдова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П. Струве, С. Булгакова – на кафедре).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Замятин Е. О литературе, революции, энтропии и пр. Письмо к Сталину // Замятин Е.  Я боюсь.  М.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 :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1999. 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Конспектировать: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Головчинер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В.Е. Балаганные пьесы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Н.Эрдмана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в контексте мотива «договора человека с дьяволом» //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Головчинер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В.Е. Эпическая драма в русской литературе ХХ века. Томск, Изд-во ТГПУ, 2007. С 135 – 153.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Головчинер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В.Е. Сказки для взрослых Евгения Шварца //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Головчинер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В.Е. Эпическая драма в русской литературе ХХ века. Томск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 :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Изд-во ТГПУ, 2007. С.194-221.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Маяковский В. Как делать стихи (в любом изд.).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 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Хазан В.И. Концепция пути в художественном сознании и творчестве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С.Есенина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// Хазан В.И. Проблемы поэтики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С.А.Есенина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 – М.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 :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Грозный :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Минпрос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СССР, 1988. С.9-63 (на кафедре). 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по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конспекта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1) выходные данные статьи, раздела монографии (оформляется по образцу, утвержденному ГОСТ);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lastRenderedPageBreak/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637F32">
        <w:trPr>
          <w:trHeight w:val="276"/>
        </w:trPr>
        <w:tc>
          <w:tcPr>
            <w:tcW w:w="1271" w:type="dxa"/>
            <w:vMerge w:val="restart"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CB3B37" w:rsidTr="00637F32">
        <w:trPr>
          <w:trHeight w:val="276"/>
        </w:trPr>
        <w:tc>
          <w:tcPr>
            <w:tcW w:w="1271" w:type="dxa"/>
            <w:vMerge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Pr="00DD3E0B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</w:tr>
      <w:tr w:rsidR="00CB3B37" w:rsidTr="00637F32">
        <w:trPr>
          <w:trHeight w:val="276"/>
        </w:trPr>
        <w:tc>
          <w:tcPr>
            <w:tcW w:w="1271" w:type="dxa"/>
            <w:vMerge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конспекта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Ненаписанные конспекты расцениваются как задолженность.</w:t>
      </w:r>
    </w:p>
    <w:p w:rsidR="00743CD2" w:rsidRPr="00743CD2" w:rsidRDefault="00743CD2" w:rsidP="00743CD2">
      <w:pPr>
        <w:widowControl/>
        <w:autoSpaceDN/>
        <w:ind w:left="720" w:firstLine="360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36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1.5. Темы практических занятий</w:t>
      </w:r>
    </w:p>
    <w:p w:rsidR="00743CD2" w:rsidRPr="00743CD2" w:rsidRDefault="00743CD2" w:rsidP="00743CD2">
      <w:pPr>
        <w:widowControl/>
        <w:autoSpaceDN/>
        <w:ind w:left="360"/>
        <w:jc w:val="center"/>
        <w:rPr>
          <w:rFonts w:eastAsia="Batang" w:cs="Times New Roman"/>
          <w:b/>
          <w:kern w:val="0"/>
          <w:highlight w:val="yellow"/>
          <w:lang w:val="ru-RU" w:eastAsia="ar-SA" w:bidi="ar-SA"/>
        </w:rPr>
      </w:pPr>
    </w:p>
    <w:p w:rsidR="00743CD2" w:rsidRPr="00743CD2" w:rsidRDefault="00D145BD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Октябрьская революция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в восприятии современников: публицистика, дневники, письма первых лет революции (2 ч.).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Новаторство Маяковского-драматурга: открытие и развитие возможностей условно-метафорическо</w:t>
      </w:r>
      <w:r w:rsidR="00D145BD">
        <w:rPr>
          <w:rFonts w:eastAsia="Times New Roman" w:cs="Times New Roman"/>
          <w:kern w:val="0"/>
          <w:lang w:val="ru-RU" w:eastAsia="ar-SA" w:bidi="ar-SA"/>
        </w:rPr>
        <w:t>й разновидности эпической драмы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от «Мистерии-буфф» к «Бане»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Природа, человек, общество в лирике С.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Times New Roman" w:cs="Times New Roman"/>
          <w:kern w:val="0"/>
          <w:lang w:val="ru-RU" w:eastAsia="ar-SA" w:bidi="ar-SA"/>
        </w:rPr>
        <w:t>Есенина</w:t>
      </w:r>
      <w:r w:rsidR="00D145BD">
        <w:rPr>
          <w:rFonts w:eastAsia="Times New Roman" w:cs="Times New Roman"/>
          <w:kern w:val="0"/>
          <w:lang w:val="ru-RU" w:eastAsia="ar-SA" w:bidi="ar-SA"/>
        </w:rPr>
        <w:t>. Изучение творчества поэта в практике школьного образования: характеристика школьных линеек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Человек и государство в прозе 20-х годов (Е. Замятин «Мы», Б. Пильняк «Повесть непогашенной луны»</w:t>
      </w:r>
      <w:r w:rsidR="00D145BD">
        <w:rPr>
          <w:rFonts w:eastAsia="Times New Roman" w:cs="Times New Roman"/>
          <w:kern w:val="0"/>
          <w:lang w:val="ru-RU" w:eastAsia="ar-SA" w:bidi="ar-SA"/>
        </w:rPr>
        <w:t>, А. Платонов «Город Градов»)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D145BD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Драматургические искания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М.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>Булгакова в социокультурном контексте эпохи</w:t>
      </w:r>
      <w:r>
        <w:rPr>
          <w:rFonts w:eastAsia="Times New Roman" w:cs="Times New Roman"/>
          <w:kern w:val="0"/>
          <w:lang w:val="ru-RU" w:eastAsia="ar-SA" w:bidi="ar-SA"/>
        </w:rPr>
        <w:t>. Духовно-нравственные размышления писателя об исторической эпохе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D145BD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Мутации обыденного сознания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как предмет изображения Н. </w:t>
      </w:r>
      <w:proofErr w:type="spellStart"/>
      <w:r w:rsidR="00743CD2" w:rsidRPr="00743CD2">
        <w:rPr>
          <w:rFonts w:eastAsia="Times New Roman" w:cs="Times New Roman"/>
          <w:kern w:val="0"/>
          <w:lang w:val="ru-RU" w:eastAsia="ar-SA" w:bidi="ar-SA"/>
        </w:rPr>
        <w:t>Эрдмана</w:t>
      </w:r>
      <w:proofErr w:type="spellEnd"/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Состояние мира и индивидуальный выбор человека в сказках для взрослых Е. Шварца. 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Возможности изучения творчества драматурга в рамках внеурочной деятельности по литературе </w:t>
      </w:r>
      <w:r w:rsidRPr="00743CD2">
        <w:rPr>
          <w:rFonts w:eastAsia="Times New Roman" w:cs="Times New Roman"/>
          <w:kern w:val="0"/>
          <w:lang w:val="ru-RU" w:eastAsia="ar-SA" w:bidi="ar-SA"/>
        </w:rPr>
        <w:t>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Поиски "смысла отдельного и общего сущес</w:t>
      </w:r>
      <w:r w:rsidR="00D145BD">
        <w:rPr>
          <w:rFonts w:eastAsia="Times New Roman" w:cs="Times New Roman"/>
          <w:kern w:val="0"/>
          <w:lang w:val="ru-RU" w:eastAsia="ar-SA" w:bidi="ar-SA"/>
        </w:rPr>
        <w:t>твования" в прозе А. Платонова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Поэзия военных лет.</w:t>
      </w:r>
      <w:r w:rsidRPr="00743CD2">
        <w:rPr>
          <w:rFonts w:eastAsia="Times New Roman" w:cs="Times New Roman"/>
          <w:kern w:val="0"/>
          <w:szCs w:val="20"/>
          <w:lang w:val="ru-RU" w:eastAsia="ar-SA" w:bidi="ar-SA"/>
        </w:rPr>
        <w:t xml:space="preserve"> «Василий Теркин» А. Твардовского – народно-герои</w:t>
      </w:r>
      <w:r w:rsidR="00D145BD">
        <w:rPr>
          <w:rFonts w:eastAsia="Times New Roman" w:cs="Times New Roman"/>
          <w:kern w:val="0"/>
          <w:szCs w:val="20"/>
          <w:lang w:val="ru-RU" w:eastAsia="ar-SA" w:bidi="ar-SA"/>
        </w:rPr>
        <w:t>ческий эпос военного периода.  Основные аспекты изучения поэмы на уроках литературы (2</w:t>
      </w:r>
      <w:r w:rsidRPr="00743CD2">
        <w:rPr>
          <w:rFonts w:eastAsia="Times New Roman" w:cs="Times New Roman"/>
          <w:kern w:val="0"/>
          <w:szCs w:val="2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Историческая драматургия военных лет.  «Нашествие» Л.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Times New Roman" w:cs="Times New Roman"/>
          <w:kern w:val="0"/>
          <w:lang w:val="ru-RU" w:eastAsia="ar-SA" w:bidi="ar-SA"/>
        </w:rPr>
        <w:t>Леонова в контексте литературы период</w:t>
      </w:r>
      <w:r w:rsidR="00D145BD">
        <w:rPr>
          <w:rFonts w:eastAsia="Times New Roman" w:cs="Times New Roman"/>
          <w:kern w:val="0"/>
          <w:lang w:val="ru-RU" w:eastAsia="ar-SA" w:bidi="ar-SA"/>
        </w:rPr>
        <w:t>а Великой Отечественной войны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Психологическая драма конца 1930-х годов («Машенька» А. Афиногенова, «Таня» А. Арбузова).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Лирика А. Ахматовой: эволюция художественного мышления</w:t>
      </w:r>
      <w:r w:rsidR="00D145BD">
        <w:rPr>
          <w:rFonts w:eastAsia="Times New Roman" w:cs="Times New Roman"/>
          <w:kern w:val="0"/>
          <w:lang w:val="ru-RU" w:eastAsia="ar-SA" w:bidi="ar-SA"/>
        </w:rPr>
        <w:t>. Проектная деятельность по литературе в школе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Своеобразие поэтического мира М. Цветаевой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Своеобразие крупных эпических форм </w:t>
      </w:r>
      <w:r w:rsidR="00D145BD">
        <w:rPr>
          <w:rFonts w:eastAsia="Times New Roman" w:cs="Times New Roman"/>
          <w:kern w:val="0"/>
          <w:lang w:val="ru-RU" w:eastAsia="ar-SA" w:bidi="ar-SA"/>
        </w:rPr>
        <w:t>(</w:t>
      </w:r>
      <w:r w:rsidRPr="00743CD2">
        <w:rPr>
          <w:rFonts w:eastAsia="Times New Roman" w:cs="Times New Roman"/>
          <w:kern w:val="0"/>
          <w:lang w:val="ru-RU" w:eastAsia="ar-SA" w:bidi="ar-SA"/>
        </w:rPr>
        <w:t>«Тихий дон» и «П</w:t>
      </w:r>
      <w:r w:rsidR="00D145BD">
        <w:rPr>
          <w:rFonts w:eastAsia="Times New Roman" w:cs="Times New Roman"/>
          <w:kern w:val="0"/>
          <w:lang w:val="ru-RU" w:eastAsia="ar-SA" w:bidi="ar-SA"/>
        </w:rPr>
        <w:t>однятая целина» М. Шолохова). Духовно-нравственная проблематика романа-эпопеи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lastRenderedPageBreak/>
        <w:t>Разнообразие форм комического в прозе середины 1920-начала 1930-х гг. (рассказы М. Зощенко, сатирическая проза М. Булгакова, «Город Градов» А. Платонова, дилогия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 И. Ильфа и Е. Петрова, др.).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0A23F4">
        <w:trPr>
          <w:trHeight w:val="225"/>
        </w:trPr>
        <w:tc>
          <w:tcPr>
            <w:tcW w:w="1271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ОПК-4</w:t>
            </w:r>
          </w:p>
        </w:tc>
        <w:tc>
          <w:tcPr>
            <w:tcW w:w="2126" w:type="dxa"/>
          </w:tcPr>
          <w:p w:rsidR="00CB3B37" w:rsidRPr="00BA59D9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ИОПК 4.1, 4.2</w:t>
            </w:r>
          </w:p>
        </w:tc>
      </w:tr>
      <w:tr w:rsidR="00CB3B37" w:rsidTr="000A23F4">
        <w:trPr>
          <w:trHeight w:val="276"/>
        </w:trPr>
        <w:tc>
          <w:tcPr>
            <w:tcW w:w="1271" w:type="dxa"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CB3B37" w:rsidTr="000A23F4">
        <w:trPr>
          <w:trHeight w:val="491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ПК-2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B3B37" w:rsidRPr="00DD3E0B" w:rsidRDefault="00CB3B37" w:rsidP="000A23F4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2.1, 2.2</w:t>
            </w:r>
          </w:p>
        </w:tc>
      </w:tr>
      <w:tr w:rsidR="00CB3B37" w:rsidTr="000A23F4">
        <w:trPr>
          <w:trHeight w:val="276"/>
        </w:trPr>
        <w:tc>
          <w:tcPr>
            <w:tcW w:w="1271" w:type="dxa"/>
            <w:vMerge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Default="00CB3B37" w:rsidP="000A23F4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9290C" w:rsidRDefault="0039290C" w:rsidP="00743CD2">
      <w:pPr>
        <w:widowControl/>
        <w:autoSpaceDN/>
        <w:ind w:right="-285"/>
        <w:jc w:val="center"/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</w:pPr>
    </w:p>
    <w:p w:rsidR="00743CD2" w:rsidRPr="00743CD2" w:rsidRDefault="00B118A7" w:rsidP="00743CD2">
      <w:pPr>
        <w:widowControl/>
        <w:autoSpaceDN/>
        <w:ind w:right="-285"/>
        <w:jc w:val="center"/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</w:pPr>
      <w:r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  <w:t>Критерии оценок за участие в дискуссиях на практических занятиях</w:t>
      </w:r>
      <w:r w:rsidR="00743CD2" w:rsidRPr="00743CD2"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autoSpaceDN/>
        <w:ind w:left="-540" w:right="-285"/>
        <w:jc w:val="both"/>
        <w:rPr>
          <w:rFonts w:eastAsia="Batang" w:cs="Times New Roman"/>
          <w:b/>
          <w:bCs/>
          <w:color w:val="000000"/>
          <w:kern w:val="0"/>
          <w:u w:val="single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</w:t>
      </w:r>
      <w:r w:rsidR="00637F32">
        <w:rPr>
          <w:rFonts w:eastAsia="Batang" w:cs="Times New Roman"/>
          <w:color w:val="000000"/>
          <w:kern w:val="0"/>
          <w:lang w:val="ru-RU" w:eastAsia="ar-SA" w:bidi="ar-SA"/>
        </w:rPr>
        <w:t xml:space="preserve"> в практике школьного образования, в том числе с позиций духовно-нравственного воспитания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, использование убедительных аргументов и примеров.</w:t>
      </w: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 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</w:t>
      </w:r>
      <w:r w:rsidR="00D145BD" w:rsidRPr="00D145BD">
        <w:rPr>
          <w:rFonts w:eastAsia="Batang" w:cs="Times New Roman"/>
          <w:color w:val="000000"/>
          <w:kern w:val="0"/>
          <w:lang w:val="ru-RU" w:eastAsia="ar-SA" w:bidi="ar-SA"/>
        </w:rPr>
        <w:t xml:space="preserve">понимание его актуальности в практике школьного образования, в том числе с позиций духовно-нравственного воспитания, 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но используются не вполне убедительные аргументы и примеры.</w:t>
      </w: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“Удовлетворительно” ставится за участие в дискуссии, неточное использование терминологии. В ответе не системно обращается к научным источникам, не </w:t>
      </w:r>
      <w:proofErr w:type="gram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видит</w:t>
      </w:r>
      <w:proofErr w:type="gram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/не умеет объяснить особенности художественного текста (не умеет анализировать). </w:t>
      </w:r>
      <w:r w:rsidR="00D145BD">
        <w:rPr>
          <w:rFonts w:eastAsia="Batang" w:cs="Times New Roman"/>
          <w:color w:val="000000"/>
          <w:kern w:val="0"/>
          <w:lang w:val="ru-RU" w:eastAsia="ar-SA" w:bidi="ar-SA"/>
        </w:rPr>
        <w:t xml:space="preserve">Не знает, как использовать материал </w:t>
      </w:r>
      <w:r w:rsidR="00D145BD" w:rsidRPr="00D145BD">
        <w:rPr>
          <w:rFonts w:eastAsia="Batang" w:cs="Times New Roman"/>
          <w:color w:val="000000"/>
          <w:kern w:val="0"/>
          <w:lang w:val="ru-RU" w:eastAsia="ar-SA" w:bidi="ar-SA"/>
        </w:rPr>
        <w:t>в практике школьного образования, в том числе с позиций д</w:t>
      </w:r>
      <w:r w:rsidR="00D145BD">
        <w:rPr>
          <w:rFonts w:eastAsia="Batang" w:cs="Times New Roman"/>
          <w:color w:val="000000"/>
          <w:kern w:val="0"/>
          <w:lang w:val="ru-RU" w:eastAsia="ar-SA" w:bidi="ar-SA"/>
        </w:rPr>
        <w:t>уховно-нравственного воспитания.</w:t>
      </w:r>
      <w:r w:rsidR="00D145BD" w:rsidRPr="00D145BD">
        <w:rPr>
          <w:rFonts w:eastAsia="Batang" w:cs="Times New Roman"/>
          <w:color w:val="000000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В ответе отсутствует собственная точка зрения на обсуждаемый материал</w:t>
      </w: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 </w:t>
      </w:r>
    </w:p>
    <w:p w:rsidR="00743CD2" w:rsidRPr="00743CD2" w:rsidRDefault="00743CD2" w:rsidP="00743CD2">
      <w:pPr>
        <w:widowControl/>
        <w:autoSpaceDN/>
        <w:ind w:left="-540" w:right="-285"/>
        <w:jc w:val="both"/>
        <w:rPr>
          <w:rFonts w:eastAsia="Batang" w:cs="Times New Roman"/>
          <w:color w:val="000000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-540" w:right="-285"/>
        <w:jc w:val="center"/>
        <w:rPr>
          <w:rFonts w:eastAsia="Batang" w:cs="Times New Roman"/>
          <w:b/>
          <w:color w:val="000000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snapToGrid w:val="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2. МАТЕРИАЛЫ ДЛЯ ПРОВЕДЕНИЯ ТЕКУЩЕГО КОНТРОЛЯ И ПРОМЕЖУТОЧНОЙ АТТЕСТАЦИИ</w:t>
      </w:r>
    </w:p>
    <w:p w:rsidR="00743CD2" w:rsidRPr="00743CD2" w:rsidRDefault="00743CD2" w:rsidP="00743CD2">
      <w:pPr>
        <w:widowControl/>
        <w:autoSpaceDN/>
        <w:snapToGrid w:val="0"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2.1. Блок тестовых заданий 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szCs w:val="28"/>
          <w:lang w:val="ru-RU" w:eastAsia="ar-SA" w:bidi="ar-SA"/>
        </w:rPr>
      </w:pPr>
      <w:r w:rsidRPr="00743CD2">
        <w:rPr>
          <w:rFonts w:eastAsia="Batang" w:cs="Times New Roman"/>
          <w:kern w:val="0"/>
          <w:szCs w:val="28"/>
          <w:lang w:val="ru-RU" w:eastAsia="ar-SA" w:bidi="ar-SA"/>
        </w:rPr>
        <w:t>«</w:t>
      </w:r>
      <w:r w:rsidR="007629C5">
        <w:rPr>
          <w:rFonts w:eastAsia="Batang" w:cs="Times New Roman"/>
          <w:kern w:val="0"/>
          <w:szCs w:val="28"/>
          <w:lang w:val="ru-RU" w:eastAsia="ar-SA" w:bidi="ar-SA"/>
        </w:rPr>
        <w:t>История русской литературы (1920-50-е гг.</w:t>
      </w:r>
      <w:r w:rsidRPr="00743CD2">
        <w:rPr>
          <w:rFonts w:eastAsia="Batang" w:cs="Times New Roman"/>
          <w:kern w:val="0"/>
          <w:szCs w:val="28"/>
          <w:lang w:val="ru-RU" w:eastAsia="ar-SA" w:bidi="ar-SA"/>
        </w:rPr>
        <w:t>)»</w:t>
      </w:r>
    </w:p>
    <w:p w:rsidR="00743CD2" w:rsidRPr="00743CD2" w:rsidRDefault="00743CD2" w:rsidP="00743CD2">
      <w:pPr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Авторы: </w:t>
      </w:r>
      <w:proofErr w:type="spell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Головчинер</w:t>
      </w:r>
      <w:proofErr w:type="spell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 Валентина Егоровна, д.ф.н., профессор, </w:t>
      </w:r>
      <w:proofErr w:type="spellStart"/>
      <w:r w:rsidR="00CB3B37">
        <w:rPr>
          <w:rFonts w:eastAsia="Batang" w:cs="Times New Roman"/>
          <w:color w:val="000000"/>
          <w:kern w:val="0"/>
          <w:lang w:val="ru-RU" w:eastAsia="ar-SA" w:bidi="ar-SA"/>
        </w:rPr>
        <w:t>Юрченкова</w:t>
      </w:r>
      <w:proofErr w:type="spellEnd"/>
      <w:r w:rsidR="00CB3B37">
        <w:rPr>
          <w:rFonts w:eastAsia="Batang" w:cs="Times New Roman"/>
          <w:color w:val="000000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Оксана</w:t>
      </w:r>
    </w:p>
    <w:p w:rsidR="00743CD2" w:rsidRPr="00743CD2" w:rsidRDefault="00743CD2" w:rsidP="00743CD2">
      <w:pPr>
        <w:autoSpaceDN/>
        <w:ind w:left="42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Николаевна, </w:t>
      </w:r>
      <w:proofErr w:type="spell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к</w:t>
      </w:r>
      <w:proofErr w:type="gram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.ф</w:t>
      </w:r>
      <w:proofErr w:type="gram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илол.н</w:t>
      </w:r>
      <w:proofErr w:type="spell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., доцент, Чернявская Юлия Олеговна,  </w:t>
      </w:r>
      <w:proofErr w:type="spell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к.филол.н</w:t>
      </w:r>
      <w:proofErr w:type="spell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Характеристика </w:t>
      </w:r>
      <w:proofErr w:type="gram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тест-билета</w:t>
      </w:r>
      <w:proofErr w:type="gram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:</w:t>
      </w:r>
    </w:p>
    <w:p w:rsidR="00743CD2" w:rsidRPr="00743CD2" w:rsidRDefault="00743CD2" w:rsidP="00743CD2">
      <w:pPr>
        <w:widowControl/>
        <w:autoSpaceDN/>
        <w:ind w:left="900" w:hanging="54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1.   Количество заданий в </w:t>
      </w:r>
      <w:proofErr w:type="gram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тест-билете</w:t>
      </w:r>
      <w:proofErr w:type="gram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: 30</w:t>
      </w:r>
    </w:p>
    <w:p w:rsidR="00743CD2" w:rsidRPr="00743CD2" w:rsidRDefault="00743CD2" w:rsidP="00743CD2">
      <w:pPr>
        <w:widowControl/>
        <w:autoSpaceDN/>
        <w:ind w:left="36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2.   Время выполнения </w:t>
      </w:r>
      <w:proofErr w:type="gram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тест-билета</w:t>
      </w:r>
      <w:proofErr w:type="gram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:  60 минут</w:t>
      </w:r>
    </w:p>
    <w:p w:rsidR="00743CD2" w:rsidRPr="00743CD2" w:rsidRDefault="00743CD2" w:rsidP="00743CD2">
      <w:pPr>
        <w:widowControl/>
        <w:autoSpaceDN/>
        <w:ind w:left="36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3.   Форма заданий: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открытые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autoSpaceDN/>
        <w:ind w:left="900" w:hanging="54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4.   Содержание тест-билета: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количество дидактических единиц –  5; типы заданий </w:t>
      </w:r>
      <w:proofErr w:type="gramStart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–з</w:t>
      </w:r>
      <w:proofErr w:type="gramEnd"/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акрытого и открытого типа; наличие видео-, аудиозаписей, графических материалов и изображений – отсутствуют.</w:t>
      </w:r>
    </w:p>
    <w:p w:rsidR="00743CD2" w:rsidRPr="00743CD2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lastRenderedPageBreak/>
        <w:t>Критерии освоения дисциплины:</w:t>
      </w:r>
    </w:p>
    <w:p w:rsidR="00743CD2" w:rsidRPr="00743CD2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«зачтено» - 60 % и выше правильно выполненных заданий;</w:t>
      </w:r>
    </w:p>
    <w:p w:rsidR="00743CD2" w:rsidRPr="00743CD2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«</w:t>
      </w:r>
      <w:r w:rsidRPr="00743CD2">
        <w:rPr>
          <w:rFonts w:eastAsia="Batang" w:cs="Times New Roman"/>
          <w:kern w:val="0"/>
          <w:lang w:val="ru-RU" w:eastAsia="ar-SA" w:bidi="ar-SA"/>
        </w:rPr>
        <w:t>не зачтено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» - </w:t>
      </w:r>
      <w:r w:rsidRPr="00743CD2">
        <w:rPr>
          <w:rFonts w:eastAsia="Batang" w:cs="Times New Roman"/>
          <w:kern w:val="0"/>
          <w:lang w:val="ru-RU" w:eastAsia="ar-SA" w:bidi="ar-SA"/>
        </w:rPr>
        <w:t>менее 60% правильно выполненных заданий.</w:t>
      </w:r>
    </w:p>
    <w:p w:rsidR="00743CD2" w:rsidRPr="00743CD2" w:rsidRDefault="00743CD2" w:rsidP="00743CD2">
      <w:pPr>
        <w:widowControl/>
        <w:autoSpaceDN/>
        <w:spacing w:before="240" w:after="240"/>
        <w:jc w:val="center"/>
        <w:outlineLvl w:val="0"/>
        <w:rPr>
          <w:rFonts w:eastAsia="Batang" w:cs="Times New Roman"/>
          <w:kern w:val="1"/>
          <w:szCs w:val="20"/>
          <w:lang w:val="ru-RU" w:eastAsia="ar-SA" w:bidi="ar-SA"/>
        </w:rPr>
      </w:pPr>
      <w:r w:rsidRPr="00743CD2">
        <w:rPr>
          <w:rFonts w:eastAsia="Batang" w:cs="Times New Roman"/>
          <w:b/>
          <w:kern w:val="1"/>
          <w:szCs w:val="20"/>
          <w:lang w:val="ru-RU" w:eastAsia="ar-SA" w:bidi="ar-SA"/>
        </w:rPr>
        <w:t>Демонстрационный вариант тестовых вопросов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Назовите поэта – теоретика акмеизма, который в 1930-е годы создаёт вершинные произведения гражданской лирики.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Укажите автора наиболее известного произведения в жанре психологической драмы 1930-х годов.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Вспомните имя известного крестьянского поэта, судьба которого в 1930-е годы была связана с Томском.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Представитель русского поэтического авангарда, активно использовавший в сатире гротеск.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Художник, трансформировавший, актуализировавший возможности сказки в драме. 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Талантливый драматург, которого судьба ссыльного привела в 1930-е годы в Томск.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Русский писатель, известность которому принесла пьеса, созданная на основе его романа.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Самый значительный поэт группы имажинистов. 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Книга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М.Горького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впервые изданная в годы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перестройки.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Произведение, которое принесло славу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Н.Эрдману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Наиболее известное сатирическое произведение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А.Платонова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Формально незавершённое произведение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М.Горького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признанное вершинным в его творчестве.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Первая и главная книга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И.Бабеля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Произведение, которым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В.Маяковский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подвёл итог своей поэтической деятельности.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Название комических романов, составивших дилогию.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Назовите основные тенденции в лирике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 какой тенденции в лирике можно отнести стихотворение А.А. Ахматовой «Мужество»?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Назовите дату создания первого варианта пьесы Л. Леонова «Нашествие».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Назовите фамилию главного героя рассказа М.А. Шолохова «Наука ненависти».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Какой подзаголовок своей поэме «Василий Теркин» дал А.Т. Твардовский?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Какой известный литературный прием использовал в своем рассказе «Наука ненависти» М.А. Шолохов?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Назовите произведение, одним из первоначальных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вариантов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названия которого было «Мальчики и девочки».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Герой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какого произведения перед уходом на фронт передал своей возлюбленной в подарок игрушечную белку с орехами внутри?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Назовите основные черты литературы периода 1941-1945 гг. 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Назовите автора и название произведения, в котором современный жанр поэмы сочетается с древним фольклорным жанром плача. 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Какая повесть И. Эренбурга дала название целому периоду в истории России?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Назовите автора памфлета «Убей немца!»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Назовите автора стихотворения «Враги сожгли родную хату».</w:t>
      </w:r>
    </w:p>
    <w:p w:rsidR="00743CD2" w:rsidRPr="00743CD2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В каком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году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было написано и в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каком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– опубликовано стихотворение «Враги сожгли родную хату».</w:t>
      </w:r>
    </w:p>
    <w:p w:rsidR="00743CD2" w:rsidRPr="00743CD2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Критерии оценки:</w:t>
      </w:r>
    </w:p>
    <w:p w:rsidR="00743CD2" w:rsidRPr="00743CD2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b/>
          <w:i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743CD2" w:rsidRPr="00743CD2" w:rsidRDefault="00743CD2" w:rsidP="00743CD2">
      <w:pPr>
        <w:widowControl/>
        <w:tabs>
          <w:tab w:val="left" w:pos="5760"/>
        </w:tabs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5760"/>
        </w:tabs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2.2. Вопросы к экзамену</w:t>
      </w:r>
    </w:p>
    <w:p w:rsidR="00743CD2" w:rsidRPr="00743CD2" w:rsidRDefault="00743CD2" w:rsidP="00743CD2">
      <w:pPr>
        <w:widowControl/>
        <w:tabs>
          <w:tab w:val="left" w:pos="5760"/>
        </w:tabs>
        <w:autoSpaceDN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Социалистический реализм: теория, история, практика («Хождение по мукам»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А.Толстого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«Поднятая целина»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М.Шолохова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др. - анализ произведений по выбору). </w:t>
      </w:r>
      <w:proofErr w:type="gramEnd"/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Октябрьская революция в восприятии современников. Публицистика первых лет революции.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Группы литературного авангарда (ЛЕФ,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обэриуты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др.). «Перевал», «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Серапионовы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братья».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Творческая и организационная деятельность пролетарских писательских организаций (Пролеткульт, РАПП).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Партийные документы по организации литературного дела 1920-30-х гг. Первый съезд советских писателей.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Природа и человек: разные аспекты художественного изображения в лирике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В.В.Маяковского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и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С.Есенина</w:t>
      </w:r>
      <w:proofErr w:type="spellEnd"/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Творчество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обэриутов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(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Н.Заболоцкого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Д.Хармса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др. по выбору).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Изображение героя, массы, место и функции автора  в прозе 20-х гг. («Чапаев»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Д.Фурманова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«Конармия»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И.Бабеля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«Зависть»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Ю.Олеши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др. по выбору)</w:t>
      </w:r>
      <w:proofErr w:type="gramEnd"/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Человек и государство в романе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Е.Замятина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«Мы». Проблема жанра антиутопии.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Исторический роман («Петр Первый» 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А.Толстого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«Смерть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Вазир-Мухтара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Ю.Тынянова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«Емельян Пугачев»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В.Шишкова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др. по выбору)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Роман о труде  («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Соть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Л.Леонова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«Время, вперёд!»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  <w:proofErr w:type="spellStart"/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В.Катаева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, др. по выбору)</w:t>
      </w:r>
      <w:proofErr w:type="gramEnd"/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Роман воспитания («Педагогическая поэма»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А.Макаренко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«Как закалялась сталь»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Н.Островского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др. по выбору).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Мать и мир в повести Л. Чуковской «Софья Петровна».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Судьбы русской интеллигенции в драматургии М. Булгакова.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Природа  комического в прозе 20-30-х годов (рассказы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М.Зощенко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 «Собачье сердце»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М.Булгакова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«Город Градов» 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А.Платонова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романная дилогия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И.Ильфа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и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Е.Петрова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).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Синтез жанровой формы  и универсалии культуры в романе «Мастер и Маргарита».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Проблемы  «творческая личность и люди массы»,  «художник  и власть» в творчестве М. Булгакова.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Творческая эволюция А. Платонова.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Философско-онтологическая проза А. Платонова 1930-40-х гг.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Поиски смысла отдельного и общего существования героев «большой» прозы А. Платонова  («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Чевенгур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>», «Котлован» по выбору).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Маяковский о поэте и поэзии.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Эволюция лирики В. Маяковского 20-х годов: темы, жанры, интонация, стиховое новаторство Художественные открытия в  драматургии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В.Маяковского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Поэзия трагического разлада С. Есенина.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Эволюция темы родины в творчестве С. Есенина.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Философские мотивы в лирике С. Есенина.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Эволюция творчества О. Мандельштама (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Б.Пастернака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- по выбору).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Лирика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М.Цветаевой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(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А.Ахматовой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- по выбору)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Своеобразие драматургии Н.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Эрдмана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Поиски и открытия в драме 1920-1930-х годов: от «Мистерии-буфф»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В.Маяковского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, «Оптимистической трагедии»  Вс. Вишневского к «Тане» А. Арбузова. </w:t>
      </w:r>
      <w:proofErr w:type="gramEnd"/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Эпический театр Е. Шварца: современность в контексте культурных значений (от «Голого короля» к «Дракону»).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426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Особенности повествования М. Горького 20-30-х гг. (по выбору: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 xml:space="preserve">«Дело Артамоновых»,  «Жизнь Клима Самгина»). </w:t>
      </w:r>
      <w:proofErr w:type="gramEnd"/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Основные тенденции развития литературы периода Великой Отечественной войны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Публицистика периода ВОВ.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lastRenderedPageBreak/>
        <w:t>Публицистика М. Шолохова периода Великой Отечественной войны. Рассказ «Наука ненависти».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  Драматургия периода Великой Отечественной войны: общая характеристика.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Особенности конфликта и система персонажей и в пьесе Л. Леонова «Нашествие».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Жанр «лирической мелодрамы» в творчестве А.Н. Арбузова.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Художественное своеобразие пьесы В. Розова «Вечно живые».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Своеобразие конфликта, тематики и проблематики драматургии 50-х гг. Идейно-тематическое, проблемное богатство социально-психологической драмы (А. Арбузов, В. Розов и др.).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Проза периода </w:t>
      </w: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 xml:space="preserve"> (на примере произведений В. Некрасова, К. Симонова, А. Бека, Э. Казакевича, Л. Леонова и др. – на выбор).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Проза М. Шолохова о </w:t>
      </w: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>: особенности поэтики рассказа «Судьба человека»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Жанровое разнообразие лирики периода </w:t>
      </w:r>
      <w:proofErr w:type="spellStart"/>
      <w:r w:rsidRPr="00743CD2">
        <w:rPr>
          <w:rFonts w:eastAsia="Batang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Batang" w:cs="Times New Roman"/>
          <w:kern w:val="0"/>
          <w:lang w:val="ru-RU" w:eastAsia="ar-SA" w:bidi="ar-SA"/>
        </w:rPr>
        <w:t xml:space="preserve"> и послевоенного периода («Ой, туманы мои», «Огонек», «В лесу прифронтовом», «Под звездами балканскими», «Возвращение солдата», «Летят перелетные птицы», «Враги сожгли родную хату», «Я убит </w:t>
      </w:r>
      <w:proofErr w:type="gramStart"/>
      <w:r w:rsidRPr="00743CD2">
        <w:rPr>
          <w:rFonts w:eastAsia="Batang" w:cs="Times New Roman"/>
          <w:kern w:val="0"/>
          <w:lang w:val="ru-RU" w:eastAsia="ar-SA" w:bidi="ar-SA"/>
        </w:rPr>
        <w:t>подо</w:t>
      </w:r>
      <w:proofErr w:type="gramEnd"/>
      <w:r w:rsidRPr="00743CD2">
        <w:rPr>
          <w:rFonts w:eastAsia="Batang" w:cs="Times New Roman"/>
          <w:kern w:val="0"/>
          <w:lang w:val="ru-RU" w:eastAsia="ar-SA" w:bidi="ar-SA"/>
        </w:rPr>
        <w:t xml:space="preserve"> Ржевом»).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Лирика военных лет: общие тенденции (К. Симонов, М. Исаковский, А. Твардовский, О. </w:t>
      </w: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Берггольц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>, Ю. Друнина, А. Ахматова, Б. Пастернак и другие по выбору).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Натуралистические тенденции в литературе о </w:t>
      </w: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ВОв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 xml:space="preserve">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Поэма А. Твардовского «Василий Теркин»: сочетание эпического и лирического  начал в «</w:t>
      </w:r>
      <w:proofErr w:type="gramStart"/>
      <w:r w:rsidRPr="00743CD2">
        <w:rPr>
          <w:rFonts w:eastAsia="Times New Roman" w:cs="Times New Roman"/>
          <w:kern w:val="0"/>
          <w:lang w:val="ru-RU" w:eastAsia="ar-SA" w:bidi="ar-SA"/>
        </w:rPr>
        <w:t>книге про бойца</w:t>
      </w:r>
      <w:proofErr w:type="gramEnd"/>
      <w:r w:rsidRPr="00743CD2">
        <w:rPr>
          <w:rFonts w:eastAsia="Times New Roman" w:cs="Times New Roman"/>
          <w:kern w:val="0"/>
          <w:lang w:val="ru-RU" w:eastAsia="ar-SA" w:bidi="ar-SA"/>
        </w:rPr>
        <w:t>».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Фольклорные образы и мотивы в поэме А.Т. Твардовского «Василий Теркин».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Сатира на советскую бюрократическую систему в поэме А.Т. Твардовского «Теркин на том свете».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Поэмы </w:t>
      </w: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А.Твардовского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 xml:space="preserve"> «За далью – даль», «По праву памяти» в контексте творчества писателя.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Поэтика и проблематика романа Л. Леонова «Русский лес». Тема Родины, ее прошлого, настоящего и будущего.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Историософия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 xml:space="preserve"> в романе Б. Пастернака «Доктор Живаго»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Концепции творчества и любви в романе  Б. Пастернака «Доктор Живаго»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Цикл «Стихотворения Юрия Живаго» в романе Б. Пастернака «Доктор Живаго».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Место поэмы «Реквием» в творческой биографии А. Ахматовой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Идейно-эстетический замысел «Поэмы без героя» А. Ахматовой.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Особенности поэтики и проблематики прозы М. Пришвина (на примере одного из произведений).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Творчество М. Пришвина 1940 – 50-х гг.: актуализация философской, этической проблематики; своеобразие понимания личности и общества.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Роман М. Пришвина «</w:t>
      </w:r>
      <w:proofErr w:type="spellStart"/>
      <w:r w:rsidRPr="00743CD2">
        <w:rPr>
          <w:rFonts w:eastAsia="Times New Roman" w:cs="Times New Roman"/>
          <w:kern w:val="0"/>
          <w:lang w:val="ru-RU" w:eastAsia="ar-SA" w:bidi="ar-SA"/>
        </w:rPr>
        <w:t>Осударева</w:t>
      </w:r>
      <w:proofErr w:type="spellEnd"/>
      <w:r w:rsidRPr="00743CD2">
        <w:rPr>
          <w:rFonts w:eastAsia="Times New Roman" w:cs="Times New Roman"/>
          <w:kern w:val="0"/>
          <w:lang w:val="ru-RU" w:eastAsia="ar-SA" w:bidi="ar-SA"/>
        </w:rPr>
        <w:t xml:space="preserve"> дорога» и повесть «Корабельная чаща» – последние крупные произведения Пришвина. </w:t>
      </w:r>
    </w:p>
    <w:p w:rsidR="00743CD2" w:rsidRPr="00743CD2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  <w:tab w:val="left" w:pos="360"/>
        </w:tabs>
        <w:autoSpaceDN/>
        <w:ind w:left="0" w:firstLine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Жанровое новаторство прозы М. Пришвина: роман-сказка, повесть-сказка. Связь с классической русской литературой, народнопоэтической традицией. </w:t>
      </w:r>
    </w:p>
    <w:p w:rsidR="00743CD2" w:rsidRPr="00743CD2" w:rsidRDefault="00743CD2" w:rsidP="00743CD2">
      <w:pPr>
        <w:widowControl/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360"/>
        <w:jc w:val="center"/>
        <w:rPr>
          <w:rFonts w:eastAsia="Batang" w:cs="Times New Roman"/>
          <w:b/>
          <w:bCs/>
          <w:iCs/>
          <w:kern w:val="0"/>
          <w:lang w:val="ru-RU" w:eastAsia="ar-SA" w:bidi="ar-SA"/>
        </w:rPr>
      </w:pPr>
      <w:r w:rsidRPr="00743CD2">
        <w:rPr>
          <w:rFonts w:eastAsia="Batang" w:cs="Times New Roman"/>
          <w:b/>
          <w:bCs/>
          <w:iCs/>
          <w:kern w:val="0"/>
          <w:lang w:val="ru-RU" w:eastAsia="ar-SA" w:bidi="ar-SA"/>
        </w:rPr>
        <w:t>Критерии оценивания ответа на экзамене.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1) “Отлично” ставится за ответы, в которых грамотно изложены тенденции историко-литературного процесса изучаемого периода, сформулирована суть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 xml:space="preserve">2) “Хорошо” ставится за ответы, в которых студент демонстрирует знание и способность ориентироваться в логике историко-литературного процесса изучаемого периода, сформулирована суть художественных открытий авторов, приведены примеры. При ответе </w:t>
      </w:r>
      <w:proofErr w:type="gramStart"/>
      <w:r w:rsidRPr="00743CD2">
        <w:rPr>
          <w:rFonts w:eastAsia="Batang" w:cs="Times New Roman"/>
          <w:spacing w:val="-3"/>
          <w:kern w:val="0"/>
          <w:lang w:val="ru-RU" w:eastAsia="ar-SA" w:bidi="ar-SA"/>
        </w:rPr>
        <w:t>допускается не более одной</w:t>
      </w:r>
      <w:proofErr w:type="gramEnd"/>
      <w:r w:rsidRPr="00743CD2">
        <w:rPr>
          <w:rFonts w:eastAsia="Batang" w:cs="Times New Roman"/>
          <w:spacing w:val="-3"/>
          <w:kern w:val="0"/>
          <w:lang w:val="ru-RU" w:eastAsia="ar-SA" w:bidi="ar-SA"/>
        </w:rPr>
        <w:t xml:space="preserve"> фактической ошибки.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lastRenderedPageBreak/>
        <w:t>3) “Удовлетворительно” ставится за ответы, которые носят характер примерного описания тенденции историко-литературного процесса изучаемого периода без понимания его сути, в характеристике особенностей поэтики произведений авторов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4) “Неудовлетворительно” ставится за ответы, где  нет представления о законах художественного творчества, литературном процессе, о творчестве авторов; анализ отрывков художественного текста не выполнен, художественные произведения не прочитаны и в ответе присутствует более трех фактических ошибок.</w:t>
      </w:r>
    </w:p>
    <w:p w:rsidR="00743CD2" w:rsidRPr="00743CD2" w:rsidRDefault="00743CD2" w:rsidP="00743CD2">
      <w:pPr>
        <w:widowControl/>
        <w:tabs>
          <w:tab w:val="left" w:pos="2295"/>
        </w:tabs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E628F6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E628F6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2654" w:rsidRPr="006D0AAA" w:rsidTr="00E628F6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AA" w:rsidRPr="006D0AAA" w:rsidRDefault="00147AD4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AD4">
              <w:rPr>
                <w:rFonts w:ascii="Times New Roman" w:hAnsi="Times New Roman"/>
                <w:sz w:val="20"/>
                <w:szCs w:val="20"/>
              </w:rPr>
              <w:t xml:space="preserve">ОПК-4 </w:t>
            </w:r>
            <w:proofErr w:type="gramStart"/>
            <w:r w:rsidRPr="00147AD4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47AD4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6D0AAA" w:rsidRDefault="00B2038B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знает основ духовно-нравственного воспитания обучающихся, </w:t>
            </w:r>
            <w:r w:rsidR="00E628F6" w:rsidRPr="00E628F6">
              <w:rPr>
                <w:rFonts w:ascii="Times New Roman" w:hAnsi="Times New Roman"/>
                <w:sz w:val="20"/>
                <w:szCs w:val="20"/>
              </w:rPr>
              <w:t>базовых национальных ценностей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A911BE" w:rsidRDefault="00B2038B" w:rsidP="00B2038B">
            <w:pPr>
              <w:pStyle w:val="Standar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Способен под руководством </w:t>
            </w:r>
            <w:r w:rsidR="00E628F6" w:rsidRPr="00E628F6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духовно-нрав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ственное воспитание обучающихся</w:t>
            </w:r>
            <w:r w:rsidR="001F6F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использованием готовых методических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F6F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приемов, разработок,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частично знает материал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6D0AAA" w:rsidRDefault="00B2038B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целом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28F6" w:rsidRPr="00E628F6">
              <w:rPr>
                <w:rFonts w:ascii="Times New Roman" w:hAnsi="Times New Roman"/>
                <w:sz w:val="20"/>
                <w:szCs w:val="20"/>
              </w:rPr>
              <w:t>осуществлять духовно-нрав</w:t>
            </w:r>
            <w:r>
              <w:rPr>
                <w:rFonts w:ascii="Times New Roman" w:hAnsi="Times New Roman"/>
                <w:sz w:val="20"/>
                <w:szCs w:val="20"/>
              </w:rPr>
              <w:t>ственное воспитание обучающихся, знает базовые национальные ценности</w:t>
            </w:r>
            <w:r w:rsidR="001F6F00">
              <w:rPr>
                <w:rFonts w:ascii="Times New Roman" w:hAnsi="Times New Roman"/>
                <w:sz w:val="20"/>
                <w:szCs w:val="20"/>
              </w:rPr>
              <w:t>, допускает незначительные ошибки в интерпретации материала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6D0AAA" w:rsidRDefault="00E628F6" w:rsidP="006D0A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28F6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E628F6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E628F6" w:rsidRPr="006D0AAA" w:rsidTr="00E628F6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E628F6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F00">
              <w:rPr>
                <w:rFonts w:ascii="Times New Roman" w:hAnsi="Times New Roman"/>
                <w:sz w:val="20"/>
                <w:szCs w:val="20"/>
              </w:rPr>
              <w:t xml:space="preserve">ПК-1 </w:t>
            </w:r>
            <w:proofErr w:type="gramStart"/>
            <w:r w:rsidRPr="001F6F00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F6F00">
              <w:rPr>
                <w:rFonts w:ascii="Times New Roman" w:hAnsi="Times New Roman"/>
                <w:sz w:val="20"/>
                <w:szCs w:val="20"/>
              </w:rPr>
              <w:t xml:space="preserve">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E628F6" w:rsidP="002E6AE3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</w:rPr>
            </w:pPr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r w:rsidRPr="001F6F00">
              <w:rPr>
                <w:rFonts w:cs="Times New Roman"/>
                <w:spacing w:val="-2"/>
                <w:sz w:val="20"/>
                <w:szCs w:val="20"/>
              </w:rPr>
              <w:t>осв</w:t>
            </w:r>
            <w:proofErr w:type="spellStart"/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proofErr w:type="spellEnd"/>
            <w:r w:rsidRPr="001F6F00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proofErr w:type="gramStart"/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>способен</w:t>
            </w:r>
            <w:proofErr w:type="gramEnd"/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использовать на </w:t>
            </w:r>
            <w:r w:rsidRPr="001F6F00">
              <w:rPr>
                <w:rFonts w:cs="Times New Roman"/>
                <w:spacing w:val="-2"/>
                <w:sz w:val="20"/>
                <w:szCs w:val="20"/>
              </w:rPr>
              <w:t>практи</w:t>
            </w:r>
            <w:proofErr w:type="spellStart"/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>ке</w:t>
            </w:r>
            <w:proofErr w:type="spellEnd"/>
            <w:r w:rsidRPr="001F6F00">
              <w:rPr>
                <w:rFonts w:cs="Times New Roman"/>
                <w:spacing w:val="-2"/>
                <w:sz w:val="20"/>
                <w:szCs w:val="20"/>
              </w:rPr>
              <w:t xml:space="preserve"> умения в предметной области при решении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E628F6" w:rsidP="002E6A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F6F00">
              <w:rPr>
                <w:rFonts w:ascii="Times New Roman" w:hAnsi="Times New Roman"/>
                <w:spacing w:val="-2"/>
                <w:sz w:val="20"/>
                <w:szCs w:val="20"/>
              </w:rPr>
              <w:t>Частично усвоил теоретические знания, может использовать на практике некоторые умения в предметной области при решении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E628F6" w:rsidP="002E6AE3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  <w:lang w:val="ru-RU"/>
              </w:rPr>
            </w:pPr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В целом </w:t>
            </w:r>
            <w:r w:rsidRPr="001F6F00">
              <w:rPr>
                <w:rFonts w:cs="Times New Roman"/>
                <w:spacing w:val="-2"/>
                <w:sz w:val="20"/>
                <w:szCs w:val="20"/>
              </w:rPr>
              <w:t>осв</w:t>
            </w:r>
            <w:proofErr w:type="spellStart"/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proofErr w:type="spellEnd"/>
            <w:r w:rsidRPr="001F6F00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может </w:t>
            </w:r>
            <w:r w:rsidRPr="001F6F00">
              <w:rPr>
                <w:rFonts w:cs="Times New Roman"/>
                <w:spacing w:val="-2"/>
                <w:sz w:val="20"/>
                <w:szCs w:val="20"/>
              </w:rPr>
              <w:t xml:space="preserve">использовать </w:t>
            </w:r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на практике </w:t>
            </w:r>
            <w:r w:rsidRPr="001F6F00">
              <w:rPr>
                <w:rFonts w:cs="Times New Roman"/>
                <w:spacing w:val="-2"/>
                <w:sz w:val="20"/>
                <w:szCs w:val="20"/>
              </w:rPr>
              <w:t>умения в предметной области при решении профессиональных задач</w:t>
            </w:r>
            <w:r w:rsidRPr="001F6F00">
              <w:rPr>
                <w:rFonts w:cs="Times New Roman"/>
                <w:spacing w:val="-2"/>
                <w:sz w:val="20"/>
                <w:szCs w:val="20"/>
                <w:lang w:val="ru-RU"/>
              </w:rPr>
              <w:t>, 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E628F6" w:rsidP="002E6AE3">
            <w:pPr>
              <w:ind w:right="-10"/>
              <w:jc w:val="both"/>
              <w:rPr>
                <w:rFonts w:cs="Times New Roman"/>
                <w:sz w:val="20"/>
                <w:szCs w:val="20"/>
              </w:rPr>
            </w:pPr>
            <w:r w:rsidRPr="001F6F00">
              <w:rPr>
                <w:rFonts w:cs="Times New Roman"/>
                <w:sz w:val="20"/>
                <w:szCs w:val="20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</w:tr>
      <w:tr w:rsidR="00E628F6" w:rsidRPr="006D0AAA" w:rsidTr="00E628F6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E628F6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F00">
              <w:rPr>
                <w:rFonts w:ascii="Times New Roman" w:hAnsi="Times New Roman"/>
                <w:sz w:val="20"/>
                <w:szCs w:val="20"/>
              </w:rPr>
              <w:t xml:space="preserve">ПК-2 </w:t>
            </w:r>
            <w:proofErr w:type="gramStart"/>
            <w:r w:rsidRPr="001F6F00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F6F00">
              <w:rPr>
                <w:rFonts w:ascii="Times New Roman" w:hAnsi="Times New Roman"/>
                <w:sz w:val="20"/>
                <w:szCs w:val="20"/>
              </w:rPr>
      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1F6F00" w:rsidP="00EB751A">
            <w:pPr>
              <w:pStyle w:val="Standard"/>
              <w:tabs>
                <w:tab w:val="left" w:pos="-212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F00"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 w:rsidR="003048EB" w:rsidRPr="001F6F00">
              <w:rPr>
                <w:rFonts w:ascii="Times New Roman" w:hAnsi="Times New Roman"/>
                <w:sz w:val="20"/>
                <w:szCs w:val="20"/>
              </w:rPr>
              <w:t xml:space="preserve">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</w:t>
            </w:r>
            <w:r w:rsidR="003048EB" w:rsidRPr="001F6F00"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1F6F00" w:rsidP="0085229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6F00">
              <w:rPr>
                <w:rFonts w:ascii="Times New Roman" w:hAnsi="Times New Roman"/>
                <w:sz w:val="20"/>
                <w:szCs w:val="20"/>
              </w:rPr>
              <w:lastRenderedPageBreak/>
              <w:t>Способен</w:t>
            </w:r>
            <w:proofErr w:type="gramEnd"/>
            <w:r w:rsidRPr="001F6F00">
              <w:rPr>
                <w:rFonts w:ascii="Times New Roman" w:hAnsi="Times New Roman"/>
                <w:sz w:val="20"/>
                <w:szCs w:val="20"/>
              </w:rPr>
              <w:t xml:space="preserve"> под руководством </w:t>
            </w:r>
            <w:r w:rsidR="003048EB" w:rsidRPr="001F6F00">
              <w:rPr>
                <w:rFonts w:ascii="Times New Roman" w:hAnsi="Times New Roman"/>
                <w:sz w:val="20"/>
                <w:szCs w:val="20"/>
              </w:rPr>
              <w:t xml:space="preserve">конструировать содержание образования в предметной области в соответствии с требованиями федеральных государственных образовательных стандартов, </w:t>
            </w:r>
            <w:r w:rsidRPr="001F6F00">
              <w:rPr>
                <w:rFonts w:ascii="Times New Roman" w:hAnsi="Times New Roman"/>
                <w:sz w:val="20"/>
                <w:szCs w:val="20"/>
              </w:rPr>
              <w:t xml:space="preserve">используя готовые методические разработки, приемы, технологии, частично знает </w:t>
            </w:r>
            <w:r w:rsidRPr="001F6F00">
              <w:rPr>
                <w:rFonts w:ascii="Times New Roman" w:hAnsi="Times New Roman"/>
                <w:sz w:val="20"/>
                <w:szCs w:val="20"/>
              </w:rPr>
              <w:lastRenderedPageBreak/>
              <w:t>тенденции развития</w:t>
            </w:r>
            <w:r w:rsidR="003048EB" w:rsidRPr="001F6F00">
              <w:rPr>
                <w:rFonts w:ascii="Times New Roman" w:hAnsi="Times New Roman"/>
                <w:sz w:val="20"/>
                <w:szCs w:val="20"/>
              </w:rPr>
              <w:t xml:space="preserve"> соврем</w:t>
            </w:r>
            <w:r w:rsidRPr="001F6F00">
              <w:rPr>
                <w:rFonts w:ascii="Times New Roman" w:hAnsi="Times New Roman"/>
                <w:sz w:val="20"/>
                <w:szCs w:val="20"/>
              </w:rPr>
              <w:t>енной науки и возрастные особенн</w:t>
            </w:r>
            <w:bookmarkStart w:id="0" w:name="_GoBack"/>
            <w:bookmarkEnd w:id="0"/>
            <w:r w:rsidRPr="001F6F00">
              <w:rPr>
                <w:rFonts w:ascii="Times New Roman" w:hAnsi="Times New Roman"/>
                <w:sz w:val="20"/>
                <w:szCs w:val="20"/>
              </w:rPr>
              <w:t>ости</w:t>
            </w:r>
            <w:r w:rsidR="003048EB" w:rsidRPr="001F6F00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3048EB" w:rsidP="001F6F0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6F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Способен конструировать содержание образования в предметной области в соответствии с требованиями федеральных государственных образовательных стандартов, </w:t>
            </w:r>
            <w:r w:rsidR="001F6F00" w:rsidRPr="001F6F00">
              <w:rPr>
                <w:rFonts w:ascii="Times New Roman" w:hAnsi="Times New Roman"/>
                <w:sz w:val="20"/>
                <w:szCs w:val="20"/>
              </w:rPr>
              <w:t>возрастных особенностей обучающихся</w:t>
            </w:r>
            <w:proofErr w:type="gramStart"/>
            <w:r w:rsidR="001F6F00" w:rsidRPr="001F6F00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="001F6F00" w:rsidRPr="001F6F00">
              <w:rPr>
                <w:rFonts w:ascii="Times New Roman" w:hAnsi="Times New Roman"/>
                <w:sz w:val="20"/>
                <w:szCs w:val="20"/>
              </w:rPr>
              <w:t xml:space="preserve"> вариативно использует при этом достижения </w:t>
            </w:r>
            <w:r w:rsidRPr="001F6F00">
              <w:rPr>
                <w:rFonts w:ascii="Times New Roman" w:hAnsi="Times New Roman"/>
                <w:sz w:val="20"/>
                <w:szCs w:val="20"/>
              </w:rPr>
              <w:lastRenderedPageBreak/>
              <w:t>современной науки</w:t>
            </w:r>
            <w:r w:rsidR="001F6F00" w:rsidRPr="001F6F00">
              <w:rPr>
                <w:rFonts w:ascii="Times New Roman" w:hAnsi="Times New Roman"/>
                <w:sz w:val="20"/>
                <w:szCs w:val="20"/>
              </w:rPr>
              <w:t>, разработанные технологии, методики</w:t>
            </w:r>
            <w:r w:rsidRPr="001F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F6F00" w:rsidRDefault="003048EB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6F00">
              <w:rPr>
                <w:rFonts w:ascii="Times New Roman" w:hAnsi="Times New Roman"/>
                <w:sz w:val="20"/>
                <w:szCs w:val="20"/>
              </w:rPr>
              <w:lastRenderedPageBreak/>
              <w:t>Способен</w:t>
            </w:r>
            <w:proofErr w:type="gramEnd"/>
            <w:r w:rsidRPr="001F6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6F00" w:rsidRPr="001F6F00">
              <w:rPr>
                <w:rFonts w:ascii="Times New Roman" w:hAnsi="Times New Roman"/>
                <w:sz w:val="20"/>
                <w:szCs w:val="20"/>
              </w:rPr>
              <w:t xml:space="preserve">самостоятельно, творчески </w:t>
            </w:r>
            <w:r w:rsidRPr="001F6F00">
              <w:rPr>
                <w:rFonts w:ascii="Times New Roman" w:hAnsi="Times New Roman"/>
                <w:sz w:val="20"/>
                <w:szCs w:val="20"/>
              </w:rPr>
              <w:t xml:space="preserve">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</w:t>
            </w:r>
            <w:r w:rsidRPr="001F6F00">
              <w:rPr>
                <w:rFonts w:ascii="Times New Roman" w:hAnsi="Times New Roman"/>
                <w:sz w:val="20"/>
                <w:szCs w:val="20"/>
              </w:rPr>
              <w:lastRenderedPageBreak/>
              <w:t>возрастных особенностей обучающихся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094DB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094DB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094DB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094DB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094DB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A1291" w:rsidRDefault="003A1291" w:rsidP="009F2654">
      <w:pPr>
        <w:pStyle w:val="WW-Standard"/>
        <w:jc w:val="both"/>
        <w:rPr>
          <w:rFonts w:cs="Times New Roman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3A1291" w:rsidRDefault="003A1291" w:rsidP="009F2654">
      <w:pPr>
        <w:pStyle w:val="WW-Standard"/>
        <w:jc w:val="both"/>
      </w:pPr>
      <w:proofErr w:type="spellStart"/>
      <w:r>
        <w:rPr>
          <w:rFonts w:cs="Times New Roman"/>
          <w:lang w:val="ru-RU"/>
        </w:rPr>
        <w:t>к</w:t>
      </w:r>
      <w:proofErr w:type="gramStart"/>
      <w:r>
        <w:rPr>
          <w:rFonts w:cs="Times New Roman"/>
          <w:lang w:val="ru-RU"/>
        </w:rPr>
        <w:t>.ф</w:t>
      </w:r>
      <w:proofErr w:type="gramEnd"/>
      <w:r>
        <w:rPr>
          <w:rFonts w:cs="Times New Roman"/>
          <w:lang w:val="ru-RU"/>
        </w:rPr>
        <w:t>илол.н</w:t>
      </w:r>
      <w:proofErr w:type="spellEnd"/>
      <w:r>
        <w:rPr>
          <w:rFonts w:cs="Times New Roman"/>
          <w:lang w:val="ru-RU"/>
        </w:rPr>
        <w:t xml:space="preserve">., доцентом О.Н. </w:t>
      </w:r>
      <w:proofErr w:type="spellStart"/>
      <w:r w:rsidR="00CB3B37">
        <w:rPr>
          <w:rFonts w:cs="Times New Roman"/>
          <w:lang w:val="ru-RU"/>
        </w:rPr>
        <w:t>Юрченковой</w:t>
      </w:r>
      <w:proofErr w:type="spellEnd"/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28" w:rsidRDefault="00927028" w:rsidP="009F2654">
      <w:r>
        <w:separator/>
      </w:r>
    </w:p>
  </w:endnote>
  <w:endnote w:type="continuationSeparator" w:id="0">
    <w:p w:rsidR="00927028" w:rsidRDefault="00927028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28" w:rsidRDefault="00927028" w:rsidP="009F2654">
      <w:r>
        <w:separator/>
      </w:r>
    </w:p>
  </w:footnote>
  <w:footnote w:type="continuationSeparator" w:id="0">
    <w:p w:rsidR="00927028" w:rsidRDefault="00927028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281476B"/>
    <w:multiLevelType w:val="hybridMultilevel"/>
    <w:tmpl w:val="249CB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21115"/>
    <w:multiLevelType w:val="hybridMultilevel"/>
    <w:tmpl w:val="F8382F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1C2BBD"/>
    <w:multiLevelType w:val="hybridMultilevel"/>
    <w:tmpl w:val="5F0A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185090"/>
    <w:multiLevelType w:val="hybridMultilevel"/>
    <w:tmpl w:val="E51A9B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F121C9"/>
    <w:multiLevelType w:val="hybridMultilevel"/>
    <w:tmpl w:val="03040D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EF80182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4F25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16FDE"/>
    <w:multiLevelType w:val="hybridMultilevel"/>
    <w:tmpl w:val="BB6CA4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B433B"/>
    <w:multiLevelType w:val="hybridMultilevel"/>
    <w:tmpl w:val="C5445B8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E4B5A2B"/>
    <w:multiLevelType w:val="hybridMultilevel"/>
    <w:tmpl w:val="C0B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276D4"/>
    <w:multiLevelType w:val="hybridMultilevel"/>
    <w:tmpl w:val="070E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39243BA"/>
    <w:multiLevelType w:val="hybridMultilevel"/>
    <w:tmpl w:val="E460CD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80876"/>
    <w:multiLevelType w:val="hybridMultilevel"/>
    <w:tmpl w:val="AA481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89391B"/>
    <w:multiLevelType w:val="hybridMultilevel"/>
    <w:tmpl w:val="EA16002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529BE"/>
    <w:multiLevelType w:val="hybridMultilevel"/>
    <w:tmpl w:val="0F825C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3C4858E7"/>
    <w:multiLevelType w:val="hybridMultilevel"/>
    <w:tmpl w:val="D6A2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>
    <w:nsid w:val="55AE3FB9"/>
    <w:multiLevelType w:val="hybridMultilevel"/>
    <w:tmpl w:val="A3AED4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4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5">
    <w:nsid w:val="570656D8"/>
    <w:multiLevelType w:val="hybridMultilevel"/>
    <w:tmpl w:val="E0EA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24F04"/>
    <w:multiLevelType w:val="hybridMultilevel"/>
    <w:tmpl w:val="24E2762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>
    <w:nsid w:val="68AD7A15"/>
    <w:multiLevelType w:val="hybridMultilevel"/>
    <w:tmpl w:val="B1404F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D0BAD"/>
    <w:multiLevelType w:val="hybridMultilevel"/>
    <w:tmpl w:val="1EE8072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63560"/>
    <w:multiLevelType w:val="hybridMultilevel"/>
    <w:tmpl w:val="8E863D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B2951"/>
    <w:multiLevelType w:val="hybridMultilevel"/>
    <w:tmpl w:val="698A63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342727F"/>
    <w:multiLevelType w:val="hybridMultilevel"/>
    <w:tmpl w:val="6FF693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70CFA"/>
    <w:multiLevelType w:val="hybridMultilevel"/>
    <w:tmpl w:val="E5A6AE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25"/>
  </w:num>
  <w:num w:numId="10">
    <w:abstractNumId w:val="27"/>
  </w:num>
  <w:num w:numId="11">
    <w:abstractNumId w:val="30"/>
  </w:num>
  <w:num w:numId="12">
    <w:abstractNumId w:val="31"/>
  </w:num>
  <w:num w:numId="13">
    <w:abstractNumId w:val="33"/>
  </w:num>
  <w:num w:numId="14">
    <w:abstractNumId w:val="34"/>
  </w:num>
  <w:num w:numId="15">
    <w:abstractNumId w:val="38"/>
  </w:num>
  <w:num w:numId="16">
    <w:abstractNumId w:val="0"/>
  </w:num>
  <w:num w:numId="17">
    <w:abstractNumId w:val="13"/>
  </w:num>
  <w:num w:numId="18">
    <w:abstractNumId w:val="10"/>
  </w:num>
  <w:num w:numId="19">
    <w:abstractNumId w:val="41"/>
  </w:num>
  <w:num w:numId="20">
    <w:abstractNumId w:val="21"/>
  </w:num>
  <w:num w:numId="21">
    <w:abstractNumId w:val="44"/>
  </w:num>
  <w:num w:numId="22">
    <w:abstractNumId w:val="39"/>
  </w:num>
  <w:num w:numId="23">
    <w:abstractNumId w:val="5"/>
  </w:num>
  <w:num w:numId="24">
    <w:abstractNumId w:val="14"/>
  </w:num>
  <w:num w:numId="25">
    <w:abstractNumId w:val="43"/>
  </w:num>
  <w:num w:numId="26">
    <w:abstractNumId w:val="24"/>
  </w:num>
  <w:num w:numId="27">
    <w:abstractNumId w:val="40"/>
  </w:num>
  <w:num w:numId="28">
    <w:abstractNumId w:val="23"/>
  </w:num>
  <w:num w:numId="29">
    <w:abstractNumId w:val="37"/>
  </w:num>
  <w:num w:numId="30">
    <w:abstractNumId w:val="16"/>
  </w:num>
  <w:num w:numId="31">
    <w:abstractNumId w:val="32"/>
  </w:num>
  <w:num w:numId="32">
    <w:abstractNumId w:val="19"/>
  </w:num>
  <w:num w:numId="33">
    <w:abstractNumId w:val="6"/>
  </w:num>
  <w:num w:numId="34">
    <w:abstractNumId w:val="35"/>
  </w:num>
  <w:num w:numId="35">
    <w:abstractNumId w:val="17"/>
  </w:num>
  <w:num w:numId="36">
    <w:abstractNumId w:val="8"/>
  </w:num>
  <w:num w:numId="37">
    <w:abstractNumId w:val="9"/>
  </w:num>
  <w:num w:numId="38">
    <w:abstractNumId w:val="42"/>
  </w:num>
  <w:num w:numId="39">
    <w:abstractNumId w:val="26"/>
  </w:num>
  <w:num w:numId="40">
    <w:abstractNumId w:val="18"/>
  </w:num>
  <w:num w:numId="41">
    <w:abstractNumId w:val="36"/>
  </w:num>
  <w:num w:numId="42">
    <w:abstractNumId w:val="15"/>
  </w:num>
  <w:num w:numId="43">
    <w:abstractNumId w:val="28"/>
  </w:num>
  <w:num w:numId="44">
    <w:abstractNumId w:val="22"/>
  </w:num>
  <w:num w:numId="45">
    <w:abstractNumId w:val="29"/>
  </w:num>
  <w:num w:numId="46">
    <w:abstractNumId w:val="1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7375"/>
    <w:rsid w:val="00147AD4"/>
    <w:rsid w:val="001C02E4"/>
    <w:rsid w:val="001F6F00"/>
    <w:rsid w:val="003048EB"/>
    <w:rsid w:val="00333356"/>
    <w:rsid w:val="0039290C"/>
    <w:rsid w:val="003A1291"/>
    <w:rsid w:val="00455075"/>
    <w:rsid w:val="0052667C"/>
    <w:rsid w:val="00622F0D"/>
    <w:rsid w:val="00635119"/>
    <w:rsid w:val="00637F32"/>
    <w:rsid w:val="006619D3"/>
    <w:rsid w:val="006B33F8"/>
    <w:rsid w:val="006D0AAA"/>
    <w:rsid w:val="00743CD2"/>
    <w:rsid w:val="007629C5"/>
    <w:rsid w:val="007A7946"/>
    <w:rsid w:val="007D7804"/>
    <w:rsid w:val="0085229A"/>
    <w:rsid w:val="008D608C"/>
    <w:rsid w:val="00927028"/>
    <w:rsid w:val="009446EB"/>
    <w:rsid w:val="009C1D96"/>
    <w:rsid w:val="009C57DC"/>
    <w:rsid w:val="009F2654"/>
    <w:rsid w:val="00A911BE"/>
    <w:rsid w:val="00A96EAC"/>
    <w:rsid w:val="00B118A7"/>
    <w:rsid w:val="00B2038B"/>
    <w:rsid w:val="00B7480E"/>
    <w:rsid w:val="00BA59D9"/>
    <w:rsid w:val="00BE4510"/>
    <w:rsid w:val="00CB3B37"/>
    <w:rsid w:val="00D145BD"/>
    <w:rsid w:val="00DD3E0B"/>
    <w:rsid w:val="00E30717"/>
    <w:rsid w:val="00E34734"/>
    <w:rsid w:val="00E628F6"/>
    <w:rsid w:val="00EB751A"/>
    <w:rsid w:val="00EF3FED"/>
    <w:rsid w:val="00F2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9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a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b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8">
    <w:name w:val="Body Text Indent"/>
    <w:basedOn w:val="a"/>
    <w:link w:val="af7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e">
    <w:name w:val="Table Grid"/>
    <w:basedOn w:val="a1"/>
    <w:uiPriority w:val="59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743CD2"/>
    <w:pPr>
      <w:spacing w:after="120"/>
    </w:pPr>
    <w:rPr>
      <w:rFonts w:cs="Mangal"/>
      <w:sz w:val="16"/>
      <w:szCs w:val="14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43CD2"/>
    <w:rPr>
      <w:rFonts w:ascii="Times New Roman" w:eastAsia="SimSun" w:hAnsi="Times New Roman" w:cs="Mangal"/>
      <w:kern w:val="3"/>
      <w:sz w:val="16"/>
      <w:szCs w:val="14"/>
      <w:lang w:val="fr-F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9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a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b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8">
    <w:name w:val="Body Text Indent"/>
    <w:basedOn w:val="a"/>
    <w:link w:val="af7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e">
    <w:name w:val="Table Grid"/>
    <w:basedOn w:val="a1"/>
    <w:uiPriority w:val="59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743CD2"/>
    <w:pPr>
      <w:spacing w:after="120"/>
    </w:pPr>
    <w:rPr>
      <w:rFonts w:cs="Mangal"/>
      <w:sz w:val="16"/>
      <w:szCs w:val="14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43CD2"/>
    <w:rPr>
      <w:rFonts w:ascii="Times New Roman" w:eastAsia="SimSun" w:hAnsi="Times New Roman" w:cs="Mangal"/>
      <w:kern w:val="3"/>
      <w:sz w:val="16"/>
      <w:szCs w:val="1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5414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8</cp:revision>
  <dcterms:created xsi:type="dcterms:W3CDTF">2021-04-26T09:07:00Z</dcterms:created>
  <dcterms:modified xsi:type="dcterms:W3CDTF">2021-05-06T06:22:00Z</dcterms:modified>
</cp:coreProperties>
</file>