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4B" w:rsidRDefault="00DD305D">
      <w:pPr>
        <w:pageBreakBefore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0684B" w:rsidRDefault="00F0684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0684B" w:rsidRDefault="00DD30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«Профилактика правонарушений несовершеннолетних».</w:t>
      </w:r>
    </w:p>
    <w:p w:rsidR="00F0684B" w:rsidRDefault="00DD30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="00CB42A0"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="00CB42A0">
        <w:rPr>
          <w:rFonts w:ascii="Times New Roman" w:hAnsi="Times New Roman"/>
          <w:sz w:val="24"/>
          <w:szCs w:val="24"/>
        </w:rPr>
        <w:t xml:space="preserve"> включаю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т контрольные материалы для проведения текущего контроля и промежуточной аттестации в форме тестовых заданий, </w:t>
      </w:r>
      <w:r w:rsidR="00C65773">
        <w:rPr>
          <w:rFonts w:ascii="Times New Roman" w:hAnsi="Times New Roman"/>
          <w:sz w:val="24"/>
          <w:szCs w:val="24"/>
        </w:rPr>
        <w:t xml:space="preserve">тем эссе, </w:t>
      </w:r>
      <w:r>
        <w:rPr>
          <w:rFonts w:ascii="Times New Roman" w:hAnsi="Times New Roman"/>
          <w:sz w:val="24"/>
          <w:szCs w:val="24"/>
        </w:rPr>
        <w:t xml:space="preserve">вопросов </w:t>
      </w:r>
      <w:r w:rsidR="00FB3B5C">
        <w:rPr>
          <w:rFonts w:ascii="Times New Roman" w:hAnsi="Times New Roman"/>
          <w:sz w:val="24"/>
          <w:szCs w:val="24"/>
        </w:rPr>
        <w:t>к</w:t>
      </w:r>
      <w:r w:rsidR="00FB3B5C" w:rsidRPr="00FB3B5C">
        <w:rPr>
          <w:rFonts w:ascii="Times New Roman" w:hAnsi="Times New Roman"/>
          <w:sz w:val="24"/>
          <w:szCs w:val="24"/>
        </w:rPr>
        <w:t xml:space="preserve"> </w:t>
      </w:r>
      <w:r w:rsidR="00FB3B5C">
        <w:rPr>
          <w:rFonts w:ascii="Times New Roman" w:hAnsi="Times New Roman"/>
          <w:sz w:val="24"/>
          <w:szCs w:val="24"/>
        </w:rPr>
        <w:t>зачету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0684B" w:rsidRDefault="00DD305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заданий разработаны в соответствии с рабочей программой учебной дисциплины </w:t>
      </w:r>
      <w:r>
        <w:rPr>
          <w:rFonts w:ascii="Times New Roman" w:hAnsi="Times New Roman"/>
          <w:sz w:val="24"/>
          <w:szCs w:val="24"/>
        </w:rPr>
        <w:t xml:space="preserve">«Профилактика </w:t>
      </w:r>
      <w:r w:rsidR="00FB3B5C">
        <w:rPr>
          <w:rFonts w:ascii="Times New Roman" w:hAnsi="Times New Roman"/>
          <w:sz w:val="24"/>
          <w:szCs w:val="24"/>
        </w:rPr>
        <w:t>правонарушений несовершеннолетних</w:t>
      </w:r>
      <w:r>
        <w:rPr>
          <w:rFonts w:ascii="Times New Roman" w:hAnsi="Times New Roman"/>
          <w:sz w:val="24"/>
          <w:szCs w:val="24"/>
        </w:rPr>
        <w:t>»</w:t>
      </w:r>
    </w:p>
    <w:p w:rsidR="00F0684B" w:rsidRDefault="00DD305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F0684B" w:rsidRDefault="00DD305D">
      <w:pPr>
        <w:tabs>
          <w:tab w:val="left" w:pos="2358"/>
        </w:tabs>
        <w:spacing w:after="0"/>
        <w:ind w:left="9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способностью решать задачи воспитания и духовно-нравственного развития, обучающихся в учебной и внеучебной деятельности (ПК-3)</w:t>
      </w:r>
    </w:p>
    <w:p w:rsidR="00F0684B" w:rsidRDefault="00DD305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F0684B" w:rsidRDefault="00DD30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Pr="00DD305D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Pr="00DD305D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1E6E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  <w:r w:rsidR="00DD305D">
        <w:rPr>
          <w:rFonts w:ascii="Times New Roman" w:hAnsi="Times New Roman"/>
          <w:b/>
          <w:sz w:val="24"/>
          <w:szCs w:val="24"/>
        </w:rPr>
        <w:t xml:space="preserve"> «Профилактика правонарушений </w:t>
      </w:r>
      <w:proofErr w:type="spellStart"/>
      <w:r w:rsidR="00DD305D">
        <w:rPr>
          <w:rFonts w:ascii="Times New Roman" w:hAnsi="Times New Roman"/>
          <w:b/>
          <w:sz w:val="24"/>
          <w:szCs w:val="24"/>
        </w:rPr>
        <w:t>несовершенолетних</w:t>
      </w:r>
      <w:proofErr w:type="spellEnd"/>
      <w:r w:rsidR="00DD305D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05"/>
        <w:gridCol w:w="5168"/>
        <w:gridCol w:w="2100"/>
        <w:gridCol w:w="1864"/>
      </w:tblGrid>
      <w:tr w:rsidR="00F0684B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F0684B" w:rsidRDefault="00DD30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дисциплины*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F0684B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Предмет, задачи, основные понятия дисциплины</w:t>
            </w:r>
          </w:p>
          <w:p w:rsidR="00F0684B" w:rsidRDefault="00DD3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безнадзорности и правонарушений</w:t>
            </w:r>
          </w:p>
          <w:p w:rsidR="00F0684B" w:rsidRDefault="00DD3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несовершеннолетних». Понятие профилактики безнадзорности и</w:t>
            </w:r>
          </w:p>
          <w:p w:rsidR="00F0684B" w:rsidRDefault="00DD3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правонарушений несовершеннолетних и ее развитие в истории</w:t>
            </w:r>
          </w:p>
          <w:p w:rsidR="00F0684B" w:rsidRDefault="00DD30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российского государства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C65773" w:rsidP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Эссе</w:t>
            </w:r>
            <w:r w:rsidR="00DD305D">
              <w:rPr>
                <w:rFonts w:ascii="Times New Roman" w:hAnsi="Times New Roman"/>
              </w:rPr>
              <w:t>, тест, за</w:t>
            </w:r>
            <w:r>
              <w:rPr>
                <w:rFonts w:ascii="Times New Roman" w:hAnsi="Times New Roman"/>
              </w:rPr>
              <w:t>чет</w:t>
            </w:r>
          </w:p>
        </w:tc>
      </w:tr>
      <w:tr w:rsidR="00C65773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Понятие и общая характеристика преступности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несовершеннолетних. Социально-психологические причины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противоправного поведения несовершеннолетних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r w:rsidRPr="001A6798">
              <w:rPr>
                <w:rFonts w:ascii="Times New Roman" w:hAnsi="Times New Roman"/>
              </w:rPr>
              <w:t>Эссе, тест, зачет</w:t>
            </w:r>
          </w:p>
        </w:tc>
      </w:tr>
      <w:tr w:rsidR="00C65773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Правовые стандарты профилактики правонарушений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несовершеннолетних в международном законодательстве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r w:rsidRPr="001A6798">
              <w:rPr>
                <w:rFonts w:ascii="Times New Roman" w:hAnsi="Times New Roman"/>
              </w:rPr>
              <w:t>Эссе, тест, зачет</w:t>
            </w:r>
          </w:p>
        </w:tc>
      </w:tr>
      <w:tr w:rsidR="00C65773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задачи и принципы деятельности по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профилактике безнадзорности и правонарушений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несовершеннолетних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r w:rsidRPr="001A6798">
              <w:rPr>
                <w:rFonts w:ascii="Times New Roman" w:hAnsi="Times New Roman"/>
              </w:rPr>
              <w:t>Эссе, тест, зачет</w:t>
            </w:r>
          </w:p>
        </w:tc>
      </w:tr>
      <w:tr w:rsidR="00C65773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профилактики безнадзорности и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правонарушений несовершеннолетних, органы и учреждения ее осуществляющие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r w:rsidRPr="001A6798">
              <w:rPr>
                <w:rFonts w:ascii="Times New Roman" w:hAnsi="Times New Roman"/>
              </w:rPr>
              <w:t>Эссе, тест, зачет</w:t>
            </w:r>
          </w:p>
        </w:tc>
      </w:tr>
      <w:tr w:rsidR="00C65773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Основания и сроки проведения индивидуальной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профилактической работы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r w:rsidRPr="001A6798">
              <w:rPr>
                <w:rFonts w:ascii="Times New Roman" w:hAnsi="Times New Roman"/>
              </w:rPr>
              <w:t>Эссе, тест, зачет</w:t>
            </w:r>
          </w:p>
        </w:tc>
      </w:tr>
      <w:tr w:rsidR="00C65773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Комиссии по делам несовершеннолетних и защите их прав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r w:rsidRPr="001A6798">
              <w:rPr>
                <w:rFonts w:ascii="Times New Roman" w:hAnsi="Times New Roman"/>
              </w:rPr>
              <w:t>Эссе, тест, зачет</w:t>
            </w:r>
          </w:p>
        </w:tc>
      </w:tr>
      <w:tr w:rsidR="00C65773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Органы управления социальной защитой населения и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социального обслуживания. Специализированные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социального обслуживания для несовершеннолетних,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нуждающихся в социальной реабилитации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r w:rsidRPr="001A6798">
              <w:rPr>
                <w:rFonts w:ascii="Times New Roman" w:hAnsi="Times New Roman"/>
              </w:rPr>
              <w:t>Эссе, тест, зачет</w:t>
            </w:r>
          </w:p>
        </w:tc>
      </w:tr>
      <w:tr w:rsidR="00C65773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Органы управления образованием и образовательные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учреждения. Специальные учебно-воспитательные учреждения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открытого и закрытого типа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r w:rsidRPr="001A6798">
              <w:rPr>
                <w:rFonts w:ascii="Times New Roman" w:hAnsi="Times New Roman"/>
              </w:rPr>
              <w:t>Эссе, тест, зачет</w:t>
            </w:r>
          </w:p>
        </w:tc>
      </w:tr>
      <w:tr w:rsidR="00C65773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Органы опеки и попечительства. Органы по делам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молодежи и учреждения органов по делам молодежи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r w:rsidRPr="001A6798">
              <w:rPr>
                <w:rFonts w:ascii="Times New Roman" w:hAnsi="Times New Roman"/>
              </w:rPr>
              <w:t>Эссе, тест, зачет</w:t>
            </w:r>
          </w:p>
        </w:tc>
      </w:tr>
      <w:tr w:rsidR="00C65773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Органы управления здравоохранением и учреждения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здравоохранения. Органы службы занятости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r w:rsidRPr="001A6798">
              <w:rPr>
                <w:rFonts w:ascii="Times New Roman" w:hAnsi="Times New Roman"/>
              </w:rPr>
              <w:t>Эссе, тест, зачет</w:t>
            </w:r>
          </w:p>
        </w:tc>
      </w:tr>
      <w:tr w:rsidR="00C65773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Органы внутренних дел и их подразделения по делам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несовершеннолетних. Другие органы и учреждения,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осуществляющие меры по профилактике безнадзорности и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правонарушений несовершеннолетних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r w:rsidRPr="001A6798">
              <w:rPr>
                <w:rFonts w:ascii="Times New Roman" w:hAnsi="Times New Roman"/>
              </w:rPr>
              <w:t>Эссе, тест, зачет</w:t>
            </w:r>
          </w:p>
        </w:tc>
      </w:tr>
      <w:tr w:rsidR="00C65773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Производство по материалам о помещении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несовершеннолетних, не подлежащих уголовной ответственности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специальные учебно-воспитательные учреждения закрытого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типа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r w:rsidRPr="001A6798">
              <w:rPr>
                <w:rFonts w:ascii="Times New Roman" w:hAnsi="Times New Roman"/>
              </w:rPr>
              <w:t>Эссе, тест, зачет</w:t>
            </w:r>
          </w:p>
        </w:tc>
      </w:tr>
      <w:tr w:rsidR="00C65773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Профилактика правонарушающего поведения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несовершеннолетних в административном, уголовном, уголовно-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процессуальном, уголовно-исполнительном, гражданском,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семейном, жилищном и трудовом праве Российской Федерации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r w:rsidRPr="001A6798">
              <w:rPr>
                <w:rFonts w:ascii="Times New Roman" w:hAnsi="Times New Roman"/>
              </w:rPr>
              <w:t>Эссе, тест, зачет</w:t>
            </w:r>
          </w:p>
        </w:tc>
      </w:tr>
      <w:tr w:rsidR="00C65773">
        <w:tc>
          <w:tcPr>
            <w:tcW w:w="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Юридическая ответственность несовершеннолетних при</w:t>
            </w:r>
          </w:p>
          <w:p w:rsidR="00C65773" w:rsidRDefault="00C657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обеспечении профилактики их безнадзорности и правонарушений</w:t>
            </w:r>
          </w:p>
        </w:tc>
        <w:tc>
          <w:tcPr>
            <w:tcW w:w="2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pPr>
              <w:tabs>
                <w:tab w:val="left" w:pos="2358"/>
              </w:tabs>
              <w:spacing w:after="0"/>
              <w:ind w:left="98"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ПК-3</w:t>
            </w:r>
          </w:p>
        </w:tc>
        <w:tc>
          <w:tcPr>
            <w:tcW w:w="1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65773" w:rsidRDefault="00C65773">
            <w:r w:rsidRPr="001A6798">
              <w:rPr>
                <w:rFonts w:ascii="Times New Roman" w:hAnsi="Times New Roman"/>
              </w:rPr>
              <w:t>Эссе, тест, зачет</w:t>
            </w:r>
          </w:p>
        </w:tc>
      </w:tr>
    </w:tbl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F0684B">
      <w:pPr>
        <w:jc w:val="both"/>
        <w:rPr>
          <w:rFonts w:ascii="Times New Roman" w:hAnsi="Times New Roman"/>
          <w:sz w:val="28"/>
          <w:szCs w:val="28"/>
        </w:rPr>
      </w:pPr>
    </w:p>
    <w:p w:rsidR="00F0684B" w:rsidRDefault="00DD305D">
      <w:pPr>
        <w:pageBreakBefore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Комплект заданий «Тест»</w:t>
      </w:r>
    </w:p>
    <w:p w:rsidR="00F0684B" w:rsidRDefault="00DD305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дисциплине «Профилактика правонарушений несовершеннолетних»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73699">
        <w:rPr>
          <w:rFonts w:ascii="Times New Roman" w:hAnsi="Times New Roman"/>
          <w:sz w:val="28"/>
          <w:szCs w:val="28"/>
        </w:rPr>
        <w:t>Признаки семьи, находящейся в социально опасном положении: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А. Нахождение ребенка в семейной обстановке, опасной для жизни.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Б. Совершение несовершеннолетним антиобщественных действий.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В. Воспитание ребенка в неполной семье.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Г. Жестокое обращение с ребенком в семье.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 xml:space="preserve">Д. Отрицательное влияние родителей на поведение ребенка. 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Е. Доход семьи ниже установленного прожиточного минимума.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73699">
        <w:rPr>
          <w:rFonts w:ascii="Times New Roman" w:hAnsi="Times New Roman"/>
          <w:sz w:val="28"/>
          <w:szCs w:val="28"/>
        </w:rPr>
        <w:t>Антиобщественные действия несовершеннолетнего: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173699">
        <w:rPr>
          <w:rFonts w:ascii="Times New Roman" w:hAnsi="Times New Roman"/>
          <w:sz w:val="28"/>
          <w:szCs w:val="28"/>
        </w:rPr>
        <w:t>Наркозависмость</w:t>
      </w:r>
      <w:proofErr w:type="spellEnd"/>
      <w:r w:rsidRPr="00173699">
        <w:rPr>
          <w:rFonts w:ascii="Times New Roman" w:hAnsi="Times New Roman"/>
          <w:sz w:val="28"/>
          <w:szCs w:val="28"/>
        </w:rPr>
        <w:t>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Б. Занятие проституцией.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В. Бродяжничество.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Г. Попрошайничество.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Д. Тайное хищение чужого имущества.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Е. Мошенничество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Ж. Все вышеперечисленное.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73699">
        <w:rPr>
          <w:rFonts w:ascii="Times New Roman" w:hAnsi="Times New Roman"/>
          <w:sz w:val="28"/>
          <w:szCs w:val="28"/>
        </w:rPr>
        <w:t>Меры профилактики безнадзорности и правонарушений несовершеннолетних: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А. Социальные.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Б. Правовые.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В. Педагогические.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Г. Психологические.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Д. Организационные.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Е. Все вышеперечисленное.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73699">
        <w:rPr>
          <w:rFonts w:ascii="Times New Roman" w:hAnsi="Times New Roman"/>
          <w:sz w:val="28"/>
          <w:szCs w:val="28"/>
        </w:rPr>
        <w:t>Задачи профилактики безнадзорности и правонарушений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несовершеннолетних: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lastRenderedPageBreak/>
        <w:t>А. Выявление и устранение причин антиобщественных действий.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Б. Защита прав несовершеннолетних.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В. Социальный контроль и надзор за поведением несовершеннолетнего.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Г. Пресечение вовлечения несовершеннолетнего в совершение преступлений.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Д. Предупреждение беспризорности.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Е. Повышение культуры родителей.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173699">
        <w:rPr>
          <w:rFonts w:ascii="Times New Roman" w:hAnsi="Times New Roman"/>
          <w:sz w:val="28"/>
          <w:szCs w:val="28"/>
        </w:rPr>
        <w:t>Принципы профилактики безнадзорности и правонарушений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несовершеннолетних: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А. Системность.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Б. Законность.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В. Демократизм.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Г. Индивидуальный подход.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Д. Государственная поддержка общественных объединений.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Е. Последовательность.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 xml:space="preserve">Ж. Все вышеперечисленное. 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173699">
        <w:rPr>
          <w:rFonts w:ascii="Times New Roman" w:hAnsi="Times New Roman"/>
          <w:sz w:val="28"/>
          <w:szCs w:val="28"/>
        </w:rPr>
        <w:t>Элементы системы профилактики безнадзорности и правонарушений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несовершеннолетних: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А. Органы и учреждения социальной защиты населения, органы внутренних дел.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Б. Органы и учреждения образования, органы опеки и попечительства.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В. Комиссия по делам несовершеннолетних и защите их прав, Уполномоченный по правам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699">
        <w:rPr>
          <w:rFonts w:ascii="Times New Roman" w:hAnsi="Times New Roman"/>
          <w:sz w:val="28"/>
          <w:szCs w:val="28"/>
        </w:rPr>
        <w:t>ребенка.</w:t>
      </w:r>
    </w:p>
    <w:p w:rsidR="00DD305D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Г. Учреждения уголовно-исполнительной системы, общественные организации.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173699">
        <w:rPr>
          <w:rFonts w:ascii="Times New Roman" w:hAnsi="Times New Roman"/>
          <w:sz w:val="28"/>
          <w:szCs w:val="28"/>
        </w:rPr>
        <w:t>Объекты индивидуальной профилактической работы – несовершеннолетние: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А. Занимающиеся бродяжничеством; воспитанники социального приюта.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Б. Безнадзорные; совершившие административные правонарушения.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lastRenderedPageBreak/>
        <w:t>В. Употребляющие пиво; освобожденные 13–летние от уголовной ответственности.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Г. Условно осужденные; условно-досрочно освободившиеся.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 xml:space="preserve">Д. Состоящие на </w:t>
      </w:r>
      <w:proofErr w:type="spellStart"/>
      <w:r w:rsidRPr="00173699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173699">
        <w:rPr>
          <w:rFonts w:ascii="Times New Roman" w:hAnsi="Times New Roman"/>
          <w:sz w:val="28"/>
          <w:szCs w:val="28"/>
        </w:rPr>
        <w:t xml:space="preserve"> учете; находящиеся в воспитательных колониях.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Е. Осужденные условно; воспитанники детских домов.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173699">
        <w:rPr>
          <w:rFonts w:ascii="Times New Roman" w:hAnsi="Times New Roman"/>
          <w:sz w:val="28"/>
          <w:szCs w:val="28"/>
        </w:rPr>
        <w:t>Основания проведения индивидуальной профилактической работы: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 xml:space="preserve">А. Приказ руководителя </w:t>
      </w:r>
      <w:proofErr w:type="spellStart"/>
      <w:r w:rsidRPr="00173699">
        <w:rPr>
          <w:rFonts w:ascii="Times New Roman" w:hAnsi="Times New Roman"/>
          <w:sz w:val="28"/>
          <w:szCs w:val="28"/>
        </w:rPr>
        <w:t>социозащитного</w:t>
      </w:r>
      <w:proofErr w:type="spellEnd"/>
      <w:r w:rsidRPr="00173699">
        <w:rPr>
          <w:rFonts w:ascii="Times New Roman" w:hAnsi="Times New Roman"/>
          <w:sz w:val="28"/>
          <w:szCs w:val="28"/>
        </w:rPr>
        <w:t xml:space="preserve"> учреждения.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Б. Приговор суда.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В. Заявление несовершеннолетнего.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Г. Решение психолого-медико-педагогического консилиума.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Д. Постановление комиссии по делам несовершеннолетних и защите их прав.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Е. Заявление законных представителей.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173699">
        <w:rPr>
          <w:rFonts w:ascii="Times New Roman" w:hAnsi="Times New Roman"/>
          <w:sz w:val="28"/>
          <w:szCs w:val="28"/>
        </w:rPr>
        <w:t>Сроки проведения индивидуальной профилактической работы: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А. 6 месяцев.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Б. 1 год.</w:t>
      </w:r>
    </w:p>
    <w:p w:rsidR="00DD305D" w:rsidRPr="00173699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173699">
        <w:rPr>
          <w:rFonts w:ascii="Times New Roman" w:hAnsi="Times New Roman"/>
          <w:sz w:val="28"/>
          <w:szCs w:val="28"/>
        </w:rPr>
        <w:t>В. Зависят от необходимости оказания помощи несовершеннолетнему.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384285">
        <w:rPr>
          <w:rFonts w:ascii="Times New Roman" w:hAnsi="Times New Roman"/>
          <w:sz w:val="28"/>
          <w:szCs w:val="28"/>
        </w:rPr>
        <w:t>Время, в течение которого информация о помещении несовершеннолетнего в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учреждение системы профилактики безнадзорности и правонарушений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несовершеннолетних передается законным представителям.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А. до 24 часа.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Б. до 12 часов.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В. до 72 часа.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384285">
        <w:rPr>
          <w:rFonts w:ascii="Times New Roman" w:hAnsi="Times New Roman"/>
          <w:sz w:val="28"/>
          <w:szCs w:val="28"/>
        </w:rPr>
        <w:t>Меры взыскания в специальных учебно-воспитательных учреждениях: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А. Предупреждение, выговор.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Б. Строгий выговор, сообщение родителям.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lastRenderedPageBreak/>
        <w:t>В. Уменьшение норм питания, лишение прогулок.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Г. Замечание, исключение из учреждения.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384285">
        <w:rPr>
          <w:rFonts w:ascii="Times New Roman" w:hAnsi="Times New Roman"/>
          <w:sz w:val="28"/>
          <w:szCs w:val="28"/>
        </w:rPr>
        <w:t>Орган, рассматривающий представление об исключении несовершеннолетнего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из образовательной организации: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А. Комитет по образованию.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Б. Орган опеки и попечительства.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В. Комиссия по делам несовершеннолетних и защите их прав.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384285">
        <w:rPr>
          <w:rFonts w:ascii="Times New Roman" w:hAnsi="Times New Roman"/>
          <w:sz w:val="28"/>
          <w:szCs w:val="28"/>
        </w:rPr>
        <w:t>Орган, накладывающий административное взыскание на родителей, не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исполняющих свои обязанности по содержанию и воспитанию ребенка: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А. Опека и попечительство.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Б. Полиция.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В. Комиссия по делам несовершеннолетних и защите их прав.</w:t>
      </w:r>
    </w:p>
    <w:p w:rsidR="00DD305D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Г. Прокуратура.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384285">
        <w:rPr>
          <w:rFonts w:ascii="Times New Roman" w:hAnsi="Times New Roman"/>
          <w:sz w:val="28"/>
          <w:szCs w:val="28"/>
        </w:rPr>
        <w:t>Учреждения социального обслуживания предоставляют несовершеннолетним,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находящимся в социально опасном положении: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А. Социальные услуги.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Б. Помощь в рамках индивидуальной программы социальной реабилитации.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В. Образовательные услуги.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Г. Медицинские услуги.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384285">
        <w:rPr>
          <w:rFonts w:ascii="Times New Roman" w:hAnsi="Times New Roman"/>
          <w:sz w:val="28"/>
          <w:szCs w:val="28"/>
        </w:rPr>
        <w:t>Основания помещения несовершеннолетних в специальные учебно-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воспитательные учреждения закрытого типа: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А. Постановление комиссии по делам несовершеннолетних и защите их прав.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Б. Приговор суда.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В. Заключение психолого-медико-педагогической комиссии.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lastRenderedPageBreak/>
        <w:t>Г. Заявление родителя.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Д. Постановление судьи.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384285">
        <w:rPr>
          <w:rFonts w:ascii="Times New Roman" w:hAnsi="Times New Roman"/>
          <w:sz w:val="28"/>
          <w:szCs w:val="28"/>
        </w:rPr>
        <w:t>Максимальный срок, на который может быть направлен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несовершеннолетний в специальное учебно-воспитательное учреждение закрытого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4285">
        <w:rPr>
          <w:rFonts w:ascii="Times New Roman" w:hAnsi="Times New Roman"/>
          <w:sz w:val="28"/>
          <w:szCs w:val="28"/>
        </w:rPr>
        <w:t>типа: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А. 1 год.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Б. 2 года.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В. 3 года.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Г. 4 года.</w:t>
      </w:r>
    </w:p>
    <w:p w:rsidR="00DD305D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Д. Определяется в каждом конкретном случае.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</w:t>
      </w:r>
      <w:r w:rsidRPr="00384285">
        <w:rPr>
          <w:rFonts w:ascii="Times New Roman" w:hAnsi="Times New Roman"/>
          <w:sz w:val="28"/>
          <w:szCs w:val="28"/>
        </w:rPr>
        <w:t>Компетенции подразделений по делам несовершеннолетних: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А. Выявление лиц, склоняющих несовершеннолетних к преступной деятельности.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Б. Оказание социально-педагогических услуг несовершеннолетним, состоящим на учете.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В. Рассмотрение административных правонарушений несовершеннолетних.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Г. Внесение предложений уголовно-исполнительным инспекциям о применении мер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воздействия к несовершеннолетним.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384285">
        <w:rPr>
          <w:rFonts w:ascii="Times New Roman" w:hAnsi="Times New Roman"/>
          <w:sz w:val="28"/>
          <w:szCs w:val="28"/>
        </w:rPr>
        <w:t>Элементы уголовно-исполнительной системы: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А. Центр временного содержания.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Б. Воспитательная колония.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В. Следственный изолятор.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Г. Уголовно-исполнительная инспекция.</w:t>
      </w:r>
    </w:p>
    <w:p w:rsidR="00DD305D" w:rsidRPr="00384285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384285">
        <w:rPr>
          <w:rFonts w:ascii="Times New Roman" w:hAnsi="Times New Roman"/>
          <w:sz w:val="28"/>
          <w:szCs w:val="28"/>
        </w:rPr>
        <w:t>Д. Специализированное учреждение для несовершеннолетних.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 w:rsidRPr="007D349C">
        <w:rPr>
          <w:rFonts w:ascii="Times New Roman" w:hAnsi="Times New Roman"/>
          <w:sz w:val="28"/>
          <w:szCs w:val="28"/>
        </w:rPr>
        <w:t>Субъект, направляющий в суд материалы дела о помещении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7D349C">
        <w:rPr>
          <w:rFonts w:ascii="Times New Roman" w:hAnsi="Times New Roman"/>
          <w:sz w:val="28"/>
          <w:szCs w:val="28"/>
        </w:rPr>
        <w:t>несовершеннолетнего в центр временного содержания: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7D349C">
        <w:rPr>
          <w:rFonts w:ascii="Times New Roman" w:hAnsi="Times New Roman"/>
          <w:sz w:val="28"/>
          <w:szCs w:val="28"/>
        </w:rPr>
        <w:lastRenderedPageBreak/>
        <w:t>А. Комиссия по делам несовершеннолетних и защите их прав.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7D349C">
        <w:rPr>
          <w:rFonts w:ascii="Times New Roman" w:hAnsi="Times New Roman"/>
          <w:sz w:val="28"/>
          <w:szCs w:val="28"/>
        </w:rPr>
        <w:t>Б. Органа управления в сфере образования.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7D349C">
        <w:rPr>
          <w:rFonts w:ascii="Times New Roman" w:hAnsi="Times New Roman"/>
          <w:sz w:val="28"/>
          <w:szCs w:val="28"/>
        </w:rPr>
        <w:t>В. Орган внутренних дел.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20. </w:t>
      </w:r>
      <w:r w:rsidRPr="007D349C">
        <w:rPr>
          <w:rFonts w:ascii="Times New Roman" w:hAnsi="Times New Roman"/>
          <w:sz w:val="28"/>
          <w:szCs w:val="28"/>
        </w:rPr>
        <w:t>Участники рассмотрения в судебном порядке дела о помещении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7D349C">
        <w:rPr>
          <w:rFonts w:ascii="Times New Roman" w:hAnsi="Times New Roman"/>
          <w:sz w:val="28"/>
          <w:szCs w:val="28"/>
        </w:rPr>
        <w:t>несовершеннолетнего в центр временно содержания: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7D349C">
        <w:rPr>
          <w:rFonts w:ascii="Times New Roman" w:hAnsi="Times New Roman"/>
          <w:sz w:val="28"/>
          <w:szCs w:val="28"/>
        </w:rPr>
        <w:t>А. Несовершеннолетний.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7D349C">
        <w:rPr>
          <w:rFonts w:ascii="Times New Roman" w:hAnsi="Times New Roman"/>
          <w:sz w:val="28"/>
          <w:szCs w:val="28"/>
        </w:rPr>
        <w:t>Б. Родители.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7D349C">
        <w:rPr>
          <w:rFonts w:ascii="Times New Roman" w:hAnsi="Times New Roman"/>
          <w:sz w:val="28"/>
          <w:szCs w:val="28"/>
        </w:rPr>
        <w:t>В. Адвокат.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7D349C">
        <w:rPr>
          <w:rFonts w:ascii="Times New Roman" w:hAnsi="Times New Roman"/>
          <w:sz w:val="28"/>
          <w:szCs w:val="28"/>
        </w:rPr>
        <w:t>Г. Прокурор.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7D349C">
        <w:rPr>
          <w:rFonts w:ascii="Times New Roman" w:hAnsi="Times New Roman"/>
          <w:sz w:val="28"/>
          <w:szCs w:val="28"/>
        </w:rPr>
        <w:t>Д. Представитель центра временного содержания.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7D349C">
        <w:rPr>
          <w:rFonts w:ascii="Times New Roman" w:hAnsi="Times New Roman"/>
          <w:sz w:val="28"/>
          <w:szCs w:val="28"/>
        </w:rPr>
        <w:t>Е. Представитель подразделения по делам несовершеннолетних.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7D349C">
        <w:rPr>
          <w:rFonts w:ascii="Times New Roman" w:hAnsi="Times New Roman"/>
          <w:sz w:val="28"/>
          <w:szCs w:val="28"/>
        </w:rPr>
        <w:t>Ж. Представитель комиссии по делам несовершеннолетних и защите их прав.</w:t>
      </w:r>
    </w:p>
    <w:p w:rsidR="00DD305D" w:rsidRPr="007D349C" w:rsidRDefault="00DD305D" w:rsidP="00DD305D">
      <w:pPr>
        <w:jc w:val="both"/>
        <w:rPr>
          <w:rFonts w:ascii="Times New Roman" w:hAnsi="Times New Roman"/>
          <w:sz w:val="28"/>
          <w:szCs w:val="28"/>
        </w:rPr>
      </w:pPr>
      <w:r w:rsidRPr="007D349C">
        <w:rPr>
          <w:rFonts w:ascii="Times New Roman" w:hAnsi="Times New Roman"/>
          <w:sz w:val="28"/>
          <w:szCs w:val="28"/>
        </w:rPr>
        <w:t>З. Все вышеперечисленные.</w:t>
      </w:r>
    </w:p>
    <w:p w:rsidR="00F0684B" w:rsidRDefault="00F0684B">
      <w:pPr>
        <w:spacing w:after="0"/>
        <w:jc w:val="both"/>
        <w:rPr>
          <w:rFonts w:ascii="Times New Roman" w:hAnsi="Times New Roman"/>
        </w:rPr>
      </w:pPr>
    </w:p>
    <w:p w:rsidR="00F0684B" w:rsidRDefault="00DD305D" w:rsidP="00DD305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F0684B" w:rsidRDefault="00DD305D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Критерии оценки: 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Система стандартизированных заданий, позволяющая автоматизировать процедуру измерения уровня знаний и умений обучающегося. </w:t>
      </w:r>
    </w:p>
    <w:p w:rsidR="00F0684B" w:rsidRDefault="00F0684B">
      <w:pPr>
        <w:spacing w:after="0"/>
        <w:jc w:val="both"/>
        <w:rPr>
          <w:rFonts w:ascii="Times New Roman" w:hAnsi="Times New Roman"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DD305D" w:rsidRDefault="00DD305D">
      <w:pPr>
        <w:spacing w:after="0"/>
        <w:jc w:val="center"/>
        <w:rPr>
          <w:rFonts w:ascii="Times New Roman" w:hAnsi="Times New Roman"/>
          <w:b/>
        </w:rPr>
      </w:pPr>
    </w:p>
    <w:p w:rsidR="00F0684B" w:rsidRDefault="00DD305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Темы для эссе </w:t>
      </w:r>
    </w:p>
    <w:p w:rsidR="00F0684B" w:rsidRDefault="00DD305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дисциплине «Профилактика правонарушений несовершеннолетних»</w:t>
      </w:r>
    </w:p>
    <w:p w:rsidR="00F0684B" w:rsidRDefault="00DD305D">
      <w:pPr>
        <w:pStyle w:val="a9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направления деятельности подразделений органов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внутренних дел по делам несовершеннолетних.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Права и обязанности должностных лиц.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Центры временной изоляции для несовершеннолетних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правонарушителей органов внутренних дел.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Проблемы организации досуга молодежи.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Влияние кино и средств массовой информации на формирование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личности подростка.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Профилактика пьянства и наркомании среди подростков и молодежи.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Компоненты правовой культуры, правосознание личности.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Особенности правосознания несовершеннолетних.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Этико-правовая деформация правосознания несовершеннолетних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правонарушителей.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Нравственные деформации подростков.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Влияние неформальных молодежных групп и объединений на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несовершеннолетних.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Объединения молодежи на социально-позитивных основах.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Криминогенная группа асоциальной ориентации.</w:t>
      </w:r>
    </w:p>
    <w:p w:rsidR="00F0684B" w:rsidRDefault="00DD305D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F0684B" w:rsidRDefault="00DD305D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Критерии оценки: </w:t>
      </w:r>
    </w:p>
    <w:p w:rsidR="00F0684B" w:rsidRDefault="00F0684B">
      <w:pPr>
        <w:spacing w:after="0"/>
        <w:jc w:val="both"/>
        <w:rPr>
          <w:rFonts w:ascii="Times New Roman" w:hAnsi="Times New Roman"/>
        </w:rPr>
      </w:pPr>
    </w:p>
    <w:p w:rsidR="00F0684B" w:rsidRDefault="00DD305D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Критерии и показатели, используемые при оценивании эссе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F0684B">
        <w:trPr>
          <w:trHeight w:hRule="exact" w:val="775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Характеристика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Требования по структуре и оформлению</w:t>
            </w:r>
          </w:p>
        </w:tc>
      </w:tr>
      <w:tr w:rsidR="00F0684B">
        <w:trPr>
          <w:trHeight w:val="711"/>
        </w:trPr>
        <w:tc>
          <w:tcPr>
            <w:tcW w:w="4677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Эссе (письменная работа) должно содержать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Оригинальный взгляд автора на предмет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Исследования и может не совпадать с  общепринятой точкой  зрения  на него.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Эссе от франц. </w:t>
            </w:r>
            <w:proofErr w:type="spellStart"/>
            <w:r>
              <w:rPr>
                <w:rFonts w:ascii="Times New Roman" w:hAnsi="Times New Roman"/>
                <w:lang w:val="en-US"/>
              </w:rPr>
              <w:t>Essai</w:t>
            </w:r>
            <w:proofErr w:type="spellEnd"/>
            <w:r>
              <w:rPr>
                <w:rFonts w:ascii="Times New Roman" w:hAnsi="Times New Roman"/>
              </w:rPr>
              <w:t xml:space="preserve"> – опыт - набросок, жанр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философской, литературно-критической, историко-биографической, публицистической прозы, сочетающий подчеркнуто индивидуальную позицию автора 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положения эссе желательно сопровождать аналитическим и фактическим материалом, подтверждающим выводы и рекомендации автора.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Оригинальность постановки и раскрытия темы повышают ценность работы.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Иллюстративный материал должен иметь конкретный характер. 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разделения материала на разделы (параграфы) они должны быть пронумерованы. 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окончании основного материала приводятся выводы и рекомендации автора.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должна сопровождаться перечнем изученной литературы (отечественной и зарубежной): монографий, учебников, статей в научной периодике, электронных ресурсов. Ссылки на источники обязательны (оформляются  в соответствии с ГОСТ). </w:t>
            </w:r>
          </w:p>
          <w:p w:rsidR="00F0684B" w:rsidRDefault="00F0684B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F0684B" w:rsidRDefault="00F0684B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F0684B" w:rsidRDefault="00F0684B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F0684B" w:rsidRDefault="00F0684B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F0684B" w:rsidRDefault="00F0684B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F0684B" w:rsidRDefault="00F0684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F0684B" w:rsidRDefault="00F0684B">
      <w:pPr>
        <w:spacing w:after="0"/>
        <w:jc w:val="both"/>
        <w:rPr>
          <w:rFonts w:ascii="Times New Roman" w:hAnsi="Times New Roman"/>
          <w:b/>
        </w:rPr>
      </w:pPr>
    </w:p>
    <w:p w:rsidR="00F0684B" w:rsidRDefault="00DD305D">
      <w:pPr>
        <w:spacing w:after="0"/>
        <w:jc w:val="both"/>
        <w:rPr>
          <w:rFonts w:ascii="Times New Roman" w:hAnsi="Times New Roman"/>
          <w:b/>
          <w:lang w:val="en-US"/>
        </w:rPr>
      </w:pPr>
      <w:proofErr w:type="spellStart"/>
      <w:r>
        <w:rPr>
          <w:rFonts w:ascii="Times New Roman" w:hAnsi="Times New Roman"/>
          <w:b/>
          <w:lang w:val="en-US"/>
        </w:rPr>
        <w:t>Алгоритм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оценивания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эссе</w:t>
      </w:r>
      <w:proofErr w:type="spellEnd"/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29"/>
        <w:gridCol w:w="1014"/>
      </w:tblGrid>
      <w:tr w:rsidR="00F0684B"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Балл</w:t>
            </w:r>
          </w:p>
        </w:tc>
      </w:tr>
      <w:tr w:rsidR="00F0684B"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Соответствие стандартному формату представления 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Объём эссе – 2-7 стр. 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Шрифт </w:t>
            </w:r>
            <w:proofErr w:type="spellStart"/>
            <w:r>
              <w:rPr>
                <w:rFonts w:ascii="Times New Roman" w:hAnsi="Times New Roman"/>
              </w:rPr>
              <w:t>Times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New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Roman</w:t>
            </w:r>
            <w:r>
              <w:rPr>
                <w:rFonts w:ascii="Times New Roman" w:hAnsi="Times New Roman"/>
              </w:rPr>
              <w:t xml:space="preserve"> 12 кегль, интервал 1,5 строки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0684B"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Эссе разделено на смысловые части и наличествует логика рассуждений при переходе от одной части к другой.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Сделаны промежуточные и конечные выводы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0684B"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сформулированного рассматриваемого теоретического положения (тезиса): 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-определено место исследуемого (рассматриваемого) тезиса в теории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-обозначен круг понятий и терминов, необходимых для описания исследуемого (рассматриваемого) тезиса;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0684B"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Приведены описания и сравнения примеров использования исследуемого тезиса в мировой   и российской практике: применен аппарат сравнительных характеристик. 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Приведены описания и сравнения примеров использования исследуемого тезиса в мировой и российской практике: оценена эффективность практического применения.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0684B"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 точка зрения, оценка и комментарии: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-структурированность;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-приоритетность;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-обо</w:t>
            </w:r>
            <w:proofErr w:type="spellStart"/>
            <w:r>
              <w:rPr>
                <w:rFonts w:ascii="Times New Roman" w:hAnsi="Times New Roman"/>
                <w:lang w:val="en-US"/>
              </w:rPr>
              <w:t>снованность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0684B">
        <w:tc>
          <w:tcPr>
            <w:tcW w:w="83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F0684B" w:rsidRDefault="00F0684B">
      <w:pPr>
        <w:spacing w:after="0"/>
        <w:jc w:val="both"/>
        <w:rPr>
          <w:rFonts w:ascii="Times New Roman" w:hAnsi="Times New Roman"/>
        </w:rPr>
      </w:pP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3"/>
        <w:gridCol w:w="3439"/>
        <w:gridCol w:w="2945"/>
      </w:tblGrid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2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F0684B" w:rsidRDefault="00DD305D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F0684B" w:rsidRDefault="00F0684B">
      <w:pPr>
        <w:spacing w:after="0"/>
        <w:jc w:val="both"/>
        <w:rPr>
          <w:rFonts w:ascii="Times New Roman" w:hAnsi="Times New Roman"/>
        </w:rPr>
      </w:pPr>
    </w:p>
    <w:p w:rsidR="00F0684B" w:rsidRDefault="00DD305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Вопросы к зачету</w:t>
      </w:r>
    </w:p>
    <w:p w:rsidR="00F0684B" w:rsidRDefault="00F0684B">
      <w:pPr>
        <w:spacing w:after="0"/>
        <w:jc w:val="both"/>
        <w:rPr>
          <w:rFonts w:ascii="Times New Roman" w:hAnsi="Times New Roman"/>
        </w:rPr>
      </w:pP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Предмет курса “Профилактика правонарушений несовершеннолетнего”.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Задачи курса “Профилактика правонарушений несовершеннолетних”.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Роль курса “Профилактика правонарушений несовершеннолетних” в подготовке учителей права.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Понятие правомерного поведения и его основные характеристики.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Виды правомерного поведения. Норма права как критерий определения правомерного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поведения.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Социальная природа и причины правонарушений. Понятие и признаки правонарушения. Виды правонарушений. Преступления и проступки.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 Юридический состав правонарушения и его элементы. Субъект и объект правонарушения. Виды объектов правонарушения. Предмет правонарушения.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Субъективная и объективная стороны правонарушения. Обстоятельства, характеризующие субъективную и объективную стороны правонарушения.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 Формальный и материальный состав правонарушения. Понятие профилактики безнадзорности и правонарушений несовершеннолетних.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10. Возрастные границы определения несовершеннолетнего. Понятие </w:t>
      </w:r>
      <w:proofErr w:type="spellStart"/>
      <w:r>
        <w:rPr>
          <w:rFonts w:ascii="Times New Roman" w:hAnsi="Times New Roman"/>
        </w:rPr>
        <w:t>девиантного</w:t>
      </w:r>
      <w:proofErr w:type="spellEnd"/>
      <w:r>
        <w:rPr>
          <w:rFonts w:ascii="Times New Roman" w:hAnsi="Times New Roman"/>
        </w:rPr>
        <w:t xml:space="preserve"> поведения.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Социально-психологические причины противоправного поведения несовершеннолетних.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Осуществления родителями родительских прав. Ответственность родителей за невыполнения обязанностей по воспитанию несовершеннолетних детей.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12. Основные задачи и принципы деятельности по профилактике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безнадзорности и правонарушений несовершеннолетних.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Органы и учреждения системы профилактики безнадзорности и правонарушений несовершеннолетних.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Категории лиц, в отношении которых проводится индивидуальная профилактическая работа. Основания проведения индивидуальной профилактической работы.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Задачи комиссий по делам несовершеннолетних и порядок их организации.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Дела, рассматриваемые комиссиями по делам несовершеннолетних.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Меры воздействия и порядок их применения. Подготовка и рассмотрение дел комиссиями по делам несовершеннолетних.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18. Понятие органов управления социальной защитой населения и специализированных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учреждений социального обслуживания для несовершеннолетних, нуждающихся в социальной реабилитации.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19. Полномочия органов управления социальной защитой населения и специализированных учреждений социального обслуживания для несовершеннолетних, нуждающихся в социальной реабилитации.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20. Понятие органов управления образованием и образовательных учреждений, специальные учебно-воспитательные учреждения закрытого и открытого типа.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21. Полномочия органов управления образованием и образовательных учреждений, специальные учебно-воспитательные учреждения закрытого и открытого типа.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22. Понятие и компетенция органов опеки и попечительства. Выявление и устройство детей, оставшихся без попечения родителей.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23. Функции органов опеки и попечительства при ограничении и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лишении родительских прав.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24. Функции органов опеки и попечительства в профилактике безнадзорности и правонарушений несовершеннолетних.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25. Понятие органов по делам молодежи и учреждений органов по делам молодежи.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26. Компетенция органов по делам молодежи и учреждений органов по делам молодежи.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27. Понятие органов управления здравоохранением и учреждения здравоохранения. Компетенция органов управления здравоохранением и учреждения здравоохранения.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28. Подразделения органов внутренних дел по делам несовершеннолетних.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29. Компетенция подразделений органов внутренних дел по делам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несовершеннолетних.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30. Осуществления деятельности по профилактике безнадзорности и правонарушений несовершеннолетних подразделениями органов внутренних дел.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31. Порядок производства по материалам о помещении несовершеннолетних, не подлежащих уголовной ответственности, в специальные учебно-воспитательные учреждения закрытого типа.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32. Понятие специальных учебно-воспитательных учреждений закрытого типа и их функции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Методические материалы</w:t>
      </w:r>
    </w:p>
    <w:p w:rsidR="00F0684B" w:rsidRDefault="00F0684B">
      <w:pPr>
        <w:spacing w:after="0"/>
        <w:jc w:val="both"/>
        <w:rPr>
          <w:rFonts w:ascii="Times New Roman" w:hAnsi="Times New Roman"/>
        </w:rPr>
      </w:pPr>
    </w:p>
    <w:p w:rsidR="00F0684B" w:rsidRDefault="00DD305D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Критерии оценки:</w:t>
      </w: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(критерии и показателей оценки сформированности планируемых результатов обучения)</w:t>
      </w: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38"/>
        <w:gridCol w:w="1954"/>
        <w:gridCol w:w="1954"/>
        <w:gridCol w:w="1954"/>
        <w:gridCol w:w="1954"/>
      </w:tblGrid>
      <w:tr w:rsidR="00F0684B">
        <w:tc>
          <w:tcPr>
            <w:tcW w:w="19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Планируемые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результаты обучения</w:t>
            </w:r>
          </w:p>
        </w:tc>
        <w:tc>
          <w:tcPr>
            <w:tcW w:w="764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Показатели оценивания, балл</w:t>
            </w:r>
          </w:p>
        </w:tc>
      </w:tr>
      <w:tr w:rsidR="00F0684B">
        <w:tc>
          <w:tcPr>
            <w:tcW w:w="19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0684B" w:rsidRDefault="00F0684B">
            <w:pPr>
              <w:spacing w:after="0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5</w:t>
            </w:r>
          </w:p>
        </w:tc>
      </w:tr>
      <w:tr w:rsidR="00F0684B"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C4C89" w:rsidRPr="00DC4C89" w:rsidRDefault="00DD305D" w:rsidP="00DC4C89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знать: </w:t>
            </w:r>
            <w:r w:rsidR="00DC4C89" w:rsidRPr="00DC4C89">
              <w:rPr>
                <w:rFonts w:ascii="Times New Roman" w:hAnsi="Times New Roman"/>
                <w:i/>
              </w:rPr>
              <w:lastRenderedPageBreak/>
              <w:t xml:space="preserve">нормативные акты, регулирующие профилактическую деятельность с несовершеннолетними и обеспечивающие данную деятельность в различных отраслях права и сферах жизни; </w:t>
            </w:r>
          </w:p>
          <w:p w:rsidR="00DC4C89" w:rsidRPr="00DC4C89" w:rsidRDefault="00DC4C89" w:rsidP="00DC4C89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DC4C89">
              <w:rPr>
                <w:rFonts w:ascii="Times New Roman" w:hAnsi="Times New Roman"/>
                <w:i/>
              </w:rPr>
              <w:t xml:space="preserve">- законодательство в области профилактики безнадзорности и правонарушений несовершеннолетних, органы и учреждения системы профилактики безнадзорности и правонарушений несовершеннолетних, их структуру, цели, задачи, формы и методы работы; </w:t>
            </w:r>
          </w:p>
          <w:p w:rsidR="00DC4C89" w:rsidRPr="00DC4C89" w:rsidRDefault="00DC4C89" w:rsidP="00DC4C89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DC4C89">
              <w:rPr>
                <w:rFonts w:ascii="Times New Roman" w:hAnsi="Times New Roman"/>
                <w:i/>
              </w:rPr>
              <w:t xml:space="preserve">- методику выявления несовершеннолетних правонарушителей и безнадзорных; </w:t>
            </w:r>
          </w:p>
          <w:p w:rsidR="00DC4C89" w:rsidRPr="00DC4C89" w:rsidRDefault="00DC4C89" w:rsidP="00DC4C89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DC4C89">
              <w:rPr>
                <w:rFonts w:ascii="Times New Roman" w:hAnsi="Times New Roman"/>
                <w:i/>
              </w:rPr>
              <w:t xml:space="preserve">- юридические механизмы оказания социально-правовой и воспитательной помощи детям, попавшим в трудную жизненную ситуацию; </w:t>
            </w:r>
          </w:p>
          <w:p w:rsidR="00F0684B" w:rsidRDefault="00DC4C89" w:rsidP="00DC4C89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DC4C89">
              <w:rPr>
                <w:rFonts w:ascii="Times New Roman" w:hAnsi="Times New Roman"/>
                <w:i/>
              </w:rPr>
              <w:t xml:space="preserve">- юридические виды </w:t>
            </w:r>
            <w:r w:rsidRPr="00DC4C89">
              <w:rPr>
                <w:rFonts w:ascii="Times New Roman" w:hAnsi="Times New Roman"/>
                <w:i/>
              </w:rPr>
              <w:lastRenderedPageBreak/>
              <w:t>ответственности несовершеннолетних.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Не знает </w:t>
            </w:r>
            <w:r>
              <w:rPr>
                <w:rFonts w:ascii="Times New Roman" w:hAnsi="Times New Roman"/>
                <w:i/>
              </w:rPr>
              <w:lastRenderedPageBreak/>
              <w:t>материал по тематике раздела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Знает материал </w:t>
            </w:r>
            <w:r>
              <w:rPr>
                <w:rFonts w:ascii="Times New Roman" w:hAnsi="Times New Roman"/>
                <w:i/>
              </w:rPr>
              <w:lastRenderedPageBreak/>
              <w:t xml:space="preserve">по тематике раздела, но имеет затруднения в их характеристике 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Знает материал </w:t>
            </w:r>
            <w:r>
              <w:rPr>
                <w:rFonts w:ascii="Times New Roman" w:hAnsi="Times New Roman"/>
                <w:i/>
              </w:rPr>
              <w:lastRenderedPageBreak/>
              <w:t>по тематике раздела, но допускает незначительные ошибки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 xml:space="preserve">Знает материал </w:t>
            </w:r>
            <w:r>
              <w:rPr>
                <w:rFonts w:ascii="Times New Roman" w:hAnsi="Times New Roman"/>
                <w:i/>
              </w:rPr>
              <w:lastRenderedPageBreak/>
              <w:t>по тематике раздела</w:t>
            </w:r>
          </w:p>
        </w:tc>
      </w:tr>
      <w:tr w:rsidR="00F0684B"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C4C89" w:rsidRPr="00DC4C89" w:rsidRDefault="00DD305D" w:rsidP="00DC4C89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 xml:space="preserve">уметь: </w:t>
            </w:r>
            <w:r w:rsidR="00DC4C89" w:rsidRPr="00DC4C89">
              <w:rPr>
                <w:rFonts w:ascii="Times New Roman" w:hAnsi="Times New Roman"/>
                <w:i/>
              </w:rPr>
              <w:t xml:space="preserve">применять приобретенные знания в учебно-воспитательной, социально-педагогической, культурно-просветительской, организационно-управленческой, правоохранительной, консультативной и иных сферах деятельности, направленных на профилактику безнадзорности и правонарушений несовершеннолетних. </w:t>
            </w:r>
          </w:p>
          <w:p w:rsidR="00F0684B" w:rsidRDefault="00DC4C89" w:rsidP="00DC4C89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DC4C89">
              <w:rPr>
                <w:rFonts w:ascii="Times New Roman" w:hAnsi="Times New Roman"/>
                <w:i/>
              </w:rPr>
              <w:t>- самостоятельно организовывать и проводить работу с несовершеннолетними в сфере деятельности органов и учреждений, составляющих систему профилактики безнадзорности и правонарушений несовершеннолетних.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Не умеет доказательно обсуждать  практические проблемы системы профилактики безнадзорности и правонарушений несовершеннолетних, не 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видит перспективы использования знаний с учетом решаемых профессиональных задач, не умеет характеризовать материал по тематике раздела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Умеет доказательно обсуждать теоретические и практические проблемы системы профилактики безнадзорности и правонарушений несовершеннолетних, 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видит перспективы использования знаний с учетом решаемых профессиональных задач, но имеет затруднения в характеристике материала по тематике раздела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Умеет доказательно обсуждать теоретические и практические проблемы системы профилактики безнадзорности и правонарушений несовершеннолетних, 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видит перспективы использования знаний с учетом решаемых профессиональных задач, допускает незначительные ошибки в характеристике материала по тематике раздела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Умеет обсуждать теоретические и практические проблемы системы профилактики безнадзорности и правонарушений несовершеннолетних, 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видит перспективы использования знаний с учетом решаемых профессиональных задач, умеет характеризовать материал по тематике раздела</w:t>
            </w:r>
          </w:p>
        </w:tc>
      </w:tr>
      <w:tr w:rsidR="00F0684B"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C4C89" w:rsidRPr="00DC4C89" w:rsidRDefault="00DD305D" w:rsidP="00DC4C89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владеть:</w:t>
            </w:r>
            <w:r>
              <w:rPr>
                <w:rFonts w:ascii="Times New Roman" w:hAnsi="Times New Roman"/>
                <w:i/>
              </w:rPr>
              <w:t xml:space="preserve">   </w:t>
            </w:r>
            <w:r w:rsidR="00DC4C89" w:rsidRPr="00DC4C89">
              <w:rPr>
                <w:rFonts w:ascii="Times New Roman" w:hAnsi="Times New Roman"/>
                <w:i/>
              </w:rPr>
              <w:t xml:space="preserve">научной терминологией; - культурой мышления, способностью к обобщению, анализу, восприятию информации, постановке цели и </w:t>
            </w:r>
            <w:r w:rsidR="00DC4C89" w:rsidRPr="00DC4C89">
              <w:rPr>
                <w:rFonts w:ascii="Times New Roman" w:hAnsi="Times New Roman"/>
                <w:i/>
              </w:rPr>
              <w:lastRenderedPageBreak/>
              <w:t xml:space="preserve">выбору путей ее достижения; </w:t>
            </w:r>
          </w:p>
          <w:p w:rsidR="00F0684B" w:rsidRDefault="00DC4C89" w:rsidP="00DC4C89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 w:rsidRPr="00DC4C89">
              <w:rPr>
                <w:rFonts w:ascii="Times New Roman" w:hAnsi="Times New Roman"/>
                <w:i/>
              </w:rPr>
              <w:t>- владеть навыками разрешения конкретных жизненных ситуаций путем применения знаний по профилактике правонарушений среди несовершеннолетних.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Обладает низким уровнем владения основными методами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функционирования и  способами ориентации в профессиональных источниках информации 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Владеет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навыками основными методами функционирования системы профилактики безнадзорности и правонарушений несовершеннолет</w:t>
            </w:r>
            <w:r>
              <w:rPr>
                <w:rFonts w:ascii="Times New Roman" w:hAnsi="Times New Roman"/>
                <w:i/>
              </w:rPr>
              <w:lastRenderedPageBreak/>
              <w:t>них, но низким уровнем владения способами ориентации в профессиональных источниках информации</w:t>
            </w:r>
          </w:p>
        </w:tc>
        <w:tc>
          <w:tcPr>
            <w:tcW w:w="1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Владеет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основными функционирования системы профилактики безнадзорности и правонарушений несовершеннолетних и способами ориентации в </w:t>
            </w:r>
            <w:r>
              <w:rPr>
                <w:rFonts w:ascii="Times New Roman" w:hAnsi="Times New Roman"/>
                <w:i/>
              </w:rPr>
              <w:lastRenderedPageBreak/>
              <w:t xml:space="preserve">профессиональных источниках информации, но допускает незначительные ошибки </w:t>
            </w:r>
          </w:p>
        </w:tc>
        <w:tc>
          <w:tcPr>
            <w:tcW w:w="1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Владеет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основными методами</w:t>
            </w:r>
          </w:p>
          <w:p w:rsidR="00F0684B" w:rsidRDefault="00DD305D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функционирования системы профилактики безнадзорности и правонарушений несовершеннолетних и способами </w:t>
            </w:r>
            <w:r>
              <w:rPr>
                <w:rFonts w:ascii="Times New Roman" w:hAnsi="Times New Roman"/>
                <w:i/>
              </w:rPr>
              <w:lastRenderedPageBreak/>
              <w:t xml:space="preserve">ориентации в профессиональных источниках информации </w:t>
            </w:r>
          </w:p>
        </w:tc>
      </w:tr>
    </w:tbl>
    <w:p w:rsidR="00F0684B" w:rsidRDefault="00F0684B">
      <w:pPr>
        <w:spacing w:after="0"/>
        <w:jc w:val="both"/>
        <w:rPr>
          <w:rFonts w:ascii="Times New Roman" w:hAnsi="Times New Roman"/>
        </w:rPr>
      </w:pP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Шкала оценивания сформированности каждого из результатов обучения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3"/>
        <w:gridCol w:w="3440"/>
      </w:tblGrid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</w:tr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</w:tr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</w:tr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</w:tr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</w:tr>
    </w:tbl>
    <w:p w:rsidR="00F0684B" w:rsidRDefault="00F0684B">
      <w:pPr>
        <w:spacing w:after="0"/>
        <w:jc w:val="both"/>
        <w:rPr>
          <w:rFonts w:ascii="Times New Roman" w:hAnsi="Times New Roman"/>
        </w:rPr>
      </w:pPr>
    </w:p>
    <w:p w:rsidR="00F0684B" w:rsidRDefault="00DD305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Шкала оценивания сформированности всех 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13"/>
        <w:gridCol w:w="3439"/>
        <w:gridCol w:w="2945"/>
      </w:tblGrid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баллов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</w:t>
            </w:r>
          </w:p>
        </w:tc>
        <w:tc>
          <w:tcPr>
            <w:tcW w:w="2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</w:t>
            </w:r>
          </w:p>
        </w:tc>
      </w:tr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высокий</w:t>
            </w:r>
          </w:p>
        </w:tc>
        <w:tc>
          <w:tcPr>
            <w:tcW w:w="2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отлично</w:t>
            </w:r>
          </w:p>
        </w:tc>
      </w:tr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11-13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выше среднего</w:t>
            </w:r>
          </w:p>
        </w:tc>
        <w:tc>
          <w:tcPr>
            <w:tcW w:w="2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хорошо</w:t>
            </w:r>
          </w:p>
        </w:tc>
      </w:tr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8-10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</w:t>
            </w:r>
          </w:p>
        </w:tc>
        <w:tc>
          <w:tcPr>
            <w:tcW w:w="2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удовлетворительно</w:t>
            </w:r>
          </w:p>
        </w:tc>
      </w:tr>
      <w:tr w:rsidR="00F0684B">
        <w:trPr>
          <w:jc w:val="center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менее 8</w:t>
            </w:r>
          </w:p>
        </w:tc>
        <w:tc>
          <w:tcPr>
            <w:tcW w:w="3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низкий</w:t>
            </w:r>
          </w:p>
        </w:tc>
        <w:tc>
          <w:tcPr>
            <w:tcW w:w="29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F0684B" w:rsidRDefault="00DD30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:rsidR="00F0684B" w:rsidRDefault="00F0684B">
      <w:pPr>
        <w:spacing w:after="0"/>
        <w:jc w:val="both"/>
        <w:rPr>
          <w:rFonts w:ascii="Times New Roman" w:hAnsi="Times New Roman"/>
        </w:rPr>
      </w:pPr>
    </w:p>
    <w:p w:rsidR="007340F3" w:rsidRDefault="007340F3" w:rsidP="007340F3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de-DE" w:eastAsia="ja-JP" w:bidi="fa-IR"/>
        </w:rPr>
      </w:pPr>
    </w:p>
    <w:p w:rsidR="00F0684B" w:rsidRDefault="007340F3" w:rsidP="007340F3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</w:rPr>
      </w:pPr>
      <w:r>
        <w:rPr>
          <w:rFonts w:ascii="Times New Roman" w:eastAsia="Andale Sans UI" w:hAnsi="Times New Roman"/>
          <w:kern w:val="3"/>
          <w:lang w:eastAsia="ja-JP" w:bidi="fa-IR"/>
        </w:rPr>
        <w:t xml:space="preserve">Оценочные и методические материалы составлены:  </w:t>
      </w:r>
      <w:proofErr w:type="spellStart"/>
      <w:r>
        <w:rPr>
          <w:rFonts w:ascii="Times New Roman" w:eastAsia="Andale Sans UI" w:hAnsi="Times New Roman"/>
          <w:kern w:val="3"/>
          <w:lang w:eastAsia="ja-JP" w:bidi="fa-IR"/>
        </w:rPr>
        <w:t>к.ю.н</w:t>
      </w:r>
      <w:proofErr w:type="spellEnd"/>
      <w:r>
        <w:rPr>
          <w:rFonts w:ascii="Times New Roman" w:eastAsia="Andale Sans UI" w:hAnsi="Times New Roman"/>
          <w:kern w:val="3"/>
          <w:lang w:eastAsia="ja-JP" w:bidi="fa-IR"/>
        </w:rPr>
        <w:t xml:space="preserve">., доцентом кафедры гражданского права </w:t>
      </w:r>
      <w:proofErr w:type="spellStart"/>
      <w:r>
        <w:rPr>
          <w:rFonts w:ascii="Times New Roman" w:hAnsi="Times New Roman"/>
        </w:rPr>
        <w:t>Тазиным</w:t>
      </w:r>
      <w:proofErr w:type="spellEnd"/>
      <w:r>
        <w:rPr>
          <w:rFonts w:ascii="Times New Roman" w:hAnsi="Times New Roman"/>
        </w:rPr>
        <w:t xml:space="preserve"> И.И.</w:t>
      </w:r>
    </w:p>
    <w:p w:rsidR="00F0684B" w:rsidRDefault="00F0684B">
      <w:pPr>
        <w:spacing w:after="0"/>
        <w:jc w:val="both"/>
        <w:rPr>
          <w:rFonts w:ascii="Times New Roman" w:hAnsi="Times New Roman"/>
        </w:rPr>
      </w:pPr>
    </w:p>
    <w:p w:rsidR="00F0684B" w:rsidRDefault="00F0684B">
      <w:pPr>
        <w:spacing w:after="0"/>
        <w:jc w:val="both"/>
        <w:rPr>
          <w:rFonts w:ascii="Times New Roman" w:hAnsi="Times New Roman"/>
        </w:rPr>
      </w:pPr>
    </w:p>
    <w:p w:rsidR="00F0684B" w:rsidRDefault="00F0684B">
      <w:pPr>
        <w:spacing w:after="0"/>
        <w:jc w:val="both"/>
        <w:rPr>
          <w:rFonts w:ascii="Times New Roman" w:hAnsi="Times New Roman"/>
        </w:rPr>
      </w:pPr>
    </w:p>
    <w:p w:rsidR="00F0684B" w:rsidRDefault="00F0684B">
      <w:pPr>
        <w:spacing w:after="0"/>
        <w:jc w:val="both"/>
        <w:rPr>
          <w:rFonts w:ascii="Times New Roman" w:hAnsi="Times New Roman"/>
        </w:rPr>
      </w:pPr>
    </w:p>
    <w:p w:rsidR="00F0684B" w:rsidRDefault="00F0684B">
      <w:pPr>
        <w:spacing w:after="0"/>
        <w:jc w:val="both"/>
      </w:pPr>
    </w:p>
    <w:sectPr w:rsidR="00F0684B" w:rsidSect="00F0684B">
      <w:pgSz w:w="11906" w:h="16838"/>
      <w:pgMar w:top="1134" w:right="1134" w:bottom="1077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Lohit Hindi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890A85"/>
    <w:multiLevelType w:val="multilevel"/>
    <w:tmpl w:val="9B8E41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FE4E53"/>
    <w:multiLevelType w:val="multilevel"/>
    <w:tmpl w:val="80FA7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84B"/>
    <w:rsid w:val="001E6E7F"/>
    <w:rsid w:val="00394F29"/>
    <w:rsid w:val="003F7835"/>
    <w:rsid w:val="007340F3"/>
    <w:rsid w:val="00966981"/>
    <w:rsid w:val="00C65773"/>
    <w:rsid w:val="00CB42A0"/>
    <w:rsid w:val="00DC4C89"/>
    <w:rsid w:val="00DD305D"/>
    <w:rsid w:val="00ED3FD8"/>
    <w:rsid w:val="00F0684B"/>
    <w:rsid w:val="00FB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1D8165-3533-4170-BD29-5D7FAF82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5D0"/>
    <w:pPr>
      <w:suppressAutoHyphens/>
      <w:spacing w:after="200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sid w:val="00F1044F"/>
    <w:rPr>
      <w:rFonts w:cs="Courier New"/>
    </w:rPr>
  </w:style>
  <w:style w:type="paragraph" w:customStyle="1" w:styleId="a3">
    <w:name w:val="Заголовок"/>
    <w:basedOn w:val="a"/>
    <w:next w:val="a4"/>
    <w:rsid w:val="00F1044F"/>
    <w:pPr>
      <w:keepNext/>
      <w:spacing w:before="240" w:after="120"/>
    </w:pPr>
    <w:rPr>
      <w:rFonts w:ascii="Liberation Sans" w:eastAsia="Droid Sans Fallback" w:hAnsi="Liberation Sans" w:cs="Lohit Hindi"/>
      <w:sz w:val="28"/>
      <w:szCs w:val="28"/>
    </w:rPr>
  </w:style>
  <w:style w:type="paragraph" w:styleId="a4">
    <w:name w:val="Body Text"/>
    <w:basedOn w:val="a"/>
    <w:rsid w:val="00F1044F"/>
    <w:pPr>
      <w:spacing w:after="140" w:line="288" w:lineRule="auto"/>
    </w:pPr>
  </w:style>
  <w:style w:type="paragraph" w:styleId="a5">
    <w:name w:val="List"/>
    <w:basedOn w:val="a4"/>
    <w:rsid w:val="00F1044F"/>
    <w:rPr>
      <w:rFonts w:cs="Lohit Hindi"/>
    </w:rPr>
  </w:style>
  <w:style w:type="paragraph" w:styleId="a6">
    <w:name w:val="Title"/>
    <w:basedOn w:val="a"/>
    <w:rsid w:val="00F0684B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rsid w:val="00F1044F"/>
    <w:pPr>
      <w:suppressLineNumbers/>
    </w:pPr>
    <w:rPr>
      <w:rFonts w:cs="Lohit Hindi"/>
    </w:rPr>
  </w:style>
  <w:style w:type="paragraph" w:customStyle="1" w:styleId="a8">
    <w:name w:val="Заглавие"/>
    <w:basedOn w:val="a"/>
    <w:rsid w:val="00F1044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9">
    <w:name w:val="List Paragraph"/>
    <w:basedOn w:val="a"/>
    <w:uiPriority w:val="34"/>
    <w:qFormat/>
    <w:rsid w:val="008A1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3091</Words>
  <Characters>17621</Characters>
  <Application>Microsoft Office Word</Application>
  <DocSecurity>0</DocSecurity>
  <Lines>146</Lines>
  <Paragraphs>41</Paragraphs>
  <ScaleCrop>false</ScaleCrop>
  <Company/>
  <LinksUpToDate>false</LinksUpToDate>
  <CharactersWithSpaces>20671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11</cp:revision>
  <cp:lastPrinted>2016-07-06T06:25:00Z</cp:lastPrinted>
  <dcterms:created xsi:type="dcterms:W3CDTF">2016-06-29T16:36:00Z</dcterms:created>
  <dcterms:modified xsi:type="dcterms:W3CDTF">2020-03-16T07:52:00Z</dcterms:modified>
  <dc:language>ru-RU</dc:language>
</cp:coreProperties>
</file>