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5F" w:rsidRPr="00BD665F" w:rsidRDefault="00BD665F" w:rsidP="00BD665F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Наименование оценочных средств по контролируемым разделам дисциплины</w:t>
      </w: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ar-SA"/>
        </w:rPr>
      </w:pPr>
      <w:r w:rsidRPr="00BD665F">
        <w:rPr>
          <w:rFonts w:ascii="Times New Roman" w:eastAsia="Batang" w:hAnsi="Times New Roman" w:cs="Times New Roman"/>
          <w:b/>
          <w:smallCaps/>
          <w:sz w:val="24"/>
          <w:szCs w:val="24"/>
          <w:lang w:eastAsia="ar-SA"/>
        </w:rPr>
        <w:t>История русской литературы.</w:t>
      </w:r>
    </w:p>
    <w:p w:rsidR="00BD665F" w:rsidRPr="00BD665F" w:rsidRDefault="00BD665F" w:rsidP="00BD665F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2056"/>
        <w:gridCol w:w="1843"/>
        <w:gridCol w:w="5018"/>
      </w:tblGrid>
      <w:tr w:rsidR="00BD665F" w:rsidRPr="00BD665F" w:rsidTr="00BD665F">
        <w:trPr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Контролируемые темы (разделы)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Код контролируемой компетенции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оценочного средства </w:t>
            </w:r>
          </w:p>
        </w:tc>
      </w:tr>
      <w:tr w:rsidR="00BD665F" w:rsidRPr="00BD665F" w:rsidTr="00BD665F">
        <w:trPr>
          <w:trHeight w:val="589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Древнерусская 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8D422B" w:rsidP="00BD665F">
            <w:pPr>
              <w:suppressAutoHyphens/>
              <w:spacing w:after="0" w:line="240" w:lineRule="auto"/>
              <w:ind w:right="3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УК-5, ПК</w:t>
            </w:r>
            <w:r w:rsidR="00132AD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1.Индивидуальные и групповые творческие задания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1.1. Перечень текстов художественных произведений, которые нужно знать и уметь анализировать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1.2. Темы для рефератов, докладов, рецензий, презентаций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1.3. Тексты для конспектирования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ar-SA"/>
              </w:rPr>
              <w:t xml:space="preserve">1.4. 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Темы дискуссий</w:t>
            </w:r>
          </w:p>
          <w:p w:rsidR="00BD665F" w:rsidRPr="00BD665F" w:rsidRDefault="00BD665F" w:rsidP="00BD66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2. Материалы для проведения текущего контроля и промежуточной аттестации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2.1. Блок тестовых заданий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2.2. Вопросы к экзамену</w:t>
            </w:r>
          </w:p>
        </w:tc>
      </w:tr>
      <w:tr w:rsidR="00BD665F" w:rsidRPr="00BD665F" w:rsidTr="00BD665F">
        <w:trPr>
          <w:trHeight w:val="555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Литература XVII-XVIII вв.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8D422B" w:rsidP="00BD665F">
            <w:pPr>
              <w:suppressAutoHyphens/>
              <w:spacing w:after="0" w:line="240" w:lineRule="auto"/>
              <w:ind w:right="3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УК-5, ПК</w:t>
            </w:r>
            <w:r w:rsidR="00132AD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1.Индивидуальные и групповые творческие задания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1.1. Перечень текстов художественных произведений, которые нужно знать и уметь анализировать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1.2. Темы для рефератов, докладов, рецензий, презентаций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1.3. Тексты для конспектирования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ar-SA"/>
              </w:rPr>
              <w:t xml:space="preserve">1.4. 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Темы дискуссий</w:t>
            </w:r>
          </w:p>
          <w:p w:rsidR="00BD665F" w:rsidRPr="00BD665F" w:rsidRDefault="00BD665F" w:rsidP="00BD66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2. Материалы для проведения текущего контроля и промежуточной аттестации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2.1. Блок тестовых заданий </w:t>
            </w:r>
          </w:p>
          <w:p w:rsidR="00BD665F" w:rsidRPr="00BD665F" w:rsidRDefault="00BD665F" w:rsidP="00BD665F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2.2. Вопросы к экзамену</w:t>
            </w:r>
          </w:p>
        </w:tc>
      </w:tr>
      <w:tr w:rsidR="00BD665F" w:rsidRPr="00BD665F" w:rsidTr="00BD665F">
        <w:trPr>
          <w:trHeight w:val="835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Литература XIX вв.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8D422B" w:rsidP="00BD665F">
            <w:pPr>
              <w:suppressAutoHyphens/>
              <w:spacing w:after="0" w:line="240" w:lineRule="auto"/>
              <w:ind w:right="3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УК-5, ПК</w:t>
            </w:r>
            <w:r w:rsidR="00132AD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1.Индивидуальные и групповые творческие задания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1.1.Перечень текстов художественных произведений, которые нужно знать и уметь анализировать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1.2. Темы для рефератов, докладов, рецензий, презентаций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1.3. Тексты для конспектирования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ar-SA"/>
              </w:rPr>
              <w:t xml:space="preserve">1.4. 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Темы дискуссий</w:t>
            </w:r>
          </w:p>
          <w:p w:rsidR="00BD665F" w:rsidRPr="00BD665F" w:rsidRDefault="00BD665F" w:rsidP="00BD66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2. Материалы для проведения текущего контроля и промежуточной аттестации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2.1. Блок тестовых заданий </w:t>
            </w:r>
          </w:p>
          <w:p w:rsidR="00BD665F" w:rsidRPr="00BD665F" w:rsidRDefault="00BD665F" w:rsidP="00BD66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2.2. Вопросы к экзамену</w:t>
            </w:r>
          </w:p>
        </w:tc>
      </w:tr>
      <w:tr w:rsidR="00BD665F" w:rsidRPr="00BD665F" w:rsidTr="00BD665F">
        <w:trPr>
          <w:trHeight w:val="561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Литература XX 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8D422B" w:rsidP="00BD665F">
            <w:pPr>
              <w:suppressAutoHyphens/>
              <w:spacing w:after="0" w:line="240" w:lineRule="auto"/>
              <w:ind w:right="3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УК-5, ПК</w:t>
            </w:r>
            <w:r w:rsidR="00132AD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1.Индивидуальные и групповые творческие задания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1.1.Перечень текстов художественных произведений, которые нужно знать и уметь анализировать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1.2. Темы для рефератов, докладов, рецензий, презентаций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1.3. Тексты для конспектирования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ar-SA"/>
              </w:rPr>
              <w:t xml:space="preserve">1.4. 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Темы дискуссий</w:t>
            </w:r>
          </w:p>
          <w:p w:rsidR="00BD665F" w:rsidRPr="00BD665F" w:rsidRDefault="00BD665F" w:rsidP="00BD66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2. Материалы для проведения текущего контроля и промежуточной аттестации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2.1. Блок тестовых заданий </w:t>
            </w:r>
          </w:p>
          <w:p w:rsidR="00BD665F" w:rsidRPr="00BD665F" w:rsidRDefault="00BD665F" w:rsidP="00BD665F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2.2. Вопросы к экзамену</w:t>
            </w:r>
          </w:p>
        </w:tc>
      </w:tr>
      <w:tr w:rsidR="00BD665F" w:rsidRPr="00BD665F" w:rsidTr="00BD665F">
        <w:trPr>
          <w:trHeight w:val="561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Литература периода Великой отечественной войны (1941 – 1945).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8D422B" w:rsidP="00BD665F">
            <w:pPr>
              <w:suppressAutoHyphens/>
              <w:spacing w:after="0" w:line="240" w:lineRule="auto"/>
              <w:ind w:right="3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УК-5, ПК</w:t>
            </w:r>
            <w:r w:rsidR="00132ADD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-1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1.Индивидуальные и групповые творческие задания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1.1.Перечень текстов художественных произведений, которые нужно знать и уметь анализировать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1.2. Темы для рефератов, докладов, рецензий, презентаций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1.3. Тексты для конспектирования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ar-SA"/>
              </w:rPr>
              <w:t xml:space="preserve">1.4. 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Темы дискуссий</w:t>
            </w:r>
          </w:p>
          <w:p w:rsidR="00BD665F" w:rsidRPr="00BD665F" w:rsidRDefault="00BD665F" w:rsidP="00BD66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2. Материалы для проведения текущего контроля и промежуточной аттестации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2.1. Блок тестовых заданий </w:t>
            </w:r>
          </w:p>
          <w:p w:rsidR="00BD665F" w:rsidRPr="00BD665F" w:rsidRDefault="00BD665F" w:rsidP="00BD665F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2.2. Вопросы к экзамену</w:t>
            </w:r>
          </w:p>
        </w:tc>
      </w:tr>
    </w:tbl>
    <w:p w:rsidR="00BD665F" w:rsidRPr="00BD665F" w:rsidRDefault="00BD665F" w:rsidP="00BD665F">
      <w:pPr>
        <w:suppressAutoHyphens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lastRenderedPageBreak/>
        <w:t>1. ИНДИВИДУАЛЬНЫЕ ТВОРЧЕСКИЕ ЗАДАНИЯ</w:t>
      </w: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1.1. Перечень текстов художественных произведений,</w:t>
      </w: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proofErr w:type="gramStart"/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которые</w:t>
      </w:r>
      <w:proofErr w:type="gramEnd"/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нужно знать и уметь анализировать</w:t>
      </w: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BD665F" w:rsidRPr="00BD665F" w:rsidRDefault="00BD665F" w:rsidP="00BD665F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«Поучение» Владимира Мономаха»</w:t>
      </w:r>
    </w:p>
    <w:p w:rsidR="00BD665F" w:rsidRPr="00BD665F" w:rsidRDefault="00BD665F" w:rsidP="00BD665F">
      <w:pPr>
        <w:numPr>
          <w:ilvl w:val="0"/>
          <w:numId w:val="5"/>
        </w:numPr>
        <w:suppressAutoHyphens/>
        <w:spacing w:after="0" w:line="240" w:lineRule="auto"/>
        <w:ind w:left="357" w:hanging="357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«Хождение за три моря» Афанасия Никитина (фрагменты)</w:t>
      </w:r>
    </w:p>
    <w:p w:rsidR="00BD665F" w:rsidRPr="00BD665F" w:rsidRDefault="008D422B" w:rsidP="00BD665F">
      <w:pPr>
        <w:numPr>
          <w:ilvl w:val="0"/>
          <w:numId w:val="5"/>
        </w:numPr>
        <w:suppressAutoHyphens/>
        <w:spacing w:after="0" w:line="240" w:lineRule="auto"/>
        <w:ind w:left="357" w:hanging="357"/>
        <w:rPr>
          <w:rFonts w:ascii="Times New Roman" w:eastAsia="Batang" w:hAnsi="Times New Roman" w:cs="Times New Roman"/>
          <w:sz w:val="24"/>
          <w:szCs w:val="24"/>
          <w:lang w:eastAsia="ar-SA"/>
        </w:rPr>
      </w:pPr>
      <w:hyperlink r:id="rId6" w:tooltip="Азбука о голом и небогатом человеке (страница отсутствует)" w:history="1">
        <w:r w:rsidR="00BD665F" w:rsidRPr="00BD665F">
          <w:rPr>
            <w:rFonts w:ascii="Times New Roman" w:eastAsia="Batang" w:hAnsi="Times New Roman" w:cs="Times New Roman"/>
            <w:sz w:val="24"/>
            <w:szCs w:val="24"/>
            <w:lang w:eastAsia="ar-SA"/>
          </w:rPr>
          <w:t>Азбука о голом и небогатом человеке</w:t>
        </w:r>
      </w:hyperlink>
      <w:r w:rsidR="00BD665F"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</w:p>
    <w:p w:rsidR="00BD665F" w:rsidRPr="00BD665F" w:rsidRDefault="00BD665F" w:rsidP="00BD665F">
      <w:pPr>
        <w:numPr>
          <w:ilvl w:val="0"/>
          <w:numId w:val="5"/>
        </w:numPr>
        <w:suppressAutoHyphens/>
        <w:spacing w:after="0" w:line="240" w:lineRule="auto"/>
        <w:ind w:left="357" w:hanging="357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Повесть временных лет (фрагменты)</w:t>
      </w:r>
    </w:p>
    <w:p w:rsidR="00BD665F" w:rsidRPr="00BD665F" w:rsidRDefault="00BD665F" w:rsidP="00BD665F">
      <w:pPr>
        <w:numPr>
          <w:ilvl w:val="0"/>
          <w:numId w:val="5"/>
        </w:numPr>
        <w:suppressAutoHyphens/>
        <w:spacing w:after="0" w:line="240" w:lineRule="auto"/>
        <w:ind w:left="357" w:hanging="357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Слово о погибели русской земли</w:t>
      </w:r>
    </w:p>
    <w:p w:rsidR="00BD665F" w:rsidRPr="00BD665F" w:rsidRDefault="00BD665F" w:rsidP="00BD665F">
      <w:pPr>
        <w:numPr>
          <w:ilvl w:val="0"/>
          <w:numId w:val="5"/>
        </w:numPr>
        <w:suppressAutoHyphens/>
        <w:spacing w:after="0" w:line="240" w:lineRule="auto"/>
        <w:ind w:left="357" w:hanging="357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Слово о полку Игореве</w:t>
      </w:r>
    </w:p>
    <w:p w:rsidR="00BD665F" w:rsidRPr="00BD665F" w:rsidRDefault="00BD665F" w:rsidP="00BD665F">
      <w:pPr>
        <w:suppressAutoHyphens/>
        <w:spacing w:after="0" w:line="240" w:lineRule="auto"/>
        <w:ind w:left="357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ind w:left="1429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D665F" w:rsidRPr="00BD665F" w:rsidRDefault="00BD665F" w:rsidP="00BD665F">
      <w:pPr>
        <w:suppressAutoHyphens/>
        <w:autoSpaceDE w:val="0"/>
        <w:spacing w:after="0" w:line="240" w:lineRule="auto"/>
        <w:ind w:left="142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D66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Критерии оценивания задания по чтению</w:t>
      </w:r>
    </w:p>
    <w:p w:rsidR="00BD665F" w:rsidRPr="00BD665F" w:rsidRDefault="00BD665F" w:rsidP="00BD66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Чтение художественных текстов является обязательным условием освоения дисциплины, подготовки к лекционным и практическим занятиям, к экзамену. Невыполнение задания расценивается как задолженность и оценивается на экзамене "неудовлетворительно".</w:t>
      </w:r>
    </w:p>
    <w:p w:rsidR="00BD665F" w:rsidRPr="00BD665F" w:rsidRDefault="00BD665F" w:rsidP="00BD665F">
      <w:pPr>
        <w:tabs>
          <w:tab w:val="left" w:pos="360"/>
        </w:tabs>
        <w:spacing w:after="0" w:line="240" w:lineRule="auto"/>
        <w:ind w:left="432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1.2. Темы для докладов и презентаций</w:t>
      </w:r>
    </w:p>
    <w:p w:rsidR="00BD665F" w:rsidRPr="00BD665F" w:rsidRDefault="00BD665F" w:rsidP="00BD665F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</w:p>
    <w:p w:rsidR="00BD665F" w:rsidRPr="00BD665F" w:rsidRDefault="00BD665F" w:rsidP="00BD665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Переводная литература 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Х</w:t>
      </w:r>
      <w:proofErr w:type="gramEnd"/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-Х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III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вв.</w:t>
      </w:r>
    </w:p>
    <w:p w:rsidR="00BD665F" w:rsidRPr="00BD665F" w:rsidRDefault="00BD665F" w:rsidP="00BD665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«Повесть временных лет» как литературный памятник. Источники, состав, редакции «Повести временных лет».</w:t>
      </w:r>
    </w:p>
    <w:p w:rsidR="00BD665F" w:rsidRPr="00BD665F" w:rsidRDefault="00BD665F" w:rsidP="00BD665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Система жанров в древнерусской литературе. </w:t>
      </w:r>
    </w:p>
    <w:p w:rsidR="00BD665F" w:rsidRPr="00BD665F" w:rsidRDefault="00BD665F" w:rsidP="00BD665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Идея «Москва – третий Рим» и ее отражение в древнерусской литературе. ("Повесть Нестора-Искандера о взятии Царьграда"). </w:t>
      </w:r>
    </w:p>
    <w:p w:rsidR="00BD665F" w:rsidRPr="00BD665F" w:rsidRDefault="00BD665F" w:rsidP="00BD665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Тема политической преемственности Русью византийского наследства. ("Сказание о князьях Владимирских"). </w:t>
      </w:r>
    </w:p>
    <w:p w:rsidR="00BD665F" w:rsidRPr="00BD665F" w:rsidRDefault="00BD665F" w:rsidP="00BD665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Эволюция жанра хождений в русской литературе. «Хождение за три моря» Афанасия Никитина.</w:t>
      </w:r>
    </w:p>
    <w:p w:rsidR="00BD665F" w:rsidRPr="00BD665F" w:rsidRDefault="00BD665F" w:rsidP="00BD665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Повесть о Петре и </w:t>
      </w:r>
      <w:proofErr w:type="spell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Февронии</w:t>
      </w:r>
      <w:proofErr w:type="spell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– жанровое своеобразие памятника.</w:t>
      </w:r>
    </w:p>
    <w:p w:rsidR="00BD665F" w:rsidRPr="00BD665F" w:rsidRDefault="00BD665F" w:rsidP="00BD665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Переводная литература 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XVII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 </w:t>
      </w:r>
    </w:p>
    <w:p w:rsidR="00BD665F" w:rsidRPr="00BD665F" w:rsidRDefault="00BD665F" w:rsidP="00BD665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Эмансипация человеческой личности в литературе 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XVII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 Проблематика и художественные особенности "Повести о Горе-Злосчастии".</w:t>
      </w:r>
    </w:p>
    <w:p w:rsidR="00BD665F" w:rsidRPr="00BD665F" w:rsidRDefault="00BD665F" w:rsidP="00BD665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Драматургия и театр 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XVII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</w:t>
      </w:r>
    </w:p>
    <w:p w:rsidR="00BD665F" w:rsidRPr="00BD665F" w:rsidRDefault="00BD665F" w:rsidP="00BD665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Стихотворство 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XVII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 Творчество </w:t>
      </w:r>
      <w:proofErr w:type="spell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Симеона</w:t>
      </w:r>
      <w:proofErr w:type="spell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Полоцкого</w:t>
      </w:r>
      <w:proofErr w:type="gram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</w:p>
    <w:p w:rsidR="00BD665F" w:rsidRPr="00BD665F" w:rsidRDefault="00BD665F" w:rsidP="00BD665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Стиль барокко и искусство 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Х</w:t>
      </w:r>
      <w:proofErr w:type="gramEnd"/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VII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</w:t>
      </w:r>
    </w:p>
    <w:p w:rsidR="00BD665F" w:rsidRPr="00BD665F" w:rsidRDefault="00BD665F" w:rsidP="00BD665F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Требования к структуре и оформлению доклада, выступления.</w:t>
      </w:r>
    </w:p>
    <w:p w:rsidR="00BD665F" w:rsidRPr="00BD665F" w:rsidRDefault="00BD665F" w:rsidP="00BD665F">
      <w:pPr>
        <w:widowControl w:val="0"/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1)сообщение (выступление);</w:t>
      </w:r>
    </w:p>
    <w:p w:rsidR="00BD665F" w:rsidRPr="00BD665F" w:rsidRDefault="00BD665F" w:rsidP="00BD665F">
      <w:pPr>
        <w:widowControl w:val="0"/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2) вопросы к докладчику;</w:t>
      </w:r>
    </w:p>
    <w:p w:rsidR="00BD665F" w:rsidRPr="00BD665F" w:rsidRDefault="00BD665F" w:rsidP="00BD665F">
      <w:pPr>
        <w:widowControl w:val="0"/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3) комментарии и замечания к докладчику; обсуждениесодержаниядоклада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Pr="00BD665F"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  <w:t>е</w:t>
      </w:r>
      <w:proofErr w:type="gramEnd"/>
      <w:r w:rsidRPr="00BD665F"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  <w:t>го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теоретическихиметодическихдостоинств и недостатков, дополнения и замечания по </w:t>
      </w:r>
      <w:r w:rsidRPr="00BD665F"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  <w:t>нему;</w:t>
      </w:r>
    </w:p>
    <w:p w:rsidR="00BD665F" w:rsidRPr="00BD665F" w:rsidRDefault="00BD665F" w:rsidP="00BD665F">
      <w:pPr>
        <w:widowControl w:val="0"/>
        <w:tabs>
          <w:tab w:val="left" w:pos="4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4)ответное заключительное слово докладчика.</w:t>
      </w:r>
    </w:p>
    <w:p w:rsidR="00BD665F" w:rsidRPr="00BD665F" w:rsidRDefault="00BD665F" w:rsidP="00BD66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D66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Критерии оценивания выступления с докладом.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BD665F" w:rsidRPr="00BD665F" w:rsidTr="005C1F1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  <w:t>Балл</w:t>
            </w:r>
          </w:p>
        </w:tc>
      </w:tr>
      <w:tr w:rsidR="00BD665F" w:rsidRPr="00BD665F" w:rsidTr="005C1F1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</w:t>
            </w:r>
            <w:proofErr w:type="gramStart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е(</w:t>
            </w:r>
            <w:proofErr w:type="gramEnd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тезис или группа тезисов), при этом о</w:t>
            </w:r>
            <w:r w:rsidRPr="00BD665F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  <w:t xml:space="preserve">пределено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место </w:t>
            </w:r>
            <w:r w:rsidRPr="00BD665F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  <w:lastRenderedPageBreak/>
              <w:t>исследуемого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BD665F" w:rsidRPr="00BD665F" w:rsidTr="005C1F1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lastRenderedPageBreak/>
              <w:t>Обозначен круг понятий и терминов, необходимых для описания исследуемого (рассматриваемого) тезиса.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Приведены описания и сравнения примеров использования исследуемого тезиса в мировой и российской практике 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D665F" w:rsidRPr="00BD665F" w:rsidTr="005C1F1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Доклад разделен на смысловые части и наличествует логика рассуждений при переходе </w:t>
            </w:r>
            <w:r w:rsidRPr="00BD665F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ar-SA"/>
              </w:rPr>
              <w:t>от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одной части к другой.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D665F" w:rsidRPr="00BD665F" w:rsidTr="005C1F1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ar-SA"/>
              </w:rPr>
              <w:t xml:space="preserve">Подача </w:t>
            </w:r>
            <w:r w:rsidRPr="00BD665F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  <w:t xml:space="preserve">материала </w:t>
            </w:r>
            <w:r w:rsidRPr="00BD665F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ar-SA"/>
              </w:rPr>
              <w:t xml:space="preserve">выступления: </w:t>
            </w:r>
            <w:r w:rsidRPr="00BD665F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  <w:t xml:space="preserve">свободное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владение содержанием, общение с аудиторией.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D665F" w:rsidRPr="00BD665F" w:rsidTr="005C1F1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В докладе присутствует ссылка на источники, авторов исследований.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D665F" w:rsidRPr="00BD665F" w:rsidTr="005C1F1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ar-SA"/>
              </w:rPr>
              <w:t>5</w:t>
            </w:r>
          </w:p>
        </w:tc>
      </w:tr>
    </w:tbl>
    <w:p w:rsidR="00BD665F" w:rsidRPr="00BD665F" w:rsidRDefault="00BD665F" w:rsidP="00BD66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BD665F" w:rsidRPr="00BD665F" w:rsidRDefault="00BD665F" w:rsidP="00BD66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Требования к структуре и оформлению презентации</w:t>
      </w:r>
    </w:p>
    <w:p w:rsidR="00BD665F" w:rsidRPr="00BD665F" w:rsidRDefault="00BD665F" w:rsidP="00BD6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 xml:space="preserve">Презентация </w:t>
      </w:r>
      <w:r w:rsidRPr="00BD665F">
        <w:rPr>
          <w:rFonts w:ascii="Times New Roman" w:eastAsia="Batang" w:hAnsi="Times New Roman" w:cs="Times New Roman"/>
          <w:spacing w:val="-2"/>
          <w:sz w:val="24"/>
          <w:szCs w:val="24"/>
          <w:lang w:eastAsia="ar-SA"/>
        </w:rPr>
        <w:t xml:space="preserve">может 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 xml:space="preserve">представлять </w:t>
      </w:r>
      <w:r w:rsidRPr="00BD665F">
        <w:rPr>
          <w:rFonts w:ascii="Times New Roman" w:eastAsia="Batang" w:hAnsi="Times New Roman" w:cs="Times New Roman"/>
          <w:spacing w:val="-2"/>
          <w:sz w:val="24"/>
          <w:szCs w:val="24"/>
          <w:lang w:eastAsia="ar-SA"/>
        </w:rPr>
        <w:t xml:space="preserve">собой 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 xml:space="preserve">сочетание текста, 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гипертекстовых ссылок, компьютерной 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 xml:space="preserve">анимации, графики, </w:t>
      </w:r>
      <w:r w:rsidRPr="00BD665F">
        <w:rPr>
          <w:rFonts w:ascii="Times New Roman" w:eastAsia="Batang" w:hAnsi="Times New Roman" w:cs="Times New Roman"/>
          <w:spacing w:val="-2"/>
          <w:sz w:val="24"/>
          <w:szCs w:val="24"/>
          <w:lang w:eastAsia="ar-SA"/>
        </w:rPr>
        <w:t xml:space="preserve">видео, 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 xml:space="preserve">музыки 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и звукового ряда (но </w:t>
      </w:r>
      <w:r w:rsidRPr="00BD665F">
        <w:rPr>
          <w:rFonts w:ascii="Times New Roman" w:eastAsia="Batang" w:hAnsi="Times New Roman" w:cs="Times New Roman"/>
          <w:spacing w:val="2"/>
          <w:sz w:val="24"/>
          <w:szCs w:val="24"/>
          <w:lang w:eastAsia="ar-SA"/>
        </w:rPr>
        <w:t>не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 xml:space="preserve">обязательно </w:t>
      </w:r>
      <w:r w:rsidRPr="00BD665F">
        <w:rPr>
          <w:rFonts w:ascii="Times New Roman" w:eastAsia="Batang" w:hAnsi="Times New Roman" w:cs="Times New Roman"/>
          <w:spacing w:val="1"/>
          <w:sz w:val="24"/>
          <w:szCs w:val="24"/>
          <w:lang w:eastAsia="ar-SA"/>
        </w:rPr>
        <w:t xml:space="preserve">всё </w:t>
      </w:r>
      <w:r w:rsidRPr="00BD665F">
        <w:rPr>
          <w:rFonts w:ascii="Times New Roman" w:eastAsia="Batang" w:hAnsi="Times New Roman" w:cs="Times New Roman"/>
          <w:spacing w:val="-2"/>
          <w:sz w:val="24"/>
          <w:szCs w:val="24"/>
          <w:lang w:eastAsia="ar-SA"/>
        </w:rPr>
        <w:t xml:space="preserve">вместе), 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 xml:space="preserve">которые организованы 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в </w:t>
      </w:r>
      <w:r w:rsidRPr="00BD665F">
        <w:rPr>
          <w:rFonts w:ascii="Times New Roman" w:eastAsia="Batang" w:hAnsi="Times New Roman" w:cs="Times New Roman"/>
          <w:spacing w:val="-2"/>
          <w:sz w:val="24"/>
          <w:szCs w:val="24"/>
          <w:lang w:eastAsia="ar-SA"/>
        </w:rPr>
        <w:t xml:space="preserve">единую среду. Есть 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сюжет, сценарий и структура, 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 xml:space="preserve">организованная для удобного восприятия 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информации. Отличительной особенностью 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 xml:space="preserve">презентации </w:t>
      </w:r>
      <w:r w:rsidRPr="00BD665F"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  <w:t xml:space="preserve">является 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её интерактивность, то есть создаваемая для пользователя возможность 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 xml:space="preserve">взаимодействия </w:t>
      </w:r>
      <w:r w:rsidRPr="00BD665F">
        <w:rPr>
          <w:rFonts w:ascii="Times New Roman" w:eastAsia="Batang" w:hAnsi="Times New Roman" w:cs="Times New Roman"/>
          <w:spacing w:val="-2"/>
          <w:sz w:val="24"/>
          <w:szCs w:val="24"/>
          <w:lang w:eastAsia="ar-SA"/>
        </w:rPr>
        <w:t xml:space="preserve">через 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элементы управления.</w:t>
      </w:r>
    </w:p>
    <w:p w:rsidR="00BD665F" w:rsidRPr="00BD665F" w:rsidRDefault="00BD665F" w:rsidP="00BD665F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BD665F" w:rsidRPr="00BD665F" w:rsidRDefault="00BD665F" w:rsidP="00BD665F">
      <w:pPr>
        <w:widowControl w:val="0"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Критерии</w:t>
      </w:r>
      <w:proofErr w:type="spellStart"/>
      <w:r w:rsidRPr="00BD665F">
        <w:rPr>
          <w:rFonts w:ascii="Times New Roman" w:eastAsia="Batang" w:hAnsi="Times New Roman" w:cs="Times New Roman"/>
          <w:b/>
          <w:sz w:val="24"/>
          <w:szCs w:val="24"/>
          <w:lang w:val="en-US" w:eastAsia="ar-SA"/>
        </w:rPr>
        <w:t>оценивания</w:t>
      </w:r>
      <w:proofErr w:type="spellEnd"/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BD665F">
        <w:rPr>
          <w:rFonts w:ascii="Times New Roman" w:eastAsia="Batang" w:hAnsi="Times New Roman" w:cs="Times New Roman"/>
          <w:b/>
          <w:sz w:val="24"/>
          <w:szCs w:val="24"/>
          <w:lang w:val="en-US" w:eastAsia="ar-SA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BD665F" w:rsidRPr="00BD665F" w:rsidTr="005C1F1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  <w:t>Балл</w:t>
            </w:r>
          </w:p>
        </w:tc>
      </w:tr>
      <w:tr w:rsidR="00BD665F" w:rsidRPr="00BD665F" w:rsidTr="005C1F1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  <w:t>Требования к содержанию: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-соответствие содержания презентации выбранной </w:t>
            </w:r>
            <w:proofErr w:type="gramStart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обучающимся</w:t>
            </w:r>
            <w:proofErr w:type="gramEnd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теме доклада;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-соответствие содержания презентации логике и содержанию доклада;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-отсутствие фактических ошибок, достоверность представленной информации;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-завершенность (содержание каждой части текстовой информации логически 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D665F" w:rsidRPr="00BD665F" w:rsidTr="005C1F1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  <w:t>Требования к тексту: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 лаконичность текста на слайде;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-сжатость и краткость изложения, максимальная информативность текста.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-читаемость текста на фоне слайда презентации (текст отчетливо виден на фоне слайда, использование контрастных цветов для фона и текста);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-использование шрифтов без засечек (</w:t>
            </w:r>
            <w:proofErr w:type="gramStart"/>
            <w:r w:rsidRPr="00BD66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типа</w:t>
            </w:r>
            <w:proofErr w:type="gramEnd"/>
            <w:r w:rsidRPr="00BD66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Arial</w:t>
            </w:r>
            <w:r w:rsidRPr="00BD66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BD66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Calibri</w:t>
            </w:r>
            <w:r w:rsidRPr="00BD66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их легче читать) и не более 3-хвариантов шрифта;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-отношение толщины основных штрихов </w:t>
            </w:r>
            <w:proofErr w:type="spellStart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шрифтак</w:t>
            </w:r>
            <w:proofErr w:type="spellEnd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их высоте ориентировочно составляет 1:5;наиболее удобочитаемое отношение размера </w:t>
            </w:r>
            <w:proofErr w:type="spellStart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шрифтак</w:t>
            </w:r>
            <w:proofErr w:type="spellEnd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промежуткам между буквами: </w:t>
            </w:r>
            <w:r w:rsidRPr="00BD665F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ar-SA"/>
              </w:rPr>
              <w:t xml:space="preserve">от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1:0,375 до 1:0,75;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-длина строки не более 36знаков;</w:t>
            </w:r>
          </w:p>
          <w:p w:rsidR="00BD665F" w:rsidRPr="00BD665F" w:rsidRDefault="00BD665F" w:rsidP="00BD66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-расстояние между строками внутри абзаца 1,5,а </w:t>
            </w:r>
            <w:r w:rsidRPr="00BD66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 абзацев – 2интервала;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подчеркивание – только в гиперссылках;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- соблюдение принятых правил орфографии, пунктуации, сокращений и правил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lastRenderedPageBreak/>
              <w:t xml:space="preserve">оформления текста (отсутствие точки в заголовках </w:t>
            </w:r>
            <w:proofErr w:type="spellStart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ит.д</w:t>
            </w:r>
            <w:proofErr w:type="spellEnd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BD665F" w:rsidRPr="00BD665F" w:rsidTr="005C1F1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  <w:lastRenderedPageBreak/>
              <w:t>Требования к средствам выразительности: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-расположение информации на слайде (предпочтительно горизонтальное расположение информации, сверху вниз по главной диагонали; наиболее важная информация должна располагаться в центре экрана; </w:t>
            </w:r>
            <w:r w:rsidRPr="00BD665F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ar-SA"/>
              </w:rPr>
              <w:t xml:space="preserve">если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на слайде картинка, надпись должна располагаться под ней; желательно форматировать </w:t>
            </w:r>
            <w:r w:rsidRPr="00BD665F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ar-SA"/>
              </w:rPr>
              <w:t xml:space="preserve">текст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по ширине; не допускать «рваных» краев текста);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-наличие не более одного логического ударения: краснота, яркость, обводка, мигание, движение;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-информация подана привлекательно, оригинально, обращает внимание </w:t>
            </w:r>
            <w:proofErr w:type="gramStart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-использование только оптимизированных изображений (например, уменьшение с помощью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val="en-US" w:eastAsia="ar-SA"/>
              </w:rPr>
              <w:t>Microsoft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val="en-US" w:eastAsia="ar-SA"/>
              </w:rPr>
              <w:t>Office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val="en-US" w:eastAsia="ar-SA"/>
              </w:rPr>
              <w:t>Picture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val="en-US" w:eastAsia="ar-SA"/>
              </w:rPr>
              <w:t>Manager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, сжатие с помощью панели настройки изображения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val="en-US" w:eastAsia="ar-SA"/>
              </w:rPr>
              <w:t>Microsoft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val="en-US" w:eastAsia="ar-SA"/>
              </w:rPr>
              <w:t>Office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);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-соответствие изображений содержанию;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-обоснованность и рациональность использования графических 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D665F" w:rsidRPr="00BD665F" w:rsidTr="005C1F1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  <w:t>Требования к дизайну: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-использование единого стиля оформления;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-соответствие стиля оформления презентации </w:t>
            </w:r>
            <w:r w:rsidRPr="00BD665F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ar-SA"/>
              </w:rPr>
              <w:t xml:space="preserve">(графического, </w:t>
            </w:r>
            <w:r w:rsidRPr="00BD665F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  <w:t xml:space="preserve">звукового, </w:t>
            </w:r>
            <w:r w:rsidRPr="00BD665F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ar-SA"/>
              </w:rPr>
              <w:t xml:space="preserve">анимационного) 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содержанию презентации;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-использование для фона слайда психологически комфортного тона; фон должен являться элементом заднего (второго) плана: выделять, оттенять, подчеркивать информацию, находящуюся на слайде, но не заслонять </w:t>
            </w:r>
            <w:r w:rsidRPr="00BD665F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ar-SA"/>
              </w:rPr>
              <w:t>ее;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-использование не более трех цветов на </w:t>
            </w:r>
            <w:r w:rsidRPr="00BD665F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ar-SA"/>
              </w:rPr>
              <w:t>одном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слайде (один для фона, второй для заголовков, третий для текста);</w:t>
            </w:r>
          </w:p>
          <w:p w:rsidR="00BD665F" w:rsidRPr="00BD665F" w:rsidRDefault="00BD665F" w:rsidP="00BD665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-соответствие шаблона представляемой тем</w:t>
            </w:r>
            <w:proofErr w:type="gramStart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е(</w:t>
            </w:r>
            <w:proofErr w:type="gramEnd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в некоторых случаях может быть нейтральным);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val="en-US" w:eastAsia="ar-SA"/>
              </w:rPr>
              <w:t>целесообразность</w:t>
            </w:r>
            <w:proofErr w:type="spellEnd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val="en-US" w:eastAsia="ar-SA"/>
              </w:rPr>
              <w:t>использования</w:t>
            </w:r>
            <w:proofErr w:type="spellEnd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val="en-US" w:eastAsia="ar-SA"/>
              </w:rPr>
              <w:t>анимационных</w:t>
            </w:r>
            <w:proofErr w:type="spellEnd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val="en-US" w:eastAsia="ar-SA"/>
              </w:rPr>
              <w:t>эффектов</w:t>
            </w:r>
            <w:proofErr w:type="spellEnd"/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D665F" w:rsidRPr="00BD665F" w:rsidTr="005C1F1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  <w:t>Требования к оформлению: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 На титульном слайде указываются данные автора (ФИО и название университета), название материала, дата разработки. Возможен вариант использования колонтитулов. Иное размещение данных автора допустимо в случае, если оно мешает восприятию материала на титуле;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D66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последнем слайде указывается перечень используемых источников, активные и  точные ссылки на все графические объекты. На завершающем слайде можно еще раз указать информацию </w:t>
            </w:r>
            <w:r w:rsidRPr="00BD665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об </w:t>
            </w:r>
            <w:r w:rsidRPr="00BD66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авторе презентации (слайд № 1)с фотографией и контактной информацией </w:t>
            </w:r>
            <w:r w:rsidRPr="00BD665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об </w:t>
            </w:r>
            <w:r w:rsidRPr="00BD66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авторе (почта, телефон);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-мультимедийная презентация с методическим сопровождением и приложениями загружается одним заархивированным файлом;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- презентация не должна быть скучной, монотонной, громоздкой (оптимально это 10-15слайдов).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D665F" w:rsidRPr="00BD665F" w:rsidTr="005C1F1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ar-SA"/>
              </w:rPr>
              <w:t>5</w:t>
            </w:r>
          </w:p>
        </w:tc>
      </w:tr>
    </w:tbl>
    <w:p w:rsidR="00BD665F" w:rsidRPr="00BD665F" w:rsidRDefault="00BD665F" w:rsidP="00BD66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1.3. Список текстов для конспектирования</w:t>
      </w: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40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Аверинцев С.С. Символ // Краткая литературная энциклопедия. Т. 6. М., М., 1971. </w:t>
      </w:r>
      <w:proofErr w:type="spellStart"/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>Стлб</w:t>
      </w:r>
      <w:proofErr w:type="spellEnd"/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826-831. 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40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Адрианова-</w:t>
      </w:r>
      <w:proofErr w:type="spellStart"/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>Перетц</w:t>
      </w:r>
      <w:proofErr w:type="spellEnd"/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В.П. Слово о полку Игореве и памятники русской литературы </w:t>
      </w:r>
      <w:r w:rsidRPr="00BD665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XI</w:t>
      </w: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</w:t>
      </w:r>
      <w:r w:rsidRPr="00BD665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XIII</w:t>
      </w: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в. Л., 1968. С. 59-68. 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548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>Адрианова-</w:t>
      </w:r>
      <w:proofErr w:type="spellStart"/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>Перетц</w:t>
      </w:r>
      <w:proofErr w:type="spellEnd"/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В.П. У истоков русской сатиры // Русская демократическая сатира </w:t>
      </w:r>
      <w:r w:rsidRPr="00BD665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XVII</w:t>
      </w: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в. М., 1977. 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738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Данилевский И.Н. Повесть временных лет: герменевтические основы источниковедения летописных текстов. М.: Аспект-Пресс, 2004. – 370 с. Главы 2 - 3. Электронный ресурс: </w:t>
      </w:r>
      <w:hyperlink r:id="rId7" w:history="1">
        <w:r w:rsidRPr="00BD665F">
          <w:rPr>
            <w:rFonts w:ascii="Times New Roman" w:eastAsia="Calibri" w:hAnsi="Times New Roman" w:cs="Times New Roman"/>
            <w:iCs/>
            <w:sz w:val="24"/>
            <w:szCs w:val="24"/>
            <w:lang w:eastAsia="ar-SA"/>
          </w:rPr>
          <w:t>www.noogen.su/danilevsky-diss.pdf</w:t>
        </w:r>
      </w:hyperlink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40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Лихачев Д.С. «Слово о полку Игореве» и культура его времени. Л., 1978. С. 7-39; 150-198; 229-236. 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644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Лихачев Д.С. Великое наследие. М., 1973. С. 33-45. 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548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Лихачев Д.С. Открытие ценности человеческой личности в демократической литературе Древней Руси. М., 1970. 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40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Лихачев Д.С. Поэтика древнерусской литературы. Л., 1979. С. 211-219; 335-351. 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738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Лихачев Д.С. Русские летописи и их культурно-историческое значение. М.;Л., 1947. Гл. 2. 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tabs>
          <w:tab w:val="left" w:pos="426"/>
          <w:tab w:val="left" w:pos="948"/>
        </w:tabs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>Лихачев Д.С. Человек в литературе Древней Руси. М., 1970. С. 147-182.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548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Лихачев Д.С., Панченко А.М., </w:t>
      </w:r>
      <w:proofErr w:type="spellStart"/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>Понырко</w:t>
      </w:r>
      <w:proofErr w:type="spellEnd"/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Н.В. Смех в Древней Руси. Л., 1984. 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tabs>
          <w:tab w:val="left" w:pos="426"/>
          <w:tab w:val="left" w:pos="948"/>
        </w:tabs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Славянское барокко. Историко-культурные проблемы эпохи. М., 1970. С. 3-12. 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Топоров В.Н. Святость и святые в русской духовной культуре. </w:t>
      </w: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М.: «Языки русской культуры», 1998. – 902 с. 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40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>Ужанков</w:t>
      </w:r>
      <w:proofErr w:type="spellEnd"/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А.Н. Загадки «Слова о полку Игореве». Электронный ресурс: </w:t>
      </w:r>
      <w:hyperlink r:id="rId8" w:history="1">
        <w:r w:rsidRPr="00BD665F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http://tvkultura.ru/anons/show/video_id/155664/brand_id</w:t>
        </w:r>
      </w:hyperlink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>/20898/</w:t>
      </w:r>
    </w:p>
    <w:p w:rsidR="00BD665F" w:rsidRPr="00BD665F" w:rsidRDefault="00BD665F" w:rsidP="00BD665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738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>Шахматов А.А. Повесть временных лет // Шахматов А.А. История русского летописания. СПб</w:t>
      </w:r>
      <w:proofErr w:type="gramStart"/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., </w:t>
      </w:r>
      <w:proofErr w:type="gramEnd"/>
      <w:r w:rsidRPr="00BD665F">
        <w:rPr>
          <w:rFonts w:ascii="Times New Roman" w:eastAsia="Calibri" w:hAnsi="Times New Roman" w:cs="Times New Roman"/>
          <w:sz w:val="24"/>
          <w:szCs w:val="24"/>
          <w:lang w:eastAsia="ar-SA"/>
        </w:rPr>
        <w:t>2003. Т. 1. С. 527 – 977.</w:t>
      </w:r>
    </w:p>
    <w:p w:rsidR="00BD665F" w:rsidRPr="00BD665F" w:rsidRDefault="00BD665F" w:rsidP="00BD665F">
      <w:pPr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Требования по структуре и оформлению конспекта</w:t>
      </w:r>
    </w:p>
    <w:p w:rsidR="00BD665F" w:rsidRPr="00BD665F" w:rsidRDefault="00BD665F" w:rsidP="00BD66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1) выходные данные статьи, раздела монографии (оформляется по образцу, утвержденному ГОСТ);</w:t>
      </w:r>
    </w:p>
    <w:p w:rsidR="00BD665F" w:rsidRPr="00BD665F" w:rsidRDefault="00BD665F" w:rsidP="00BD66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bCs/>
          <w:iCs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BD665F" w:rsidRPr="00BD665F" w:rsidRDefault="00BD665F" w:rsidP="00BD665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D66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Критерии оценивания конспекта</w:t>
      </w:r>
    </w:p>
    <w:p w:rsidR="00BD665F" w:rsidRPr="00BD665F" w:rsidRDefault="00BD665F" w:rsidP="00BD665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D665F" w:rsidRPr="00BD665F" w:rsidRDefault="00BD665F" w:rsidP="00BD665F">
      <w:pPr>
        <w:suppressAutoHyphens/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BD665F" w:rsidRPr="00BD665F" w:rsidRDefault="00BD665F" w:rsidP="00BD665F">
      <w:pPr>
        <w:suppressAutoHyphens/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BD665F" w:rsidRPr="00BD665F" w:rsidRDefault="00BD665F" w:rsidP="00BD665F">
      <w:pPr>
        <w:suppressAutoHyphens/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BD665F" w:rsidRPr="00BD665F" w:rsidRDefault="00BD665F" w:rsidP="00BD665F">
      <w:pPr>
        <w:suppressAutoHyphens/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BD665F" w:rsidRPr="00BD665F" w:rsidRDefault="00BD665F" w:rsidP="00BD66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Ненаписанные конспекты расцениваются как задолженность.</w:t>
      </w:r>
    </w:p>
    <w:p w:rsidR="00BD665F" w:rsidRPr="00BD665F" w:rsidRDefault="00BD665F" w:rsidP="00BD665F">
      <w:pPr>
        <w:suppressAutoHyphens/>
        <w:spacing w:after="0" w:line="240" w:lineRule="auto"/>
        <w:ind w:left="720" w:firstLine="360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color w:val="000000"/>
          <w:sz w:val="24"/>
          <w:szCs w:val="24"/>
          <w:lang w:eastAsia="ar-SA"/>
        </w:rPr>
        <w:t xml:space="preserve">1.4. </w:t>
      </w: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Темы дискуссий</w:t>
      </w:r>
    </w:p>
    <w:p w:rsidR="00BD665F" w:rsidRPr="00BD665F" w:rsidRDefault="00BD665F" w:rsidP="00BD665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В чем заключается специфика системы жанров в древнерусской литературе. </w:t>
      </w:r>
    </w:p>
    <w:p w:rsidR="00BD665F" w:rsidRPr="00BD665F" w:rsidRDefault="00BD665F" w:rsidP="00BD665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В чем заключается художественное своеобразие «Слова о полку Игореве». </w:t>
      </w:r>
    </w:p>
    <w:p w:rsidR="00BD665F" w:rsidRPr="00BD665F" w:rsidRDefault="00BD665F" w:rsidP="00BD665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Объясните использование языческих образов в «</w:t>
      </w:r>
      <w:proofErr w:type="spell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Слове»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.С</w:t>
      </w:r>
      <w:proofErr w:type="gram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редневековая</w:t>
      </w:r>
      <w:proofErr w:type="spell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символика, языческое и христианское в «Слове». </w:t>
      </w:r>
    </w:p>
    <w:p w:rsidR="00BD665F" w:rsidRPr="00BD665F" w:rsidRDefault="00BD665F" w:rsidP="00BD665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Центральный образ в «Слове о полку Игореве».</w:t>
      </w:r>
    </w:p>
    <w:p w:rsidR="00BD665F" w:rsidRPr="00BD665F" w:rsidRDefault="00BD665F" w:rsidP="00BD665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Художественные особенности литературы периода объединения северо-восточной Руси. ("Сказание о Мамаевом побоище").</w:t>
      </w:r>
    </w:p>
    <w:p w:rsidR="00BD665F" w:rsidRPr="00BD665F" w:rsidRDefault="00BD665F" w:rsidP="00BD665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Особенности стиля Ивана Грозного.</w:t>
      </w:r>
    </w:p>
    <w:p w:rsidR="00BD665F" w:rsidRPr="00BD665F" w:rsidRDefault="00BD665F" w:rsidP="00BD66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ind w:right="-285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BD665F">
        <w:rPr>
          <w:rFonts w:ascii="Times New Roman" w:eastAsia="Batang" w:hAnsi="Times New Roman" w:cs="Times New Roman"/>
          <w:b/>
          <w:bCs/>
          <w:iCs/>
          <w:color w:val="000000"/>
          <w:sz w:val="24"/>
          <w:szCs w:val="24"/>
          <w:lang w:eastAsia="ar-SA"/>
        </w:rPr>
        <w:lastRenderedPageBreak/>
        <w:t>Критерии оценок за участие в дискуссиях</w:t>
      </w:r>
    </w:p>
    <w:p w:rsidR="00BD665F" w:rsidRPr="00BD665F" w:rsidRDefault="00BD665F" w:rsidP="00BD665F">
      <w:pPr>
        <w:suppressAutoHyphens/>
        <w:autoSpaceDE w:val="0"/>
        <w:autoSpaceDN w:val="0"/>
        <w:spacing w:after="0" w:line="240" w:lineRule="auto"/>
        <w:ind w:right="-285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color w:val="000000"/>
          <w:sz w:val="24"/>
          <w:szCs w:val="24"/>
          <w:lang w:eastAsia="ar-SA"/>
        </w:rPr>
        <w:t>“Отлично” ставится за активное участие в дискуссии, грамотное использование цитации текстов (научных и художественных), за творческий подход к анализу текста, ведение научной полемики. Главным условием является опора на научные источники, при этом обязательна собственная точка зрения на обсуждаемый материал, понимание его актуальности, использование убедительных аргументов и примеров.</w:t>
      </w:r>
    </w:p>
    <w:p w:rsidR="00BD665F" w:rsidRPr="00BD665F" w:rsidRDefault="00BD665F" w:rsidP="00BD665F">
      <w:pPr>
        <w:suppressAutoHyphens/>
        <w:autoSpaceDE w:val="0"/>
        <w:autoSpaceDN w:val="0"/>
        <w:spacing w:after="0" w:line="240" w:lineRule="auto"/>
        <w:ind w:right="-285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color w:val="000000"/>
          <w:sz w:val="24"/>
          <w:szCs w:val="24"/>
          <w:lang w:eastAsia="ar-SA"/>
        </w:rPr>
        <w:t xml:space="preserve"> “Хорошо” ставится за участие в дискуссии, использование терминологии и ведение научной полемики, элементы анализа текста. Студент опирается на научные источники и формулирует тезисы, но не соблюдает меру в сочетании анализа текста и субъективной оценки. Присутствует собственная точка зрения на обсуждаемый материал, но используются не вполне убедительные аргументы и примеры.</w:t>
      </w:r>
    </w:p>
    <w:p w:rsidR="00BD665F" w:rsidRPr="00BD665F" w:rsidRDefault="00BD665F" w:rsidP="00BD665F">
      <w:pPr>
        <w:suppressAutoHyphens/>
        <w:autoSpaceDE w:val="0"/>
        <w:autoSpaceDN w:val="0"/>
        <w:spacing w:after="0" w:line="240" w:lineRule="auto"/>
        <w:ind w:right="-285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color w:val="000000"/>
          <w:sz w:val="24"/>
          <w:szCs w:val="24"/>
          <w:lang w:eastAsia="ar-SA"/>
        </w:rPr>
        <w:t xml:space="preserve">“Удовлетворительно” ставится за участие в дискуссии, неточное использование терминологии. В ответе не системно обращается к научным источникам, не </w:t>
      </w:r>
      <w:proofErr w:type="gramStart"/>
      <w:r w:rsidRPr="00BD665F">
        <w:rPr>
          <w:rFonts w:ascii="Times New Roman" w:eastAsia="Batang" w:hAnsi="Times New Roman" w:cs="Times New Roman"/>
          <w:color w:val="000000"/>
          <w:sz w:val="24"/>
          <w:szCs w:val="24"/>
          <w:lang w:eastAsia="ar-SA"/>
        </w:rPr>
        <w:t>видит</w:t>
      </w:r>
      <w:proofErr w:type="gramEnd"/>
      <w:r w:rsidRPr="00BD665F">
        <w:rPr>
          <w:rFonts w:ascii="Times New Roman" w:eastAsia="Batang" w:hAnsi="Times New Roman" w:cs="Times New Roman"/>
          <w:color w:val="000000"/>
          <w:sz w:val="24"/>
          <w:szCs w:val="24"/>
          <w:lang w:eastAsia="ar-SA"/>
        </w:rPr>
        <w:t>/не умеет объяснить особенности текста (не умеет анализировать). В ответе отсутствует собственная точка зрения на обсуждаемый материал</w:t>
      </w:r>
    </w:p>
    <w:p w:rsidR="00BD665F" w:rsidRPr="00BD665F" w:rsidRDefault="00BD665F" w:rsidP="00BD665F">
      <w:pPr>
        <w:suppressAutoHyphens/>
        <w:autoSpaceDE w:val="0"/>
        <w:autoSpaceDN w:val="0"/>
        <w:spacing w:after="0" w:line="240" w:lineRule="auto"/>
        <w:ind w:right="-285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color w:val="000000"/>
          <w:sz w:val="24"/>
          <w:szCs w:val="24"/>
          <w:lang w:eastAsia="ar-SA"/>
        </w:rPr>
        <w:t xml:space="preserve">“Неудовлетворительно” ставится за неучастие/пассивное участие в дискуссии, поверхностное описание текста и научных работ, подменяющее суть проблемы. </w:t>
      </w:r>
    </w:p>
    <w:p w:rsidR="00BD665F" w:rsidRPr="00BD665F" w:rsidRDefault="00BD665F" w:rsidP="00BD665F">
      <w:pPr>
        <w:suppressAutoHyphens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kern w:val="1"/>
          <w:sz w:val="24"/>
          <w:szCs w:val="24"/>
          <w:lang w:eastAsia="ar-SA"/>
        </w:rPr>
      </w:pPr>
    </w:p>
    <w:p w:rsidR="00BD665F" w:rsidRPr="00BD665F" w:rsidRDefault="00BD665F" w:rsidP="00BD665F">
      <w:pPr>
        <w:suppressAutoHyphens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kern w:val="1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kern w:val="1"/>
          <w:sz w:val="24"/>
          <w:szCs w:val="24"/>
          <w:lang w:eastAsia="ar-SA"/>
        </w:rPr>
        <w:t>Демонстрационный вариант тестовых заданий</w:t>
      </w:r>
    </w:p>
    <w:p w:rsidR="00BD665F" w:rsidRPr="00BD665F" w:rsidRDefault="00BD665F" w:rsidP="00BD665F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D665F" w:rsidRPr="00BD665F" w:rsidRDefault="00BD665F" w:rsidP="00BD665F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Назовите первые дошедшие до нас памятники древнерусской литературы.</w:t>
      </w:r>
    </w:p>
    <w:p w:rsidR="00BD665F" w:rsidRPr="00BD665F" w:rsidRDefault="00BD665F" w:rsidP="00BD665F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Кто является составителем первого </w:t>
      </w:r>
      <w:proofErr w:type="spell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киево-печерского</w:t>
      </w:r>
      <w:proofErr w:type="spell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летописного свода согласно гипотезе Д.С. Лихачева?</w:t>
      </w:r>
    </w:p>
    <w:p w:rsidR="00BD665F" w:rsidRPr="00BD665F" w:rsidRDefault="00BD665F" w:rsidP="00BD665F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В каком году создана 1 редакция «Повести временных лет»?</w:t>
      </w:r>
    </w:p>
    <w:p w:rsidR="00BD665F" w:rsidRPr="00BD665F" w:rsidRDefault="00BD665F" w:rsidP="00BD665F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Напишите имя исследователя, согласно точке зрения которого  «Повесть временных лет» представляет собой свод Древнейшего летописного свода и Новгородской 1 летописи?  </w:t>
      </w:r>
    </w:p>
    <w:p w:rsidR="00BD665F" w:rsidRPr="00BD665F" w:rsidRDefault="00BD665F" w:rsidP="00BD665F">
      <w:pPr>
        <w:tabs>
          <w:tab w:val="left" w:pos="-360"/>
        </w:tabs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D665F" w:rsidRPr="00BD665F" w:rsidRDefault="00BD665F" w:rsidP="00BD665F">
      <w:pPr>
        <w:tabs>
          <w:tab w:val="left" w:pos="-360"/>
        </w:tabs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оценки:</w:t>
      </w:r>
    </w:p>
    <w:p w:rsidR="00BD665F" w:rsidRPr="00BD665F" w:rsidRDefault="00BD665F" w:rsidP="00BD665F">
      <w:pPr>
        <w:tabs>
          <w:tab w:val="left" w:pos="-360"/>
        </w:tabs>
        <w:suppressAutoHyphens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D665F">
        <w:rPr>
          <w:rFonts w:ascii="Times New Roman" w:eastAsia="Times New Roman" w:hAnsi="Times New Roman" w:cs="Times New Roman"/>
          <w:sz w:val="24"/>
          <w:szCs w:val="24"/>
          <w:lang w:eastAsia="ar-SA"/>
        </w:rPr>
        <w:t>Успешно пройденный тест (при наличии более 60% положительных ответов) является необходимым условием для допуска к экзамену.</w:t>
      </w:r>
    </w:p>
    <w:p w:rsidR="00BD665F" w:rsidRPr="00BD665F" w:rsidRDefault="00BD665F" w:rsidP="00BD665F">
      <w:pPr>
        <w:tabs>
          <w:tab w:val="left" w:pos="576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2.2. Вопросы к зачету и экзамену</w:t>
      </w:r>
    </w:p>
    <w:p w:rsidR="00BD665F" w:rsidRPr="00BD665F" w:rsidRDefault="00BD665F" w:rsidP="00BD665F">
      <w:pPr>
        <w:tabs>
          <w:tab w:val="left" w:pos="5760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Художественная культура Древней Руси.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Древнехристианская книжность и ее влияние на древнерусскую литературу.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Жанр и художественное своеобразие «Слова о Законе и Благодати» митрополита </w:t>
      </w:r>
      <w:proofErr w:type="spell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Илариона</w:t>
      </w:r>
      <w:proofErr w:type="spell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Переводная литература 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Х</w:t>
      </w:r>
      <w:proofErr w:type="gramEnd"/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-Х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III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вв.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«Повесть временных лет» как литературный памятник. Источники, состав, редакции «Повести временных лет».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Философия истории древнего летописца. Погодный принцип повествования.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Гипотезы о начале русского летописания.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Система жанров в древнерусской литературе. 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Стиль «монументального историзма» в древнерусской литературе.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«Слово о полку Игореве» как памятник культуры и литературы 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XII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Художественное своеобразие «Слова о полку Игореве». 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Средневековая символика, языческое и христианское в «Слове». </w:t>
      </w:r>
      <w:proofErr w:type="gramEnd"/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Система образов в «Слове о полку Игореве».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Эволюция жанра жития в древнерусской литературе.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Идея «Москва – третий Рим» и ее отражение в древнерусской литературе. ("Повесть Нестора-Искандера о взятии Царьграда"). 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Тема политической преемственности Русью византийского наследства. ("Сказание о князьях Владимирских"). 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Эволюция жанра хождений в русской литературе. «Хождение за три моря» Афанасия Никитина.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lastRenderedPageBreak/>
        <w:t xml:space="preserve">Повесть о Петре и </w:t>
      </w:r>
      <w:proofErr w:type="spell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Февронии</w:t>
      </w:r>
      <w:proofErr w:type="spell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Публицистика первой половины 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Х</w:t>
      </w:r>
      <w:proofErr w:type="gramEnd"/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VI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 (Максим Грек, митрополит Даниил, Иван </w:t>
      </w:r>
      <w:proofErr w:type="spell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Пересветов</w:t>
      </w:r>
      <w:proofErr w:type="spell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).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Произведения Ивана Грозного. Проблема жанра, стиля. 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Произведения 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Х</w:t>
      </w:r>
      <w:proofErr w:type="gramEnd"/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VI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 обобщающего характера. («Домострой», «Великие 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Минеи-Четьи</w:t>
      </w:r>
      <w:proofErr w:type="gram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», «Степенная книга»). 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Домострой. Жанровое своеобразие, художественные особенности.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Человек в литературе второй половины </w:t>
      </w:r>
      <w:r w:rsidRPr="00BD665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XVII</w:t>
      </w:r>
      <w:r w:rsidRPr="00BD6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 («Повесть о Фроле </w:t>
      </w:r>
      <w:proofErr w:type="spellStart"/>
      <w:r w:rsidRPr="00BD665F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Скобееве</w:t>
      </w:r>
      <w:proofErr w:type="spellEnd"/>
      <w:r w:rsidRPr="00BD665F">
        <w:rPr>
          <w:rFonts w:ascii="Times New Roman" w:eastAsia="Times New Roman" w:hAnsi="Times New Roman" w:cs="Times New Roman"/>
          <w:sz w:val="24"/>
          <w:szCs w:val="24"/>
          <w:lang w:eastAsia="ar-SA"/>
        </w:rPr>
        <w:t>»).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Переводная литература 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XVII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 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Смеховой мир древнерусской литературы и демократическая сатира 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XVII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Раскол русской церкви 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XVII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 Творчество протопопа Аввакума. Стиль произведений Аввакума. 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Драматургия и театр 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XVII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Стихотворство 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XVII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 Творчество </w:t>
      </w:r>
      <w:proofErr w:type="spell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Симеона</w:t>
      </w:r>
      <w:proofErr w:type="spell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Полоцкого</w:t>
      </w:r>
      <w:proofErr w:type="gram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Стиль барокко и искусство 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Х</w:t>
      </w:r>
      <w:proofErr w:type="gramEnd"/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VII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</w:t>
      </w:r>
    </w:p>
    <w:p w:rsidR="00BD665F" w:rsidRPr="00BD665F" w:rsidRDefault="00BD665F" w:rsidP="00BD665F">
      <w:pPr>
        <w:numPr>
          <w:ilvl w:val="0"/>
          <w:numId w:val="4"/>
        </w:numPr>
        <w:tabs>
          <w:tab w:val="clear" w:pos="432"/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Драматургия </w:t>
      </w:r>
      <w:r w:rsidRPr="00BD665F">
        <w:rPr>
          <w:rFonts w:ascii="Times New Roman" w:eastAsia="Batang" w:hAnsi="Times New Roman" w:cs="Times New Roman"/>
          <w:sz w:val="24"/>
          <w:szCs w:val="24"/>
          <w:lang w:val="en-US" w:eastAsia="ar-SA"/>
        </w:rPr>
        <w:t>XVII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в. «</w:t>
      </w:r>
      <w:proofErr w:type="spell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Комидия</w:t>
      </w:r>
      <w:proofErr w:type="spell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притчи о </w:t>
      </w:r>
      <w:proofErr w:type="spell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блуднем</w:t>
      </w:r>
      <w:proofErr w:type="spell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сыне» </w:t>
      </w:r>
      <w:proofErr w:type="spell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Симеона</w:t>
      </w:r>
      <w:proofErr w:type="spell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Полоцкого</w:t>
      </w:r>
      <w:proofErr w:type="gramEnd"/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</w:t>
      </w:r>
    </w:p>
    <w:p w:rsidR="00BD665F" w:rsidRPr="00BD665F" w:rsidRDefault="00BD665F" w:rsidP="00BD665F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bCs/>
          <w:iCs/>
          <w:sz w:val="24"/>
          <w:szCs w:val="24"/>
          <w:lang w:eastAsia="ar-SA"/>
        </w:rPr>
      </w:pPr>
    </w:p>
    <w:p w:rsidR="00BD665F" w:rsidRPr="00BD665F" w:rsidRDefault="00BD665F" w:rsidP="00BD665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jc w:val="center"/>
        <w:rPr>
          <w:rFonts w:ascii="Times New Roman" w:eastAsia="Batang" w:hAnsi="Times New Roman" w:cs="Times New Roman"/>
          <w:b/>
          <w:bCs/>
          <w:iCs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bCs/>
          <w:iCs/>
          <w:sz w:val="24"/>
          <w:szCs w:val="24"/>
          <w:lang w:eastAsia="ar-SA"/>
        </w:rPr>
        <w:t>Критерии оценивания ответа на зачете и экзамене.</w:t>
      </w:r>
    </w:p>
    <w:p w:rsidR="00BD665F" w:rsidRPr="00BD665F" w:rsidRDefault="00BD665F" w:rsidP="00BD665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  <w:t>1) “Отлично” ставится за ответы, в которых грамотно изложены тенденции историко-литературного процесса изучаемого периода, определены особенности текстов древнерусской литературы, студент демонстрирует знание древнерусских памятников.</w:t>
      </w:r>
    </w:p>
    <w:p w:rsidR="00BD665F" w:rsidRPr="00BD665F" w:rsidRDefault="00BD665F" w:rsidP="00BD665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  <w:t xml:space="preserve">2) “Хорошо” ставится за ответы, в которых студент демонстрирует знание и способность ориентироваться в логике историко-литературного процесса изучаемого периода, определены основные особенности древнерусских  памятников, приведены примеры. При ответе </w:t>
      </w:r>
      <w:proofErr w:type="gramStart"/>
      <w:r w:rsidRPr="00BD665F"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  <w:t>допускается не более одной</w:t>
      </w:r>
      <w:proofErr w:type="gramEnd"/>
      <w:r w:rsidRPr="00BD665F"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  <w:t xml:space="preserve"> фактической ошибки.</w:t>
      </w:r>
    </w:p>
    <w:p w:rsidR="00BD665F" w:rsidRPr="00BD665F" w:rsidRDefault="00BD665F" w:rsidP="00BD665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  <w:t>3) “Удовлетворительно” ставится за ответы, которые носят характер примерного описания тенденции историко-литературного процесса изучаемого периода без понимания его сути, в характеристике памятников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BD665F" w:rsidRPr="00BD665F" w:rsidRDefault="00BD665F" w:rsidP="00BD665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pacing w:val="-3"/>
          <w:sz w:val="24"/>
          <w:szCs w:val="24"/>
          <w:lang w:eastAsia="ar-SA"/>
        </w:rPr>
        <w:t>4) “Неудовлетворительно” ставится за ответы, где  нет представления о законах художественного творчества, литературном процессе, о специфике древнерусской литературы; анализ отрывков художественного текста не выполнен, памятники не прочитаны и в ответе присутствует более трех фактических ошибок.</w:t>
      </w:r>
    </w:p>
    <w:p w:rsidR="00BD665F" w:rsidRPr="00BD665F" w:rsidRDefault="00BD665F" w:rsidP="00BD665F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BD665F" w:rsidRPr="00BD665F" w:rsidRDefault="00BD665F" w:rsidP="00BD665F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Критерии оценки</w:t>
      </w:r>
    </w:p>
    <w:p w:rsidR="00BD665F" w:rsidRPr="00BD665F" w:rsidRDefault="00BD665F" w:rsidP="00BD665F">
      <w:pPr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i/>
          <w:spacing w:val="1"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(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>критерии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по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>к</w:t>
      </w:r>
      <w:r w:rsidRPr="00BD665F">
        <w:rPr>
          <w:rFonts w:ascii="Times New Roman" w:eastAsia="Batang" w:hAnsi="Times New Roman" w:cs="Times New Roman"/>
          <w:spacing w:val="1"/>
          <w:sz w:val="24"/>
          <w:szCs w:val="24"/>
          <w:lang w:eastAsia="ar-SA"/>
        </w:rPr>
        <w:t>а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з</w:t>
      </w:r>
      <w:r w:rsidRPr="00BD665F">
        <w:rPr>
          <w:rFonts w:ascii="Times New Roman" w:eastAsia="Batang" w:hAnsi="Times New Roman" w:cs="Times New Roman"/>
          <w:spacing w:val="6"/>
          <w:sz w:val="24"/>
          <w:szCs w:val="24"/>
          <w:lang w:eastAsia="ar-SA"/>
        </w:rPr>
        <w:t>а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>т</w:t>
      </w:r>
      <w:r w:rsidRPr="00BD665F">
        <w:rPr>
          <w:rFonts w:ascii="Times New Roman" w:eastAsia="Batang" w:hAnsi="Times New Roman" w:cs="Times New Roman"/>
          <w:spacing w:val="1"/>
          <w:sz w:val="24"/>
          <w:szCs w:val="24"/>
          <w:lang w:eastAsia="ar-SA"/>
        </w:rPr>
        <w:t>е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л</w:t>
      </w:r>
      <w:r w:rsidRPr="00BD665F">
        <w:rPr>
          <w:rFonts w:ascii="Times New Roman" w:eastAsia="Batang" w:hAnsi="Times New Roman" w:cs="Times New Roman"/>
          <w:spacing w:val="1"/>
          <w:sz w:val="24"/>
          <w:szCs w:val="24"/>
          <w:lang w:eastAsia="ar-SA"/>
        </w:rPr>
        <w:t xml:space="preserve">и 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оц</w:t>
      </w:r>
      <w:r w:rsidRPr="00BD665F">
        <w:rPr>
          <w:rFonts w:ascii="Times New Roman" w:eastAsia="Batang" w:hAnsi="Times New Roman" w:cs="Times New Roman"/>
          <w:spacing w:val="1"/>
          <w:sz w:val="24"/>
          <w:szCs w:val="24"/>
          <w:lang w:eastAsia="ar-SA"/>
        </w:rPr>
        <w:t>е</w:t>
      </w:r>
      <w:r w:rsidRPr="00BD665F">
        <w:rPr>
          <w:rFonts w:ascii="Times New Roman" w:eastAsia="Batang" w:hAnsi="Times New Roman" w:cs="Times New Roman"/>
          <w:spacing w:val="4"/>
          <w:sz w:val="24"/>
          <w:szCs w:val="24"/>
          <w:lang w:eastAsia="ar-SA"/>
        </w:rPr>
        <w:t>н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>к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и </w:t>
      </w:r>
      <w:r w:rsidRPr="00BD665F">
        <w:rPr>
          <w:rFonts w:ascii="Times New Roman" w:eastAsia="Batang" w:hAnsi="Times New Roman" w:cs="Times New Roman"/>
          <w:spacing w:val="1"/>
          <w:sz w:val="24"/>
          <w:szCs w:val="24"/>
          <w:lang w:eastAsia="ar-SA"/>
        </w:rPr>
        <w:t>с</w:t>
      </w:r>
      <w:r w:rsidRPr="00BD665F">
        <w:rPr>
          <w:rFonts w:ascii="Times New Roman" w:eastAsia="Batang" w:hAnsi="Times New Roman" w:cs="Times New Roman"/>
          <w:spacing w:val="2"/>
          <w:sz w:val="24"/>
          <w:szCs w:val="24"/>
          <w:lang w:eastAsia="ar-SA"/>
        </w:rPr>
        <w:t>ф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ор</w:t>
      </w:r>
      <w:r w:rsidRPr="00BD665F">
        <w:rPr>
          <w:rFonts w:ascii="Times New Roman" w:eastAsia="Batang" w:hAnsi="Times New Roman" w:cs="Times New Roman"/>
          <w:spacing w:val="1"/>
          <w:sz w:val="24"/>
          <w:szCs w:val="24"/>
          <w:lang w:eastAsia="ar-SA"/>
        </w:rPr>
        <w:t>м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ир</w:t>
      </w:r>
      <w:r w:rsidRPr="00BD665F">
        <w:rPr>
          <w:rFonts w:ascii="Times New Roman" w:eastAsia="Batang" w:hAnsi="Times New Roman" w:cs="Times New Roman"/>
          <w:spacing w:val="5"/>
          <w:sz w:val="24"/>
          <w:szCs w:val="24"/>
          <w:lang w:eastAsia="ar-SA"/>
        </w:rPr>
        <w:t>о</w:t>
      </w:r>
      <w:r w:rsidRPr="00BD665F">
        <w:rPr>
          <w:rFonts w:ascii="Times New Roman" w:eastAsia="Batang" w:hAnsi="Times New Roman" w:cs="Times New Roman"/>
          <w:spacing w:val="-2"/>
          <w:sz w:val="24"/>
          <w:szCs w:val="24"/>
          <w:lang w:eastAsia="ar-SA"/>
        </w:rPr>
        <w:t>в</w:t>
      </w:r>
      <w:r w:rsidRPr="00BD665F">
        <w:rPr>
          <w:rFonts w:ascii="Times New Roman" w:eastAsia="Batang" w:hAnsi="Times New Roman" w:cs="Times New Roman"/>
          <w:spacing w:val="1"/>
          <w:sz w:val="24"/>
          <w:szCs w:val="24"/>
          <w:lang w:eastAsia="ar-SA"/>
        </w:rPr>
        <w:t>а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нно</w:t>
      </w:r>
      <w:r w:rsidRPr="00BD665F">
        <w:rPr>
          <w:rFonts w:ascii="Times New Roman" w:eastAsia="Batang" w:hAnsi="Times New Roman" w:cs="Times New Roman"/>
          <w:spacing w:val="6"/>
          <w:sz w:val="24"/>
          <w:szCs w:val="24"/>
          <w:lang w:eastAsia="ar-SA"/>
        </w:rPr>
        <w:t>с</w:t>
      </w:r>
      <w:r w:rsidRPr="00BD665F">
        <w:rPr>
          <w:rFonts w:ascii="Times New Roman" w:eastAsia="Batang" w:hAnsi="Times New Roman" w:cs="Times New Roman"/>
          <w:spacing w:val="-1"/>
          <w:sz w:val="24"/>
          <w:szCs w:val="24"/>
          <w:lang w:eastAsia="ar-SA"/>
        </w:rPr>
        <w:t>т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и планируемых результатов обучения)</w:t>
      </w:r>
    </w:p>
    <w:tbl>
      <w:tblPr>
        <w:tblW w:w="9581" w:type="dxa"/>
        <w:jc w:val="center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1559"/>
        <w:gridCol w:w="1843"/>
        <w:gridCol w:w="1843"/>
        <w:gridCol w:w="1813"/>
      </w:tblGrid>
      <w:tr w:rsidR="00BD665F" w:rsidRPr="00BD665F" w:rsidTr="00BD665F">
        <w:trPr>
          <w:trHeight w:val="552"/>
          <w:jc w:val="center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BD665F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ar-SA"/>
              </w:rPr>
              <w:t>л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а</w:t>
            </w:r>
            <w:r w:rsidRPr="00BD665F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  <w:t>ни</w:t>
            </w:r>
            <w:r w:rsidRPr="00BD665F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ar-SA"/>
              </w:rPr>
              <w:t>р</w:t>
            </w:r>
            <w:r w:rsidRPr="00BD665F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ar-SA"/>
              </w:rPr>
              <w:t>у</w:t>
            </w:r>
            <w:r w:rsidRPr="00BD665F">
              <w:rPr>
                <w:rFonts w:ascii="Times New Roman" w:eastAsia="Batang" w:hAnsi="Times New Roman" w:cs="Times New Roman"/>
                <w:spacing w:val="-3"/>
                <w:w w:val="101"/>
                <w:sz w:val="24"/>
                <w:szCs w:val="24"/>
                <w:lang w:eastAsia="ar-SA"/>
              </w:rPr>
              <w:t>е</w:t>
            </w:r>
            <w:r w:rsidRPr="00BD665F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ar-SA"/>
              </w:rPr>
              <w:t>м</w:t>
            </w:r>
            <w:r w:rsidRPr="00BD665F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ar-SA"/>
              </w:rPr>
              <w:t>ы</w:t>
            </w:r>
            <w:r w:rsidRPr="00BD665F">
              <w:rPr>
                <w:rFonts w:ascii="Times New Roman" w:eastAsia="Batang" w:hAnsi="Times New Roman" w:cs="Times New Roman"/>
                <w:w w:val="101"/>
                <w:sz w:val="24"/>
                <w:szCs w:val="24"/>
                <w:lang w:eastAsia="ar-SA"/>
              </w:rPr>
              <w:t>е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ar-SA"/>
              </w:rPr>
              <w:t>р</w:t>
            </w:r>
            <w:r w:rsidRPr="00BD665F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ar-SA"/>
              </w:rPr>
              <w:t>е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зу</w:t>
            </w:r>
            <w:r w:rsidRPr="00BD665F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ar-SA"/>
              </w:rPr>
              <w:t>л</w:t>
            </w:r>
            <w:r w:rsidRPr="00BD665F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ar-SA"/>
              </w:rPr>
              <w:t>ь</w:t>
            </w:r>
            <w:r w:rsidRPr="00BD665F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ar-SA"/>
              </w:rPr>
              <w:t>т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а</w:t>
            </w:r>
            <w:r w:rsidRPr="00BD665F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ar-SA"/>
              </w:rPr>
              <w:t>т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ы</w:t>
            </w:r>
            <w:r w:rsidRPr="00BD665F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ar-SA"/>
              </w:rPr>
              <w:t xml:space="preserve"> </w:t>
            </w:r>
            <w:r w:rsidRPr="00BD665F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ar-SA"/>
              </w:rPr>
              <w:t>об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у</w:t>
            </w:r>
            <w:r w:rsidRPr="00BD665F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ar-SA"/>
              </w:rPr>
              <w:t>ч</w:t>
            </w:r>
            <w:r w:rsidRPr="00BD665F"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ar-SA"/>
              </w:rPr>
              <w:t>е</w:t>
            </w:r>
            <w:r w:rsidRPr="00BD665F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  <w:t>ни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я</w:t>
            </w:r>
          </w:p>
        </w:tc>
        <w:tc>
          <w:tcPr>
            <w:tcW w:w="70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ar-SA"/>
              </w:rPr>
              <w:t>П</w:t>
            </w:r>
            <w:r w:rsidRPr="00BD665F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ar-SA"/>
              </w:rPr>
              <w:t>о</w:t>
            </w:r>
            <w:r w:rsidRPr="00BD665F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  <w:t>к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аза</w:t>
            </w:r>
            <w:r w:rsidRPr="00BD665F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ar-SA"/>
              </w:rPr>
              <w:t>т</w:t>
            </w:r>
            <w:r w:rsidRPr="00BD665F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ar-SA"/>
              </w:rPr>
              <w:t>ел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и</w:t>
            </w:r>
            <w:r w:rsidRPr="00BD665F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BD665F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ar-SA"/>
              </w:rPr>
              <w:t>о</w:t>
            </w:r>
            <w:r w:rsidRPr="00BD665F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  <w:t>ц</w:t>
            </w:r>
            <w:r w:rsidRPr="00BD665F"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ar-SA"/>
              </w:rPr>
              <w:t>е</w:t>
            </w:r>
            <w:r w:rsidRPr="00BD665F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  <w:t>ни</w:t>
            </w:r>
            <w:r w:rsidRPr="00BD665F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ar-SA"/>
              </w:rPr>
              <w:t>в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а</w:t>
            </w:r>
            <w:r w:rsidRPr="00BD665F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ar-SA"/>
              </w:rPr>
              <w:t>ни</w:t>
            </w: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я, балл</w:t>
            </w:r>
          </w:p>
        </w:tc>
      </w:tr>
      <w:tr w:rsidR="00BD665F" w:rsidRPr="00BD665F" w:rsidTr="00BD665F">
        <w:trPr>
          <w:jc w:val="center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ПК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BD665F" w:rsidRPr="00BD665F" w:rsidTr="00BD665F">
        <w:trPr>
          <w:jc w:val="center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ar-SA"/>
              </w:rPr>
              <w:t>знать:</w:t>
            </w: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основные этапы развития древней русской литературы от момента ее зарождения до переходного периода (</w:t>
            </w: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XVII</w:t>
            </w: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</w:t>
            </w: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XVIII</w:t>
            </w: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вв.); жанрово-стилевые особенности древнерусских памятников; основные тенденции в развитии литературного процесса; основные термины и понятия;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ar-SA"/>
              </w:rPr>
              <w:t>уметь: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анализировать произведения средневековой литературы; </w:t>
            </w:r>
          </w:p>
          <w:p w:rsidR="00BD665F" w:rsidRPr="00BD665F" w:rsidRDefault="00BD665F" w:rsidP="00BD665F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ar-SA"/>
              </w:rPr>
              <w:lastRenderedPageBreak/>
              <w:t>владеть: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необходимыми историко-культурными понятиями, литературоведческой терминологией; способностью анализировать произведения древнерусской книжности.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  <w:lastRenderedPageBreak/>
              <w:t xml:space="preserve">Не знает 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материал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материал, </w:t>
            </w:r>
            <w:r w:rsidRPr="00BD665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но имеет затруднения в понимании основных тенденций развития древней русской литературы</w:t>
            </w: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жанрово-стилевых особенностей; в определении основных терминов и понятий;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имеет самые общие представления о произведениях древней русской </w:t>
            </w: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 xml:space="preserve">литературы; слабо разбирается в терминологии; подменяет анализ пересказом текста.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ar-SA"/>
              </w:rPr>
              <w:lastRenderedPageBreak/>
              <w:t xml:space="preserve">Знает </w:t>
            </w: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материал</w:t>
            </w:r>
            <w:r w:rsidRPr="00BD665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, но допускает </w:t>
            </w: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незначительные ошибки</w:t>
            </w:r>
            <w:r w:rsidRPr="00BD665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в характеристике</w:t>
            </w: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D665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основных тенденций развития древней русской литературы</w:t>
            </w: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жанрово-стилевых особенностей; в определении основных терминов и понятий;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знает тексты; владеет навыками анализа.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BD665F" w:rsidRPr="00BD665F" w:rsidRDefault="00BD665F" w:rsidP="00BD665F">
            <w:pPr>
              <w:suppressAutoHyphens/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ar-SA"/>
              </w:rPr>
              <w:lastRenderedPageBreak/>
              <w:t xml:space="preserve">Знает 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материал.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Знает основные тенденции развития ДРЛ; жанрово-стилевые особенности древнерусских памятников; основные тенденции в развитии литературного процесса.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Хорошо владеет профессиональной терминологией по предмету; навыками </w:t>
            </w:r>
            <w:proofErr w:type="spellStart"/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самостоятельногоцелостного</w:t>
            </w:r>
            <w:proofErr w:type="spellEnd"/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анализа произведения или его фрагмента; творчески подходит к составлению учебно-методических заданий разного типа</w:t>
            </w:r>
          </w:p>
        </w:tc>
      </w:tr>
      <w:tr w:rsidR="00BD665F" w:rsidRPr="00BD665F" w:rsidTr="00BD665F">
        <w:trPr>
          <w:jc w:val="center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lastRenderedPageBreak/>
              <w:t>ПК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BD665F" w:rsidRPr="00BD665F" w:rsidTr="00BD665F">
        <w:trPr>
          <w:jc w:val="center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b/>
                <w:i/>
                <w:sz w:val="20"/>
                <w:lang w:eastAsia="ar-SA"/>
              </w:rPr>
              <w:t>знать:</w:t>
            </w:r>
            <w:r w:rsidRPr="00BD665F">
              <w:rPr>
                <w:rFonts w:ascii="Times New Roman" w:eastAsia="Calibri" w:hAnsi="Times New Roman" w:cs="Times New Roman"/>
                <w:sz w:val="20"/>
                <w:lang w:eastAsia="ar-SA"/>
              </w:rPr>
              <w:t xml:space="preserve"> тексты произведений древнерусской литературы, способствующие развитию духовно-нравственной личности;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ar-SA"/>
              </w:rPr>
              <w:t xml:space="preserve">уметь: 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анализировать тексты древнерусской литературы, способствующие воспитанию и духовно-нравственному развитию личности;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b/>
                <w:i/>
                <w:sz w:val="20"/>
                <w:lang w:eastAsia="ar-SA"/>
              </w:rPr>
              <w:t>владеть:</w:t>
            </w:r>
            <w:r w:rsidRPr="00BD665F">
              <w:rPr>
                <w:rFonts w:ascii="Times New Roman" w:eastAsia="Calibri" w:hAnsi="Times New Roman" w:cs="Times New Roman"/>
                <w:sz w:val="20"/>
                <w:lang w:eastAsia="ar-SA"/>
              </w:rPr>
              <w:t xml:space="preserve"> необходимыми навыками анализа древнерусских текстов.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</w:t>
            </w:r>
            <w:proofErr w:type="gramStart"/>
            <w:r w:rsidRPr="00BD665F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знает</w:t>
            </w:r>
            <w:proofErr w:type="gramEnd"/>
            <w:r w:rsidRPr="00BD665F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/ знает фрагментарно тексты произведений;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Не умеет анализировать тексты ДРЛ;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Не владеет навыками анализа текста древнерусской литературы.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Имеет общие, но не структурированные знания текстов; подменяет анализ произведений пересказом.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Имеет самые общие представления о специфике текстов ДРЛ.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Имеет сформированные, но содержащие отдельные пробелы знания 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текстов ДРЛ; 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Умеет анализировать тексты древнерусских памятников, но совершает незначительные фактические и смысловые ошибки;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Владеет навыками анализа. </w:t>
            </w:r>
          </w:p>
          <w:p w:rsidR="00BD665F" w:rsidRPr="00BD665F" w:rsidRDefault="00BD665F" w:rsidP="00BD665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65F" w:rsidRPr="00BD665F" w:rsidRDefault="00BD665F" w:rsidP="00BD665F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Имеет сформированные систематические знания </w:t>
            </w: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текстов ДРЛ; </w:t>
            </w:r>
            <w:proofErr w:type="gramStart"/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умеет анализировать тексты ДРЛ№ владеет</w:t>
            </w:r>
            <w:proofErr w:type="gramEnd"/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необходимыми навыками анализа. </w:t>
            </w:r>
          </w:p>
        </w:tc>
      </w:tr>
    </w:tbl>
    <w:p w:rsidR="00BD665F" w:rsidRPr="00BD665F" w:rsidRDefault="00BD665F" w:rsidP="00BD665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BD665F" w:rsidRPr="00BD665F" w:rsidRDefault="00BD665F" w:rsidP="00BD66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Шкала оценивания сформированности каждого из результатов обучения </w:t>
      </w:r>
    </w:p>
    <w:p w:rsidR="00BD665F" w:rsidRPr="00BD665F" w:rsidRDefault="00BD665F" w:rsidP="00BD66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50"/>
      </w:tblGrid>
      <w:tr w:rsidR="00BD665F" w:rsidRPr="00BD665F" w:rsidTr="00BD66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</w:tr>
      <w:tr w:rsidR="00BD665F" w:rsidRPr="00BD665F" w:rsidTr="00BD66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</w:tr>
      <w:tr w:rsidR="00BD665F" w:rsidRPr="00BD665F" w:rsidTr="00BD66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</w:tr>
      <w:tr w:rsidR="00BD665F" w:rsidRPr="00BD665F" w:rsidTr="00BD66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</w:tr>
      <w:tr w:rsidR="00BD665F" w:rsidRPr="00BD665F" w:rsidTr="00BD665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</w:tr>
    </w:tbl>
    <w:p w:rsidR="00BD665F" w:rsidRPr="00BD665F" w:rsidRDefault="00BD665F" w:rsidP="00BD665F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D665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Шкала оценивания сформированности всех планируемых результатов обучения </w:t>
      </w:r>
    </w:p>
    <w:p w:rsidR="00BD665F" w:rsidRPr="00BD665F" w:rsidRDefault="00BD665F" w:rsidP="00BD665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BD665F" w:rsidRPr="00BD665F" w:rsidTr="005C1F1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65F" w:rsidRPr="00BD665F" w:rsidRDefault="00BD665F" w:rsidP="00BD665F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BD665F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BD665F" w:rsidRPr="00BD665F" w:rsidRDefault="00BD665F" w:rsidP="00BD665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</w:p>
    <w:p w:rsidR="00BD665F" w:rsidRPr="00BD665F" w:rsidRDefault="00BD665F" w:rsidP="00BD665F">
      <w:pPr>
        <w:shd w:val="clear" w:color="auto" w:fill="FFFFFF"/>
        <w:suppressAutoHyphens/>
        <w:spacing w:after="0" w:line="200" w:lineRule="atLeast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ar-SA"/>
        </w:rPr>
      </w:pPr>
    </w:p>
    <w:p w:rsidR="00BD665F" w:rsidRPr="00BD665F" w:rsidRDefault="00BD665F" w:rsidP="00BD665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</w:pP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>Оценочные и методическ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ие материалы учебной дисциплины</w:t>
      </w:r>
      <w:r w:rsidRPr="00BD665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составлены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eastAsia="ar-SA"/>
        </w:rPr>
        <w:t>ст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eastAsia="ar-SA"/>
        </w:rPr>
        <w:t>.п</w:t>
      </w:r>
      <w:proofErr w:type="gram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>реподавателем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8D422B">
        <w:rPr>
          <w:rFonts w:ascii="Times New Roman" w:eastAsia="Batang" w:hAnsi="Times New Roman" w:cs="Times New Roman"/>
          <w:sz w:val="24"/>
          <w:szCs w:val="24"/>
          <w:lang w:eastAsia="ar-SA"/>
        </w:rPr>
        <w:t>Н.С. Гнездиловой, старшим преподавателем Митяевой А.П.</w:t>
      </w:r>
      <w:bookmarkStart w:id="0" w:name="_GoBack"/>
      <w:bookmarkEnd w:id="0"/>
    </w:p>
    <w:p w:rsidR="00BD665F" w:rsidRPr="00BD665F" w:rsidRDefault="00BD665F" w:rsidP="00BD66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tabs>
          <w:tab w:val="left" w:pos="0"/>
        </w:tabs>
        <w:suppressAutoHyphens/>
        <w:spacing w:before="240"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D665F" w:rsidRPr="00BD665F" w:rsidRDefault="00BD665F" w:rsidP="00BD66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8416A" w:rsidRPr="00526ABA" w:rsidRDefault="008D422B">
      <w:pPr>
        <w:rPr>
          <w:rFonts w:ascii="Times New Roman" w:hAnsi="Times New Roman" w:cs="Times New Roman"/>
          <w:sz w:val="24"/>
          <w:szCs w:val="24"/>
        </w:rPr>
      </w:pPr>
    </w:p>
    <w:sectPr w:rsidR="0028416A" w:rsidRPr="00526ABA" w:rsidSect="00526AB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>
    <w:nsid w:val="1E9C7656"/>
    <w:multiLevelType w:val="hybridMultilevel"/>
    <w:tmpl w:val="66A6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03D85"/>
    <w:multiLevelType w:val="hybridMultilevel"/>
    <w:tmpl w:val="C83EA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1775E"/>
    <w:multiLevelType w:val="hybridMultilevel"/>
    <w:tmpl w:val="5D0E7F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0383D07"/>
    <w:multiLevelType w:val="multilevel"/>
    <w:tmpl w:val="E5EE6A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9A87DD9"/>
    <w:multiLevelType w:val="hybridMultilevel"/>
    <w:tmpl w:val="9E964B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5F"/>
    <w:rsid w:val="00132ADD"/>
    <w:rsid w:val="00312A00"/>
    <w:rsid w:val="00526ABA"/>
    <w:rsid w:val="00581A8B"/>
    <w:rsid w:val="008D422B"/>
    <w:rsid w:val="00BD665F"/>
    <w:rsid w:val="00F2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665F"/>
    <w:pPr>
      <w:numPr>
        <w:numId w:val="1"/>
      </w:numPr>
      <w:suppressAutoHyphens/>
      <w:spacing w:before="240" w:after="240" w:line="240" w:lineRule="auto"/>
      <w:outlineLvl w:val="0"/>
    </w:pPr>
    <w:rPr>
      <w:rFonts w:ascii="Arial" w:eastAsia="Batang" w:hAnsi="Arial" w:cs="Arial"/>
      <w:b/>
      <w:kern w:val="1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D665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BD665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BD665F"/>
    <w:pPr>
      <w:numPr>
        <w:ilvl w:val="4"/>
        <w:numId w:val="1"/>
      </w:numPr>
      <w:tabs>
        <w:tab w:val="left" w:pos="2289"/>
      </w:tabs>
      <w:suppressAutoHyphens/>
      <w:spacing w:before="240" w:after="60" w:line="240" w:lineRule="auto"/>
      <w:ind w:left="2289"/>
      <w:outlineLvl w:val="4"/>
    </w:pPr>
    <w:rPr>
      <w:rFonts w:ascii="Arial" w:eastAsia="Times New Roman" w:hAnsi="Arial" w:cs="Arial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BD665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BD665F"/>
    <w:pPr>
      <w:keepNext/>
      <w:numPr>
        <w:ilvl w:val="6"/>
        <w:numId w:val="1"/>
      </w:numPr>
      <w:tabs>
        <w:tab w:val="left" w:pos="2577"/>
      </w:tabs>
      <w:suppressAutoHyphens/>
      <w:spacing w:before="60" w:after="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BD665F"/>
    <w:pPr>
      <w:numPr>
        <w:ilvl w:val="7"/>
        <w:numId w:val="1"/>
      </w:numPr>
      <w:tabs>
        <w:tab w:val="left" w:pos="2721"/>
      </w:tabs>
      <w:suppressAutoHyphens/>
      <w:spacing w:before="240" w:after="60" w:line="240" w:lineRule="auto"/>
      <w:ind w:left="2721"/>
      <w:outlineLvl w:val="7"/>
    </w:pPr>
    <w:rPr>
      <w:rFonts w:ascii="Arial" w:eastAsia="Times New Roman" w:hAnsi="Arial" w:cs="Arial"/>
      <w:i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BD665F"/>
    <w:pPr>
      <w:numPr>
        <w:ilvl w:val="8"/>
        <w:numId w:val="1"/>
      </w:numPr>
      <w:tabs>
        <w:tab w:val="left" w:pos="2865"/>
      </w:tabs>
      <w:suppressAutoHyphens/>
      <w:spacing w:before="240" w:after="60" w:line="240" w:lineRule="auto"/>
      <w:ind w:left="2865"/>
      <w:outlineLvl w:val="8"/>
    </w:pPr>
    <w:rPr>
      <w:rFonts w:ascii="Arial" w:eastAsia="Times New Roman" w:hAnsi="Arial" w:cs="Arial"/>
      <w:b/>
      <w:i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65F"/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D665F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BD665F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D665F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BD665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D665F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BD665F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BD665F"/>
    <w:rPr>
      <w:rFonts w:ascii="Arial" w:eastAsia="Times New Roman" w:hAnsi="Arial" w:cs="Arial"/>
      <w:b/>
      <w:i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665F"/>
    <w:pPr>
      <w:numPr>
        <w:numId w:val="1"/>
      </w:numPr>
      <w:suppressAutoHyphens/>
      <w:spacing w:before="240" w:after="240" w:line="240" w:lineRule="auto"/>
      <w:outlineLvl w:val="0"/>
    </w:pPr>
    <w:rPr>
      <w:rFonts w:ascii="Arial" w:eastAsia="Batang" w:hAnsi="Arial" w:cs="Arial"/>
      <w:b/>
      <w:kern w:val="1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D665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BD665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BD665F"/>
    <w:pPr>
      <w:numPr>
        <w:ilvl w:val="4"/>
        <w:numId w:val="1"/>
      </w:numPr>
      <w:tabs>
        <w:tab w:val="left" w:pos="2289"/>
      </w:tabs>
      <w:suppressAutoHyphens/>
      <w:spacing w:before="240" w:after="60" w:line="240" w:lineRule="auto"/>
      <w:ind w:left="2289"/>
      <w:outlineLvl w:val="4"/>
    </w:pPr>
    <w:rPr>
      <w:rFonts w:ascii="Arial" w:eastAsia="Times New Roman" w:hAnsi="Arial" w:cs="Arial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BD665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BD665F"/>
    <w:pPr>
      <w:keepNext/>
      <w:numPr>
        <w:ilvl w:val="6"/>
        <w:numId w:val="1"/>
      </w:numPr>
      <w:tabs>
        <w:tab w:val="left" w:pos="2577"/>
      </w:tabs>
      <w:suppressAutoHyphens/>
      <w:spacing w:before="60" w:after="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BD665F"/>
    <w:pPr>
      <w:numPr>
        <w:ilvl w:val="7"/>
        <w:numId w:val="1"/>
      </w:numPr>
      <w:tabs>
        <w:tab w:val="left" w:pos="2721"/>
      </w:tabs>
      <w:suppressAutoHyphens/>
      <w:spacing w:before="240" w:after="60" w:line="240" w:lineRule="auto"/>
      <w:ind w:left="2721"/>
      <w:outlineLvl w:val="7"/>
    </w:pPr>
    <w:rPr>
      <w:rFonts w:ascii="Arial" w:eastAsia="Times New Roman" w:hAnsi="Arial" w:cs="Arial"/>
      <w:i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BD665F"/>
    <w:pPr>
      <w:numPr>
        <w:ilvl w:val="8"/>
        <w:numId w:val="1"/>
      </w:numPr>
      <w:tabs>
        <w:tab w:val="left" w:pos="2865"/>
      </w:tabs>
      <w:suppressAutoHyphens/>
      <w:spacing w:before="240" w:after="60" w:line="240" w:lineRule="auto"/>
      <w:ind w:left="2865"/>
      <w:outlineLvl w:val="8"/>
    </w:pPr>
    <w:rPr>
      <w:rFonts w:ascii="Arial" w:eastAsia="Times New Roman" w:hAnsi="Arial" w:cs="Arial"/>
      <w:b/>
      <w:i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65F"/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D665F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BD665F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D665F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BD665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D665F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BD665F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BD665F"/>
    <w:rPr>
      <w:rFonts w:ascii="Arial" w:eastAsia="Times New Roman" w:hAnsi="Arial" w:cs="Arial"/>
      <w:b/>
      <w:i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kultura.ru/anons/show/video_id/155664/brand_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oogen.su/danilevsky-dis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0%D0%B7%D0%B1%D1%83%D0%BA%D0%B0_%D0%BE_%D0%B3%D0%BE%D0%BB%D0%BE%D0%BC_%D0%B8_%D0%BD%D0%B5%D0%B1%D0%BE%D0%B3%D0%B0%D1%82%D0%BE%D0%BC_%D1%87%D0%B5%D0%BB%D0%BE%D0%B2%D0%B5%D0%BA%D0%B5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IA\AppData\Roaming\Microsoft\&#1064;&#1072;&#1073;&#1083;&#1086;&#1085;&#1099;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9</TotalTime>
  <Pages>8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428-c1</cp:lastModifiedBy>
  <cp:revision>3</cp:revision>
  <dcterms:created xsi:type="dcterms:W3CDTF">2019-04-30T07:10:00Z</dcterms:created>
  <dcterms:modified xsi:type="dcterms:W3CDTF">2021-04-15T08:45:00Z</dcterms:modified>
</cp:coreProperties>
</file>