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Оценочные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методические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материалы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для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проведения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текущего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контроля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успеваемости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промежуточной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аттестации</w:t>
      </w:r>
      <w:proofErr w:type="spellEnd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>обучающихся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(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модулю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) </w:t>
      </w:r>
      <w:r>
        <w:rPr>
          <w:rFonts w:eastAsia="Andale Sans UI" w:cs="Tahoma"/>
          <w:b/>
          <w:kern w:val="1"/>
          <w:sz w:val="24"/>
          <w:szCs w:val="24"/>
          <w:lang w:eastAsia="ja-JP" w:bidi="fa-IR"/>
        </w:rPr>
        <w:t>Генетика</w:t>
      </w:r>
      <w:r w:rsidRPr="00E12F2B">
        <w:rPr>
          <w:rFonts w:eastAsia="Andale Sans UI" w:cs="Tahoma"/>
          <w:kern w:val="1"/>
          <w:sz w:val="24"/>
          <w:szCs w:val="24"/>
          <w:lang w:eastAsia="ja-JP" w:bidi="fa-IR"/>
        </w:rPr>
        <w:t>,</w:t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val="de-DE" w:eastAsia="ja-JP" w:bidi="fa-IR"/>
        </w:rPr>
      </w:pP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ab/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реализуемой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в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составе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основной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образовательной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программы</w:t>
      </w:r>
      <w:proofErr w:type="spellEnd"/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</w:pPr>
      <w:r w:rsidRPr="00E12F2B">
        <w:rPr>
          <w:rFonts w:eastAsia="Andale Sans UI" w:cs="Tahoma"/>
          <w:b/>
          <w:kern w:val="1"/>
          <w:sz w:val="24"/>
          <w:szCs w:val="24"/>
          <w:lang w:eastAsia="ja-JP" w:bidi="fa-IR"/>
        </w:rPr>
        <w:t>44.03.05. Педагогическое образование (с двумя профилями подготовки)</w:t>
      </w:r>
      <w:r w:rsidRPr="00E12F2B">
        <w:rPr>
          <w:rFonts w:eastAsia="Andale Sans UI" w:cs="Tahoma"/>
          <w:b/>
          <w:kern w:val="1"/>
          <w:sz w:val="24"/>
          <w:szCs w:val="24"/>
          <w:lang w:val="de-DE" w:eastAsia="ja-JP" w:bidi="fa-IR"/>
        </w:rPr>
        <w:t xml:space="preserve"> </w:t>
      </w: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eastAsia="ja-JP" w:bidi="fa-IR"/>
        </w:rPr>
      </w:pPr>
    </w:p>
    <w:p w:rsidR="00E12F2B" w:rsidRPr="00E12F2B" w:rsidRDefault="00E12F2B" w:rsidP="00E12F2B">
      <w:pPr>
        <w:tabs>
          <w:tab w:val="left" w:pos="2730"/>
        </w:tabs>
        <w:suppressAutoHyphens/>
        <w:autoSpaceDE/>
        <w:autoSpaceDN/>
        <w:adjustRightInd/>
        <w:jc w:val="center"/>
        <w:textAlignment w:val="baseline"/>
        <w:rPr>
          <w:rFonts w:eastAsia="Andale Sans UI" w:cs="Tahoma"/>
          <w:kern w:val="1"/>
          <w:sz w:val="24"/>
          <w:szCs w:val="24"/>
          <w:lang w:val="de-DE" w:eastAsia="ja-JP" w:bidi="fa-IR"/>
        </w:rPr>
      </w:pP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направленност</w:t>
      </w:r>
      <w:proofErr w:type="spellEnd"/>
      <w:r w:rsidR="0077675C">
        <w:rPr>
          <w:rFonts w:eastAsia="Andale Sans UI" w:cs="Tahoma"/>
          <w:kern w:val="1"/>
          <w:sz w:val="24"/>
          <w:szCs w:val="24"/>
          <w:lang w:eastAsia="ja-JP" w:bidi="fa-IR"/>
        </w:rPr>
        <w:t>ь</w:t>
      </w: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 (</w:t>
      </w:r>
      <w:proofErr w:type="spellStart"/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>профил</w:t>
      </w:r>
      <w:proofErr w:type="spellEnd"/>
      <w:r w:rsidRPr="00E12F2B">
        <w:rPr>
          <w:rFonts w:eastAsia="Andale Sans UI" w:cs="Tahoma"/>
          <w:kern w:val="1"/>
          <w:sz w:val="24"/>
          <w:szCs w:val="24"/>
          <w:lang w:eastAsia="ja-JP" w:bidi="fa-IR"/>
        </w:rPr>
        <w:t>и</w:t>
      </w:r>
      <w:r w:rsidRPr="00E12F2B">
        <w:rPr>
          <w:rFonts w:eastAsia="Andale Sans UI" w:cs="Tahoma"/>
          <w:kern w:val="1"/>
          <w:sz w:val="24"/>
          <w:szCs w:val="24"/>
          <w:lang w:val="de-DE" w:eastAsia="ja-JP" w:bidi="fa-IR"/>
        </w:rPr>
        <w:t xml:space="preserve">) </w:t>
      </w:r>
      <w:r>
        <w:rPr>
          <w:rFonts w:eastAsia="Andale Sans UI" w:cs="Tahoma"/>
          <w:b/>
          <w:kern w:val="1"/>
          <w:sz w:val="24"/>
          <w:szCs w:val="24"/>
          <w:lang w:eastAsia="ja-JP" w:bidi="fa-IR"/>
        </w:rPr>
        <w:t xml:space="preserve">Биология и </w:t>
      </w:r>
      <w:r w:rsidR="00827417">
        <w:rPr>
          <w:rFonts w:eastAsia="Andale Sans UI" w:cs="Tahoma"/>
          <w:b/>
          <w:kern w:val="1"/>
          <w:sz w:val="24"/>
          <w:szCs w:val="24"/>
          <w:lang w:eastAsia="ja-JP" w:bidi="fa-IR"/>
        </w:rPr>
        <w:t>География</w:t>
      </w:r>
    </w:p>
    <w:p w:rsidR="00E12F2B" w:rsidRDefault="00E12F2B" w:rsidP="00E12F2B">
      <w:pPr>
        <w:ind w:firstLine="709"/>
        <w:jc w:val="both"/>
      </w:pPr>
      <w:r w:rsidRPr="00E12F2B">
        <w:rPr>
          <w:rFonts w:eastAsia="Batang"/>
          <w:b/>
          <w:sz w:val="22"/>
          <w:szCs w:val="22"/>
          <w:lang w:eastAsia="ko-KR"/>
        </w:rPr>
        <w:br w:type="page"/>
      </w:r>
    </w:p>
    <w:p w:rsidR="002920DB" w:rsidRPr="00526F30" w:rsidRDefault="002920DB" w:rsidP="00526F30">
      <w:pPr>
        <w:ind w:firstLine="709"/>
        <w:jc w:val="both"/>
        <w:rPr>
          <w:b/>
        </w:rPr>
      </w:pPr>
      <w:r w:rsidRPr="00526F30">
        <w:rPr>
          <w:b/>
        </w:rPr>
        <w:lastRenderedPageBreak/>
        <w:t>Наименование оценочных средств по контролируемым разделам дисциплины</w:t>
      </w:r>
    </w:p>
    <w:p w:rsidR="002920DB" w:rsidRPr="00526F30" w:rsidRDefault="002920DB" w:rsidP="00526F30">
      <w:pPr>
        <w:jc w:val="center"/>
        <w:rPr>
          <w:b/>
          <w:u w:val="single"/>
        </w:rPr>
      </w:pPr>
      <w:r w:rsidRPr="00526F30">
        <w:rPr>
          <w:b/>
        </w:rPr>
        <w:t>(модуля)</w:t>
      </w:r>
      <w:r w:rsidRPr="00C51796">
        <w:rPr>
          <w:b/>
        </w:rPr>
        <w:t xml:space="preserve"> Генетика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415"/>
        <w:gridCol w:w="2694"/>
        <w:gridCol w:w="2515"/>
      </w:tblGrid>
      <w:tr w:rsidR="002920DB" w:rsidRPr="00526F30" w:rsidTr="00526F3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 xml:space="preserve">№ </w:t>
            </w:r>
            <w:proofErr w:type="gramStart"/>
            <w:r w:rsidRPr="00526F30">
              <w:t>п</w:t>
            </w:r>
            <w:proofErr w:type="gramEnd"/>
            <w:r w:rsidRPr="00526F30">
              <w:t>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Контролируемые темы (разделы) дисциплины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Код контролируемой компетенции (или ее части)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DB" w:rsidRPr="00526F30" w:rsidRDefault="002920DB" w:rsidP="00526F30">
            <w:pPr>
              <w:jc w:val="center"/>
            </w:pPr>
            <w:r w:rsidRPr="00526F30">
              <w:t>Наименование оценочного средства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1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>Предмет и задачи генетики. Основные этапы развития. Закономерности наследования признаков и принципы наследственности.</w:t>
            </w:r>
          </w:p>
        </w:tc>
        <w:tc>
          <w:tcPr>
            <w:tcW w:w="2694" w:type="dxa"/>
            <w:vMerge w:val="restart"/>
            <w:vAlign w:val="center"/>
          </w:tcPr>
          <w:p w:rsidR="00575EC5" w:rsidRPr="00526F30" w:rsidRDefault="00575EC5" w:rsidP="00526F30">
            <w:pPr>
              <w:jc w:val="center"/>
            </w:pPr>
            <w:r>
              <w:t>ПК-1</w:t>
            </w:r>
          </w:p>
          <w:p w:rsidR="00575EC5" w:rsidRPr="00526F30" w:rsidRDefault="00575EC5" w:rsidP="00526F30">
            <w:pPr>
              <w:jc w:val="center"/>
            </w:pPr>
            <w:r>
              <w:t>ПК-3</w:t>
            </w:r>
          </w:p>
          <w:p w:rsidR="00575EC5" w:rsidRPr="00526F30" w:rsidRDefault="00575EC5" w:rsidP="00526F30">
            <w:pPr>
              <w:jc w:val="center"/>
            </w:pPr>
            <w:r>
              <w:t>УК-1</w:t>
            </w:r>
          </w:p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2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>Изменчивость, ее причины и методы исследований. Классификация изменчивости.</w:t>
            </w:r>
          </w:p>
        </w:tc>
        <w:tc>
          <w:tcPr>
            <w:tcW w:w="2694" w:type="dxa"/>
            <w:vMerge/>
            <w:vAlign w:val="center"/>
          </w:tcPr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3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>Молекулярные механизмы реализации наследственной информации. Структура гена. Организация генома.</w:t>
            </w:r>
          </w:p>
        </w:tc>
        <w:tc>
          <w:tcPr>
            <w:tcW w:w="2694" w:type="dxa"/>
            <w:vMerge/>
            <w:vAlign w:val="center"/>
          </w:tcPr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4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 xml:space="preserve">Генетика популяций: структура, факторы динамики генофонда. </w:t>
            </w:r>
          </w:p>
        </w:tc>
        <w:tc>
          <w:tcPr>
            <w:tcW w:w="2694" w:type="dxa"/>
            <w:vMerge/>
            <w:vAlign w:val="center"/>
          </w:tcPr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5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>Генетика человека: методы изучения, проблемы медицинской генетики.</w:t>
            </w:r>
          </w:p>
        </w:tc>
        <w:tc>
          <w:tcPr>
            <w:tcW w:w="2694" w:type="dxa"/>
            <w:vMerge/>
            <w:vAlign w:val="center"/>
          </w:tcPr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  <w:tr w:rsidR="00575EC5" w:rsidRPr="00526F30" w:rsidTr="00526F30">
        <w:tc>
          <w:tcPr>
            <w:tcW w:w="662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6</w:t>
            </w:r>
          </w:p>
        </w:tc>
        <w:tc>
          <w:tcPr>
            <w:tcW w:w="3415" w:type="dxa"/>
          </w:tcPr>
          <w:p w:rsidR="00575EC5" w:rsidRPr="00526F30" w:rsidRDefault="00575EC5" w:rsidP="00526F30">
            <w:pPr>
              <w:tabs>
                <w:tab w:val="num" w:pos="-70"/>
              </w:tabs>
            </w:pPr>
            <w:r w:rsidRPr="00526F30">
              <w:t>Генетические основы селекции: селекция как наука и как технология, системы скрещивания растений и животных, методы отбора.</w:t>
            </w:r>
          </w:p>
        </w:tc>
        <w:tc>
          <w:tcPr>
            <w:tcW w:w="2694" w:type="dxa"/>
            <w:vMerge/>
            <w:vAlign w:val="center"/>
          </w:tcPr>
          <w:p w:rsidR="00575EC5" w:rsidRPr="00526F30" w:rsidRDefault="00575EC5" w:rsidP="00526F30">
            <w:pPr>
              <w:jc w:val="center"/>
            </w:pPr>
          </w:p>
        </w:tc>
        <w:tc>
          <w:tcPr>
            <w:tcW w:w="2515" w:type="dxa"/>
            <w:vAlign w:val="center"/>
          </w:tcPr>
          <w:p w:rsidR="00575EC5" w:rsidRPr="00526F30" w:rsidRDefault="00575EC5" w:rsidP="00526F30">
            <w:pPr>
              <w:jc w:val="center"/>
            </w:pPr>
            <w:r w:rsidRPr="00526F30">
              <w:t>контрольная работа, тест, экзамен</w:t>
            </w:r>
          </w:p>
        </w:tc>
      </w:tr>
    </w:tbl>
    <w:p w:rsidR="002920DB" w:rsidRPr="00526F30" w:rsidRDefault="002920DB" w:rsidP="00526F30">
      <w:pPr>
        <w:jc w:val="center"/>
      </w:pP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 xml:space="preserve">Комплект </w:t>
      </w:r>
      <w:proofErr w:type="spellStart"/>
      <w:r w:rsidRPr="00526F30">
        <w:rPr>
          <w:b/>
        </w:rPr>
        <w:t>компетентностно</w:t>
      </w:r>
      <w:proofErr w:type="spellEnd"/>
      <w:r w:rsidRPr="00526F30">
        <w:rPr>
          <w:b/>
        </w:rPr>
        <w:t>-ориентированных заданий</w:t>
      </w: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>Комплект заданий для контрольной работы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теме (разделу): </w:t>
      </w:r>
    </w:p>
    <w:p w:rsidR="002920DB" w:rsidRPr="00526F30" w:rsidRDefault="002920DB" w:rsidP="00526F30">
      <w:pPr>
        <w:jc w:val="center"/>
      </w:pPr>
      <w:r w:rsidRPr="00526F30">
        <w:rPr>
          <w:b/>
          <w:i/>
        </w:rPr>
        <w:t>Предмет и задачи генетики. Основные этапы развития.</w:t>
      </w:r>
      <w:r w:rsidRPr="00526F30">
        <w:t xml:space="preserve">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Закономерности наследования признаков и принципы наследственности.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>1. Предмет исследования, задачи и методы генетики. Этапы становления генетики как науки.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2. Закономерности расщепления при моногибридном скрещивании. Понятия генотип и фенотип. </w:t>
      </w:r>
      <w:proofErr w:type="gramStart"/>
      <w:r w:rsidRPr="00526F30">
        <w:rPr>
          <w:lang w:val="en-US"/>
        </w:rPr>
        <w:t>I</w:t>
      </w:r>
      <w:r w:rsidRPr="00526F30">
        <w:t xml:space="preserve"> и </w:t>
      </w:r>
      <w:r w:rsidRPr="00526F30">
        <w:rPr>
          <w:lang w:val="en-US"/>
        </w:rPr>
        <w:t>II</w:t>
      </w:r>
      <w:r w:rsidRPr="00526F30">
        <w:t xml:space="preserve"> законы Г. Менделя.</w:t>
      </w:r>
      <w:proofErr w:type="gramEnd"/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1. Возвратные скрещивания. </w:t>
      </w:r>
    </w:p>
    <w:p w:rsidR="002920DB" w:rsidRPr="00526F30" w:rsidRDefault="002920DB" w:rsidP="00526F30">
      <w:pPr>
        <w:tabs>
          <w:tab w:val="left" w:pos="284"/>
        </w:tabs>
        <w:jc w:val="both"/>
      </w:pPr>
      <w:r w:rsidRPr="00526F30">
        <w:t xml:space="preserve">2. </w:t>
      </w:r>
      <w:proofErr w:type="spellStart"/>
      <w:r w:rsidRPr="00526F30">
        <w:t>Ди</w:t>
      </w:r>
      <w:proofErr w:type="spellEnd"/>
      <w:r w:rsidRPr="00526F30">
        <w:t xml:space="preserve">- и </w:t>
      </w:r>
      <w:proofErr w:type="gramStart"/>
      <w:r w:rsidRPr="00526F30">
        <w:t>полигибридное</w:t>
      </w:r>
      <w:proofErr w:type="gramEnd"/>
      <w:r w:rsidRPr="00526F30">
        <w:t xml:space="preserve"> скрещивания. </w:t>
      </w:r>
      <w:proofErr w:type="gramStart"/>
      <w:r w:rsidRPr="00526F30">
        <w:rPr>
          <w:lang w:val="en-US"/>
        </w:rPr>
        <w:t>III</w:t>
      </w:r>
      <w:r w:rsidRPr="00526F30">
        <w:t xml:space="preserve"> закон Г. Менделя – независимое наследование отдельных пар признаков.</w:t>
      </w:r>
      <w:proofErr w:type="gramEnd"/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14"/>
        </w:numPr>
        <w:tabs>
          <w:tab w:val="left" w:pos="-6096"/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Гаметогенез у животных.</w:t>
      </w:r>
    </w:p>
    <w:p w:rsidR="002920DB" w:rsidRPr="00526F30" w:rsidRDefault="002920DB" w:rsidP="00526F30">
      <w:pPr>
        <w:widowControl/>
        <w:numPr>
          <w:ilvl w:val="0"/>
          <w:numId w:val="14"/>
        </w:numPr>
        <w:tabs>
          <w:tab w:val="left" w:pos="-6096"/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Гаметогенез у растений.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Особенности расщепления признаков при разной жизнеспособности зигот.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Особенности расщепления признаков при неполном доминировании.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Особенности расщепления признаков при </w:t>
      </w:r>
      <w:proofErr w:type="spellStart"/>
      <w:r w:rsidRPr="00526F30">
        <w:t>кодоминировании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комплементарное действие генов (9:3:3:1).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Взаимодействие генов: комплементарное действие генов (9:6:1).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комплементарное действие генов (9:7).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(12:3:1).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2. 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(13:3).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1. Взаимодействие генов: </w:t>
      </w:r>
      <w:proofErr w:type="gramStart"/>
      <w:r w:rsidRPr="00526F30">
        <w:t>рецессивный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(9:3:4).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Взаимодействие генов: кумулятивная полимерия (1:4:6:4:1).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9.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Взаимодействие генов: некумулятивная полимерия (15:1).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 xml:space="preserve">2. Детерминация пола. Роль Y-хромосомы и </w:t>
      </w:r>
      <w:proofErr w:type="spellStart"/>
      <w:r w:rsidRPr="00526F30">
        <w:t>аутосом</w:t>
      </w:r>
      <w:proofErr w:type="spellEnd"/>
      <w:r w:rsidRPr="00526F30">
        <w:t xml:space="preserve"> в определении пола.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10.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rPr>
          <w:rStyle w:val="a9"/>
          <w:b w:val="0"/>
        </w:rPr>
        <w:t xml:space="preserve">1. </w:t>
      </w:r>
      <w:r w:rsidRPr="00526F30">
        <w:t>Наследование признаков, сцепленных с полом.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Сцепление генов. Группы сцепления.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lastRenderedPageBreak/>
        <w:t>Билет 11.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Генетическое доказательство кроссинговера.</w:t>
      </w:r>
      <w:r w:rsidRPr="00526F30">
        <w:tab/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Одинарный кроссинговер. Величина кроссинговера и линейное расположение генов в хромосоме.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12.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1. Множественный кроссинговер.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/>
        <w:jc w:val="both"/>
      </w:pPr>
      <w:r w:rsidRPr="00526F30">
        <w:t>2. Интерференция.</w:t>
      </w:r>
    </w:p>
    <w:p w:rsidR="002920DB" w:rsidRPr="00526F30" w:rsidRDefault="002920DB" w:rsidP="00526F30">
      <w:pPr>
        <w:tabs>
          <w:tab w:val="num" w:pos="-70"/>
          <w:tab w:val="left" w:pos="284"/>
        </w:tabs>
        <w:ind w:right="-286"/>
        <w:jc w:val="both"/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Изменчивость, ее причины и методы исследований. Классификация изменчивости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Изменчивость. Развитие мутационной теории (работы Г. Де Фриза, Н.И. Вавилова), </w:t>
      </w:r>
    </w:p>
    <w:p w:rsidR="002920DB" w:rsidRPr="00526F30" w:rsidRDefault="002920DB" w:rsidP="00526F30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proofErr w:type="gramStart"/>
      <w:r w:rsidRPr="00526F30">
        <w:t xml:space="preserve">Классификация мутаций по Г. </w:t>
      </w:r>
      <w:proofErr w:type="spellStart"/>
      <w:r w:rsidRPr="00526F30">
        <w:t>Меллеру</w:t>
      </w:r>
      <w:proofErr w:type="spellEnd"/>
      <w:r w:rsidRPr="00526F30">
        <w:t>).</w:t>
      </w:r>
      <w:proofErr w:type="gramEnd"/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</w:t>
      </w:r>
      <w:proofErr w:type="spellStart"/>
      <w:r w:rsidRPr="00526F30">
        <w:t>Плейотропный</w:t>
      </w:r>
      <w:proofErr w:type="spellEnd"/>
      <w:r w:rsidRPr="00526F30">
        <w:t xml:space="preserve"> эффект.</w:t>
      </w:r>
    </w:p>
    <w:p w:rsidR="002920DB" w:rsidRPr="00526F30" w:rsidRDefault="002920DB" w:rsidP="00526F30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Экспрессивность 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>1.  Генные (</w:t>
      </w:r>
      <w:proofErr w:type="spellStart"/>
      <w:r w:rsidRPr="00526F30">
        <w:t>точковые</w:t>
      </w:r>
      <w:proofErr w:type="spellEnd"/>
      <w:r w:rsidRPr="00526F30">
        <w:t xml:space="preserve">) мутации. Пенетрантность. 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>2.  Генные (</w:t>
      </w:r>
      <w:proofErr w:type="spellStart"/>
      <w:r w:rsidRPr="00526F30">
        <w:t>точковые</w:t>
      </w:r>
      <w:proofErr w:type="spellEnd"/>
      <w:r w:rsidRPr="00526F30">
        <w:t>) мутации. Множественный аллелизм.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Генеративные и соматические мутации, </w:t>
      </w:r>
    </w:p>
    <w:p w:rsidR="002920DB" w:rsidRPr="00526F30" w:rsidRDefault="002920DB" w:rsidP="00526F30">
      <w:pPr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Прямые и обратные мутации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Спонтанные и индуцированные мутации.</w:t>
      </w:r>
    </w:p>
    <w:p w:rsidR="002920DB" w:rsidRPr="00526F30" w:rsidRDefault="002920DB" w:rsidP="00526F30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делеции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делеции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Системные мутации.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20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инверсии.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 xml:space="preserve">2. Геномные мутации: </w:t>
      </w:r>
      <w:proofErr w:type="spellStart"/>
      <w:r w:rsidRPr="00526F30">
        <w:t>автополиплоидия</w:t>
      </w:r>
      <w:proofErr w:type="spellEnd"/>
      <w:r w:rsidRPr="00526F30">
        <w:t xml:space="preserve"> (</w:t>
      </w:r>
      <w:proofErr w:type="spellStart"/>
      <w:r w:rsidRPr="00526F30">
        <w:t>эуплоидия</w:t>
      </w:r>
      <w:proofErr w:type="spellEnd"/>
      <w:r w:rsidRPr="00526F30">
        <w:t>).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дупликации. </w:t>
      </w:r>
    </w:p>
    <w:p w:rsidR="002920DB" w:rsidRPr="00526F30" w:rsidRDefault="002920DB" w:rsidP="00526F3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Геномные мутации: </w:t>
      </w:r>
      <w:proofErr w:type="spellStart"/>
      <w:r w:rsidRPr="00526F30">
        <w:t>аллополиплоидия</w:t>
      </w:r>
      <w:proofErr w:type="spellEnd"/>
      <w:r w:rsidRPr="00526F30">
        <w:t>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9.</w:t>
      </w:r>
    </w:p>
    <w:p w:rsidR="002920DB" w:rsidRPr="00526F30" w:rsidRDefault="002920DB" w:rsidP="00526F30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Хромосомные мутации: </w:t>
      </w:r>
      <w:proofErr w:type="spellStart"/>
      <w:r w:rsidRPr="00526F30">
        <w:t>транслокации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tabs>
          <w:tab w:val="left" w:pos="284"/>
        </w:tabs>
        <w:autoSpaceDE/>
        <w:autoSpaceDN/>
        <w:adjustRightInd/>
        <w:ind w:right="-286" w:hanging="11"/>
        <w:jc w:val="both"/>
      </w:pPr>
      <w:r w:rsidRPr="00526F30">
        <w:t xml:space="preserve">2.  Геномные мутации: </w:t>
      </w:r>
      <w:proofErr w:type="spellStart"/>
      <w:r w:rsidRPr="00526F30">
        <w:t>гетероплоидия</w:t>
      </w:r>
      <w:proofErr w:type="spellEnd"/>
      <w:r w:rsidRPr="00526F30">
        <w:t xml:space="preserve"> (анеуплоидия).</w:t>
      </w:r>
    </w:p>
    <w:p w:rsidR="002920DB" w:rsidRPr="00526F30" w:rsidRDefault="002920DB" w:rsidP="00526F30">
      <w:pPr>
        <w:tabs>
          <w:tab w:val="left" w:pos="284"/>
        </w:tabs>
        <w:ind w:hanging="11"/>
        <w:jc w:val="center"/>
      </w:pPr>
      <w:r w:rsidRPr="00526F30">
        <w:t>Билет 10.</w:t>
      </w:r>
    </w:p>
    <w:p w:rsidR="002920DB" w:rsidRPr="00526F30" w:rsidRDefault="002920DB" w:rsidP="00526F3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 xml:space="preserve">Геномные мутации: </w:t>
      </w:r>
      <w:proofErr w:type="spellStart"/>
      <w:r w:rsidRPr="00526F30">
        <w:t>гаплоидия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ind w:left="0" w:right="-286" w:hanging="11"/>
        <w:jc w:val="both"/>
      </w:pPr>
      <w:r w:rsidRPr="00526F30">
        <w:t>Ненаследственная (</w:t>
      </w:r>
      <w:proofErr w:type="spellStart"/>
      <w:r w:rsidRPr="00526F30">
        <w:t>модификационная</w:t>
      </w:r>
      <w:proofErr w:type="spellEnd"/>
      <w:r w:rsidRPr="00526F30">
        <w:t>) изменчивость, норма реакции генотипа.</w:t>
      </w:r>
    </w:p>
    <w:p w:rsidR="00C51796" w:rsidRPr="00526F30" w:rsidRDefault="00C51796" w:rsidP="00526F30">
      <w:pPr>
        <w:jc w:val="center"/>
        <w:rPr>
          <w:b/>
          <w:i/>
        </w:rPr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Молекулярные механизмы реализации наследственной информации. Структура гена. Организация генома. Генетика популяций: структура, факторы динамики генофонда.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Структура гена прокариот.</w:t>
      </w:r>
    </w:p>
    <w:p w:rsidR="002920DB" w:rsidRPr="00526F30" w:rsidRDefault="002920DB" w:rsidP="00526F30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Популяционная генетика. Частоты аллелей и генотипов.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Структура гена эукариот (</w:t>
      </w:r>
      <w:proofErr w:type="spellStart"/>
      <w:r w:rsidRPr="00526F30">
        <w:t>интрон-экзонная</w:t>
      </w:r>
      <w:proofErr w:type="spellEnd"/>
      <w:r w:rsidRPr="00526F30">
        <w:t xml:space="preserve"> организация). </w:t>
      </w:r>
    </w:p>
    <w:p w:rsidR="002920DB" w:rsidRPr="00526F30" w:rsidRDefault="002920DB" w:rsidP="00526F30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Уравнение Харди-</w:t>
      </w:r>
      <w:proofErr w:type="spellStart"/>
      <w:r w:rsidRPr="00526F30">
        <w:t>Вайнберга</w:t>
      </w:r>
      <w:proofErr w:type="spellEnd"/>
      <w:r w:rsidRPr="00526F30">
        <w:t>. Равновесная популяция.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Особенности структуры генома эукариот. «Эгоистичная ДНК».</w:t>
      </w:r>
    </w:p>
    <w:p w:rsidR="002920DB" w:rsidRPr="00526F30" w:rsidRDefault="002920DB" w:rsidP="00526F30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Следствия Уравнение Харди-</w:t>
      </w:r>
      <w:proofErr w:type="spellStart"/>
      <w:r w:rsidRPr="00526F30">
        <w:t>Вайнберга</w:t>
      </w:r>
      <w:proofErr w:type="spellEnd"/>
      <w:r w:rsidRPr="00526F30">
        <w:t>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27"/>
        </w:numPr>
        <w:tabs>
          <w:tab w:val="num" w:pos="-6096"/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Свойства генетического кода: универсальность. </w:t>
      </w:r>
    </w:p>
    <w:p w:rsidR="002920DB" w:rsidRPr="00526F30" w:rsidRDefault="002920DB" w:rsidP="00526F30">
      <w:pPr>
        <w:widowControl/>
        <w:numPr>
          <w:ilvl w:val="0"/>
          <w:numId w:val="27"/>
        </w:numPr>
        <w:tabs>
          <w:tab w:val="num" w:pos="-6096"/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Факторы, вызывающие изменения в популяциях: неслучайное скрещивание.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Свойства генетического кода: вырожденность.</w:t>
      </w:r>
    </w:p>
    <w:p w:rsidR="002920DB" w:rsidRPr="00526F30" w:rsidRDefault="002920DB" w:rsidP="00526F30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Факторы, вызывающие изменения в популяциях: дрейф генов.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Свойства генетического кода: </w:t>
      </w:r>
      <w:proofErr w:type="spellStart"/>
      <w:r w:rsidRPr="00526F30">
        <w:t>триплетность</w:t>
      </w:r>
      <w:proofErr w:type="spellEnd"/>
      <w:r w:rsidRPr="00526F30">
        <w:t xml:space="preserve">. </w:t>
      </w:r>
    </w:p>
    <w:p w:rsidR="002920DB" w:rsidRPr="00526F30" w:rsidRDefault="002920DB" w:rsidP="00526F30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Факторы, вызывающие изменения в популяциях: генетический груз.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Мобильные элементы.</w:t>
      </w:r>
    </w:p>
    <w:p w:rsidR="002920DB" w:rsidRPr="00526F30" w:rsidRDefault="002920DB" w:rsidP="00526F30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lastRenderedPageBreak/>
        <w:t xml:space="preserve">Факторы, вызывающие изменения в популяциях: поток генов.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8.</w:t>
      </w:r>
    </w:p>
    <w:p w:rsidR="002920DB" w:rsidRPr="00526F30" w:rsidRDefault="002920DB" w:rsidP="00526F30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Свойства генетического кода: неперекрываемость и фиксированная точка считывания.</w:t>
      </w:r>
    </w:p>
    <w:p w:rsidR="002920DB" w:rsidRPr="00526F30" w:rsidRDefault="002920DB" w:rsidP="00526F30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proofErr w:type="spellStart"/>
      <w:r w:rsidRPr="00526F30">
        <w:t>Оперонная</w:t>
      </w:r>
      <w:proofErr w:type="spellEnd"/>
      <w:r w:rsidRPr="00526F30">
        <w:t xml:space="preserve"> система транскрипции. </w:t>
      </w:r>
    </w:p>
    <w:p w:rsidR="002920DB" w:rsidRPr="00526F30" w:rsidRDefault="002920DB" w:rsidP="00526F30">
      <w:pPr>
        <w:tabs>
          <w:tab w:val="left" w:pos="284"/>
        </w:tabs>
        <w:jc w:val="both"/>
      </w:pP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 xml:space="preserve">Комплект заданий для контрольной работы по темам (разделам): </w:t>
      </w:r>
    </w:p>
    <w:p w:rsidR="002920DB" w:rsidRPr="00526F30" w:rsidRDefault="002920DB" w:rsidP="00526F30">
      <w:pPr>
        <w:jc w:val="center"/>
        <w:rPr>
          <w:b/>
          <w:i/>
        </w:rPr>
      </w:pPr>
      <w:r w:rsidRPr="00526F30">
        <w:rPr>
          <w:b/>
          <w:i/>
        </w:rPr>
        <w:t>Генетика человека: методы изучения, проблемы медицинской генетики.</w:t>
      </w:r>
    </w:p>
    <w:p w:rsidR="002920DB" w:rsidRPr="00526F30" w:rsidRDefault="002920DB" w:rsidP="00526F30">
      <w:pPr>
        <w:tabs>
          <w:tab w:val="left" w:pos="284"/>
        </w:tabs>
        <w:jc w:val="center"/>
        <w:rPr>
          <w:b/>
          <w:i/>
        </w:rPr>
      </w:pPr>
      <w:r w:rsidRPr="00526F30">
        <w:rPr>
          <w:b/>
          <w:i/>
        </w:rPr>
        <w:t>Генетические основы селекции: селекция как наука и как технология, системы скрещивания растений и животных, методы отбора.</w:t>
      </w:r>
    </w:p>
    <w:p w:rsidR="002920DB" w:rsidRPr="00526F30" w:rsidRDefault="002920DB" w:rsidP="00526F30">
      <w:pPr>
        <w:jc w:val="center"/>
      </w:pPr>
      <w:r w:rsidRPr="00526F30">
        <w:t>Билет 1.</w:t>
      </w:r>
    </w:p>
    <w:p w:rsidR="002920DB" w:rsidRPr="00526F30" w:rsidRDefault="002920DB" w:rsidP="00526F30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Генетические основы селекции. Понятие о селекции. Порода, сорт, штамм.</w:t>
      </w:r>
    </w:p>
    <w:p w:rsidR="002920DB" w:rsidRPr="00526F30" w:rsidRDefault="002920DB" w:rsidP="00526F30">
      <w:pPr>
        <w:widowControl/>
        <w:numPr>
          <w:ilvl w:val="0"/>
          <w:numId w:val="35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Антропогенетика. </w:t>
      </w:r>
      <w:proofErr w:type="gramStart"/>
      <w:r w:rsidRPr="00526F30">
        <w:t>Генеалогический метод</w:t>
      </w:r>
      <w:proofErr w:type="gramEnd"/>
      <w:r w:rsidRPr="00526F30">
        <w:t xml:space="preserve"> изучения наследственности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2.</w:t>
      </w:r>
    </w:p>
    <w:p w:rsidR="002920DB" w:rsidRPr="00526F30" w:rsidRDefault="002920DB" w:rsidP="00526F30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аутбридинг.</w:t>
      </w:r>
    </w:p>
    <w:p w:rsidR="002920DB" w:rsidRPr="00526F30" w:rsidRDefault="002920DB" w:rsidP="00526F30">
      <w:pPr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Антропогенетика. Популяционный метод изучения наследственности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3.</w:t>
      </w:r>
    </w:p>
    <w:p w:rsidR="002920DB" w:rsidRPr="00526F30" w:rsidRDefault="002920DB" w:rsidP="00526F30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инбридинг.</w:t>
      </w:r>
    </w:p>
    <w:p w:rsidR="002920DB" w:rsidRPr="00526F30" w:rsidRDefault="002920DB" w:rsidP="00526F30">
      <w:pPr>
        <w:widowControl/>
        <w:numPr>
          <w:ilvl w:val="0"/>
          <w:numId w:val="37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Генетика человека. Близнецовый метод изучения наследственности у человека.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4.</w:t>
      </w:r>
    </w:p>
    <w:p w:rsidR="002920DB" w:rsidRPr="00526F30" w:rsidRDefault="002920DB" w:rsidP="00526F30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отдаленная гибридизация.</w:t>
      </w:r>
    </w:p>
    <w:p w:rsidR="002920DB" w:rsidRPr="00526F30" w:rsidRDefault="002920DB" w:rsidP="00526F30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Генетика человека. Цитогенетический метод изучения наследственности у человека.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5.</w:t>
      </w:r>
    </w:p>
    <w:p w:rsidR="002920DB" w:rsidRPr="00526F30" w:rsidRDefault="002920DB" w:rsidP="00526F30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>Системы скрещиваний в селекции: гетерозис.</w:t>
      </w:r>
    </w:p>
    <w:p w:rsidR="002920DB" w:rsidRPr="00526F30" w:rsidRDefault="002920DB" w:rsidP="00526F30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right="-286" w:firstLine="0"/>
        <w:jc w:val="both"/>
      </w:pPr>
      <w:r w:rsidRPr="00526F30">
        <w:t xml:space="preserve">Понятие о наследственных и врожденных аномалиях у человека.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6.</w:t>
      </w:r>
    </w:p>
    <w:p w:rsidR="002920DB" w:rsidRPr="00526F30" w:rsidRDefault="002920DB" w:rsidP="00526F30">
      <w:pPr>
        <w:widowControl/>
        <w:numPr>
          <w:ilvl w:val="0"/>
          <w:numId w:val="32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Теория гомологических рядов наследственной изменчивости.</w:t>
      </w:r>
    </w:p>
    <w:p w:rsidR="002920DB" w:rsidRPr="00526F30" w:rsidRDefault="002920DB" w:rsidP="00526F30">
      <w:pPr>
        <w:widowControl/>
        <w:numPr>
          <w:ilvl w:val="0"/>
          <w:numId w:val="32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 xml:space="preserve">Значение частной и сравнительной генетики растений, животных и микроорганизмов в селекции. </w:t>
      </w:r>
    </w:p>
    <w:p w:rsidR="002920DB" w:rsidRPr="00526F30" w:rsidRDefault="002920DB" w:rsidP="00526F30">
      <w:pPr>
        <w:tabs>
          <w:tab w:val="left" w:pos="284"/>
        </w:tabs>
        <w:jc w:val="center"/>
      </w:pPr>
      <w:r w:rsidRPr="00526F30">
        <w:t>Билет 7.</w:t>
      </w:r>
    </w:p>
    <w:p w:rsidR="002920DB" w:rsidRPr="00526F30" w:rsidRDefault="002920DB" w:rsidP="00526F30">
      <w:pPr>
        <w:widowControl/>
        <w:numPr>
          <w:ilvl w:val="0"/>
          <w:numId w:val="33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Центры происхождения культурных растений по Н.И. Вавилову.</w:t>
      </w:r>
    </w:p>
    <w:p w:rsidR="002920DB" w:rsidRPr="00526F30" w:rsidRDefault="002920DB" w:rsidP="00526F30">
      <w:pPr>
        <w:widowControl/>
        <w:numPr>
          <w:ilvl w:val="0"/>
          <w:numId w:val="33"/>
        </w:numPr>
        <w:tabs>
          <w:tab w:val="left" w:pos="284"/>
          <w:tab w:val="left" w:pos="567"/>
        </w:tabs>
        <w:autoSpaceDE/>
        <w:autoSpaceDN/>
        <w:adjustRightInd/>
        <w:ind w:left="0" w:right="-286" w:firstLine="0"/>
        <w:jc w:val="both"/>
      </w:pPr>
      <w:r w:rsidRPr="00526F30">
        <w:t>Хромосомные болезни человека.</w:t>
      </w:r>
    </w:p>
    <w:p w:rsidR="002920DB" w:rsidRPr="00526F30" w:rsidRDefault="002920DB" w:rsidP="00526F30">
      <w:pPr>
        <w:jc w:val="center"/>
      </w:pPr>
    </w:p>
    <w:p w:rsidR="002920DB" w:rsidRPr="00526F30" w:rsidRDefault="002920DB" w:rsidP="00526F30">
      <w:pPr>
        <w:ind w:right="72"/>
        <w:jc w:val="center"/>
      </w:pPr>
      <w:r w:rsidRPr="00526F30">
        <w:t>Критерии оценки</w:t>
      </w:r>
    </w:p>
    <w:p w:rsidR="002920DB" w:rsidRPr="00526F30" w:rsidRDefault="002920DB" w:rsidP="00526F30">
      <w:pPr>
        <w:ind w:right="72"/>
        <w:jc w:val="center"/>
      </w:pPr>
      <w:r w:rsidRPr="00526F30">
        <w:t>(</w:t>
      </w:r>
      <w:r w:rsidRPr="00526F30">
        <w:rPr>
          <w:spacing w:val="-1"/>
        </w:rPr>
        <w:t>к</w:t>
      </w:r>
      <w:r w:rsidRPr="00526F30">
        <w:t>ри</w:t>
      </w:r>
      <w:r w:rsidRPr="00526F30">
        <w:rPr>
          <w:spacing w:val="-1"/>
        </w:rPr>
        <w:t>т</w:t>
      </w:r>
      <w:r w:rsidRPr="00526F30">
        <w:rPr>
          <w:spacing w:val="6"/>
        </w:rPr>
        <w:t>е</w:t>
      </w:r>
      <w:r w:rsidRPr="00526F30">
        <w:t>рии</w:t>
      </w:r>
      <w:r w:rsidRPr="00526F30">
        <w:rPr>
          <w:spacing w:val="14"/>
        </w:rPr>
        <w:t xml:space="preserve"> </w:t>
      </w:r>
      <w:r w:rsidRPr="00526F30">
        <w:t>и</w:t>
      </w:r>
      <w:r w:rsidRPr="00526F30">
        <w:rPr>
          <w:spacing w:val="21"/>
        </w:rPr>
        <w:t xml:space="preserve"> </w:t>
      </w:r>
      <w:r w:rsidRPr="00526F30">
        <w:t>по</w:t>
      </w:r>
      <w:r w:rsidRPr="00526F30">
        <w:rPr>
          <w:spacing w:val="-1"/>
        </w:rPr>
        <w:t>к</w:t>
      </w:r>
      <w:r w:rsidRPr="00526F30">
        <w:rPr>
          <w:spacing w:val="1"/>
        </w:rPr>
        <w:t>а</w:t>
      </w:r>
      <w:r w:rsidRPr="00526F30">
        <w:t>з</w:t>
      </w:r>
      <w:r w:rsidRPr="00526F30">
        <w:rPr>
          <w:spacing w:val="6"/>
        </w:rPr>
        <w:t>а</w:t>
      </w:r>
      <w:r w:rsidRPr="00526F30">
        <w:rPr>
          <w:spacing w:val="-1"/>
        </w:rPr>
        <w:t>т</w:t>
      </w:r>
      <w:r w:rsidRPr="00526F30">
        <w:rPr>
          <w:spacing w:val="1"/>
        </w:rPr>
        <w:t>е</w:t>
      </w:r>
      <w:r w:rsidRPr="00526F30">
        <w:t>л</w:t>
      </w:r>
      <w:r w:rsidRPr="00526F30">
        <w:rPr>
          <w:spacing w:val="1"/>
        </w:rPr>
        <w:t>е</w:t>
      </w:r>
      <w:r w:rsidRPr="00526F30">
        <w:t>й</w:t>
      </w:r>
      <w:r w:rsidRPr="00526F30">
        <w:rPr>
          <w:spacing w:val="8"/>
        </w:rPr>
        <w:t xml:space="preserve"> </w:t>
      </w:r>
      <w:r w:rsidRPr="00526F30">
        <w:t>оц</w:t>
      </w:r>
      <w:r w:rsidRPr="00526F30">
        <w:rPr>
          <w:spacing w:val="1"/>
        </w:rPr>
        <w:t>е</w:t>
      </w:r>
      <w:r w:rsidRPr="00526F30">
        <w:rPr>
          <w:spacing w:val="4"/>
        </w:rPr>
        <w:t>н</w:t>
      </w:r>
      <w:r w:rsidRPr="00526F30">
        <w:rPr>
          <w:spacing w:val="-1"/>
        </w:rPr>
        <w:t>к</w:t>
      </w:r>
      <w:r w:rsidRPr="00526F30">
        <w:t>и</w:t>
      </w:r>
      <w:r w:rsidRPr="00526F30">
        <w:rPr>
          <w:spacing w:val="14"/>
        </w:rPr>
        <w:t xml:space="preserve"> </w:t>
      </w:r>
      <w:r w:rsidRPr="00526F30">
        <w:rPr>
          <w:spacing w:val="1"/>
        </w:rPr>
        <w:t>с</w:t>
      </w:r>
      <w:r w:rsidRPr="00526F30">
        <w:rPr>
          <w:spacing w:val="2"/>
        </w:rPr>
        <w:t>ф</w:t>
      </w:r>
      <w:r w:rsidRPr="00526F30">
        <w:t>ор</w:t>
      </w:r>
      <w:r w:rsidRPr="00526F30">
        <w:rPr>
          <w:spacing w:val="1"/>
        </w:rPr>
        <w:t>м</w:t>
      </w:r>
      <w:r w:rsidRPr="00526F30">
        <w:t>ир</w:t>
      </w:r>
      <w:r w:rsidRPr="00526F30">
        <w:rPr>
          <w:spacing w:val="5"/>
        </w:rPr>
        <w:t>о</w:t>
      </w:r>
      <w:r w:rsidRPr="00526F30">
        <w:rPr>
          <w:spacing w:val="-2"/>
        </w:rPr>
        <w:t>в</w:t>
      </w:r>
      <w:r w:rsidRPr="00526F30">
        <w:rPr>
          <w:spacing w:val="1"/>
        </w:rPr>
        <w:t>а</w:t>
      </w:r>
      <w:r w:rsidRPr="00526F30">
        <w:t>нно</w:t>
      </w:r>
      <w:r w:rsidRPr="00526F30">
        <w:rPr>
          <w:spacing w:val="6"/>
        </w:rPr>
        <w:t>с</w:t>
      </w:r>
      <w:r w:rsidRPr="00526F30">
        <w:rPr>
          <w:spacing w:val="-1"/>
        </w:rPr>
        <w:t>т</w:t>
      </w:r>
      <w:r w:rsidRPr="00526F30"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2920DB" w:rsidRPr="00441902" w:rsidTr="007D69F1">
        <w:tc>
          <w:tcPr>
            <w:tcW w:w="1595" w:type="dxa"/>
            <w:vMerge w:val="restart"/>
            <w:vAlign w:val="center"/>
          </w:tcPr>
          <w:p w:rsidR="002920DB" w:rsidRPr="00441902" w:rsidRDefault="002920DB" w:rsidP="00441902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441902">
              <w:rPr>
                <w:spacing w:val="1"/>
                <w:sz w:val="16"/>
                <w:szCs w:val="16"/>
              </w:rPr>
              <w:t>П</w:t>
            </w:r>
            <w:r w:rsidRPr="00441902">
              <w:rPr>
                <w:spacing w:val="2"/>
                <w:sz w:val="16"/>
                <w:szCs w:val="16"/>
              </w:rPr>
              <w:t>л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-5"/>
                <w:sz w:val="16"/>
                <w:szCs w:val="16"/>
              </w:rPr>
              <w:t>у</w:t>
            </w:r>
            <w:r w:rsidRPr="00441902">
              <w:rPr>
                <w:spacing w:val="-3"/>
                <w:w w:val="101"/>
                <w:sz w:val="16"/>
                <w:szCs w:val="16"/>
              </w:rPr>
              <w:t>е</w:t>
            </w:r>
            <w:r w:rsidRPr="00441902">
              <w:rPr>
                <w:spacing w:val="2"/>
                <w:sz w:val="16"/>
                <w:szCs w:val="16"/>
              </w:rPr>
              <w:t>м</w:t>
            </w:r>
            <w:r w:rsidRPr="00441902">
              <w:rPr>
                <w:spacing w:val="-4"/>
                <w:sz w:val="16"/>
                <w:szCs w:val="16"/>
              </w:rPr>
              <w:t>ы</w:t>
            </w:r>
            <w:r w:rsidRPr="00441902">
              <w:rPr>
                <w:w w:val="101"/>
                <w:sz w:val="16"/>
                <w:szCs w:val="16"/>
              </w:rPr>
              <w:t>е</w:t>
            </w:r>
          </w:p>
          <w:p w:rsidR="002920DB" w:rsidRPr="00441902" w:rsidRDefault="002920DB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2"/>
                <w:sz w:val="16"/>
                <w:szCs w:val="16"/>
              </w:rPr>
              <w:t>е</w:t>
            </w:r>
            <w:r w:rsidRPr="00441902">
              <w:rPr>
                <w:sz w:val="16"/>
                <w:szCs w:val="16"/>
              </w:rPr>
              <w:t>зу</w:t>
            </w:r>
            <w:r w:rsidRPr="00441902">
              <w:rPr>
                <w:spacing w:val="2"/>
                <w:sz w:val="16"/>
                <w:szCs w:val="16"/>
              </w:rPr>
              <w:t>л</w:t>
            </w:r>
            <w:r w:rsidRPr="00441902">
              <w:rPr>
                <w:spacing w:val="-6"/>
                <w:sz w:val="16"/>
                <w:szCs w:val="16"/>
              </w:rPr>
              <w:t>ь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z w:val="16"/>
                <w:szCs w:val="16"/>
              </w:rPr>
              <w:t>ы</w:t>
            </w:r>
            <w:r w:rsidRPr="00441902">
              <w:rPr>
                <w:spacing w:val="5"/>
                <w:sz w:val="16"/>
                <w:szCs w:val="16"/>
              </w:rPr>
              <w:t xml:space="preserve"> </w:t>
            </w:r>
            <w:r w:rsidRPr="00441902">
              <w:rPr>
                <w:spacing w:val="-5"/>
                <w:sz w:val="16"/>
                <w:szCs w:val="16"/>
              </w:rPr>
              <w:t>об</w:t>
            </w:r>
            <w:r w:rsidRPr="00441902">
              <w:rPr>
                <w:sz w:val="16"/>
                <w:szCs w:val="16"/>
              </w:rPr>
              <w:t>у</w:t>
            </w:r>
            <w:r w:rsidRPr="00441902">
              <w:rPr>
                <w:spacing w:val="1"/>
                <w:sz w:val="16"/>
                <w:szCs w:val="16"/>
              </w:rPr>
              <w:t>ч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920DB" w:rsidRPr="00441902" w:rsidRDefault="002920DB" w:rsidP="00441902">
            <w:pPr>
              <w:ind w:right="-10"/>
              <w:jc w:val="center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Кр</w:t>
            </w:r>
            <w:r w:rsidRPr="00441902">
              <w:rPr>
                <w:spacing w:val="-1"/>
                <w:sz w:val="16"/>
                <w:szCs w:val="16"/>
              </w:rPr>
              <w:t>и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-1"/>
                <w:sz w:val="16"/>
                <w:szCs w:val="16"/>
              </w:rPr>
              <w:t>и</w:t>
            </w:r>
            <w:r w:rsidRPr="00441902">
              <w:rPr>
                <w:sz w:val="16"/>
                <w:szCs w:val="16"/>
              </w:rPr>
              <w:t>и</w:t>
            </w:r>
          </w:p>
          <w:p w:rsidR="002920DB" w:rsidRPr="00441902" w:rsidRDefault="002920DB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ц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1"/>
                <w:sz w:val="16"/>
                <w:szCs w:val="16"/>
              </w:rPr>
              <w:t>в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920DB" w:rsidRPr="00441902" w:rsidRDefault="002920DB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1"/>
                <w:sz w:val="16"/>
                <w:szCs w:val="16"/>
              </w:rPr>
              <w:t>П</w:t>
            </w: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к</w:t>
            </w:r>
            <w:r w:rsidRPr="00441902">
              <w:rPr>
                <w:sz w:val="16"/>
                <w:szCs w:val="16"/>
              </w:rPr>
              <w:t>аза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pacing w:val="2"/>
                <w:sz w:val="16"/>
                <w:szCs w:val="16"/>
              </w:rPr>
              <w:t>ел</w:t>
            </w:r>
            <w:r w:rsidRPr="00441902">
              <w:rPr>
                <w:sz w:val="16"/>
                <w:szCs w:val="16"/>
              </w:rPr>
              <w:t>и</w:t>
            </w:r>
            <w:r w:rsidRPr="00441902">
              <w:rPr>
                <w:spacing w:val="-2"/>
                <w:sz w:val="16"/>
                <w:szCs w:val="16"/>
              </w:rPr>
              <w:t xml:space="preserve"> </w:t>
            </w: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ц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1"/>
                <w:sz w:val="16"/>
                <w:szCs w:val="16"/>
              </w:rPr>
              <w:t>в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я, балл</w:t>
            </w:r>
          </w:p>
        </w:tc>
      </w:tr>
      <w:tr w:rsidR="002920DB" w:rsidRPr="00441902" w:rsidTr="007D69F1">
        <w:tc>
          <w:tcPr>
            <w:tcW w:w="1595" w:type="dxa"/>
            <w:vMerge/>
          </w:tcPr>
          <w:p w:rsidR="002920DB" w:rsidRPr="00441902" w:rsidRDefault="002920DB" w:rsidP="004419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2920DB" w:rsidRPr="00441902" w:rsidRDefault="002920DB" w:rsidP="004419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:rsidR="002920DB" w:rsidRPr="00441902" w:rsidRDefault="002920DB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920DB" w:rsidRPr="00441902" w:rsidRDefault="002920DB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920DB" w:rsidRPr="00441902" w:rsidRDefault="002920DB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920DB" w:rsidRPr="00441902" w:rsidRDefault="002920DB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5</w:t>
            </w:r>
          </w:p>
        </w:tc>
      </w:tr>
      <w:tr w:rsidR="00F17E0A" w:rsidRPr="00441902" w:rsidTr="00FE339E">
        <w:tc>
          <w:tcPr>
            <w:tcW w:w="9570" w:type="dxa"/>
            <w:gridSpan w:val="6"/>
          </w:tcPr>
          <w:p w:rsidR="00F17E0A" w:rsidRPr="00441902" w:rsidRDefault="00F17E0A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  <w:lang w:eastAsia="en-US"/>
              </w:rPr>
              <w:t>УК-1, ПК-1, ПК-3</w:t>
            </w:r>
          </w:p>
        </w:tc>
      </w:tr>
      <w:tr w:rsidR="002920DB" w:rsidRPr="00441902" w:rsidTr="007D69F1">
        <w:tc>
          <w:tcPr>
            <w:tcW w:w="1595" w:type="dxa"/>
          </w:tcPr>
          <w:p w:rsidR="002920DB" w:rsidRPr="00441902" w:rsidRDefault="002920DB" w:rsidP="00441902">
            <w:pPr>
              <w:tabs>
                <w:tab w:val="left" w:pos="-2127"/>
              </w:tabs>
              <w:ind w:left="-57" w:right="-57"/>
              <w:rPr>
                <w:b/>
                <w:spacing w:val="4"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t>з</w:t>
            </w:r>
            <w:r w:rsidRPr="00441902">
              <w:rPr>
                <w:b/>
                <w:spacing w:val="-1"/>
                <w:sz w:val="16"/>
                <w:szCs w:val="16"/>
              </w:rPr>
              <w:t>н</w:t>
            </w:r>
            <w:r w:rsidRPr="00441902">
              <w:rPr>
                <w:b/>
                <w:sz w:val="16"/>
                <w:szCs w:val="16"/>
              </w:rPr>
              <w:t>а</w:t>
            </w:r>
            <w:r w:rsidRPr="00441902">
              <w:rPr>
                <w:b/>
                <w:spacing w:val="-3"/>
                <w:sz w:val="16"/>
                <w:szCs w:val="16"/>
              </w:rPr>
              <w:t>т</w:t>
            </w:r>
            <w:r w:rsidRPr="00441902">
              <w:rPr>
                <w:b/>
                <w:spacing w:val="-6"/>
                <w:sz w:val="16"/>
                <w:szCs w:val="16"/>
              </w:rPr>
              <w:t>ь</w:t>
            </w:r>
            <w:r w:rsidRPr="00441902">
              <w:rPr>
                <w:b/>
                <w:sz w:val="16"/>
                <w:szCs w:val="16"/>
              </w:rPr>
              <w:t>:</w:t>
            </w:r>
            <w:r w:rsidRPr="00441902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2920DB" w:rsidRPr="00441902" w:rsidRDefault="00D07CE7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теоретические основы науки «Генетика»: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2920DB" w:rsidRPr="00441902" w:rsidRDefault="002920DB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t>Зн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w w:val="101"/>
                <w:sz w:val="16"/>
                <w:szCs w:val="16"/>
              </w:rPr>
              <w:t xml:space="preserve">е </w:t>
            </w:r>
            <w:r w:rsidRPr="00441902">
              <w:rPr>
                <w:sz w:val="16"/>
                <w:szCs w:val="16"/>
              </w:rPr>
              <w:t>теоретических основ генетики</w:t>
            </w:r>
            <w:r w:rsidR="00D07CE7" w:rsidRPr="00441902">
              <w:rPr>
                <w:sz w:val="16"/>
                <w:szCs w:val="16"/>
              </w:rPr>
              <w:t xml:space="preserve">: </w:t>
            </w:r>
            <w:r w:rsidR="00E12F2B" w:rsidRPr="00441902">
              <w:rPr>
                <w:sz w:val="16"/>
                <w:szCs w:val="16"/>
              </w:rPr>
              <w:t>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</w:t>
            </w:r>
            <w:proofErr w:type="gramStart"/>
            <w:r w:rsidR="00E12F2B" w:rsidRPr="00441902">
              <w:rPr>
                <w:sz w:val="16"/>
                <w:szCs w:val="16"/>
              </w:rPr>
              <w:t>.</w:t>
            </w:r>
            <w:r w:rsidR="00D07CE7" w:rsidRPr="00441902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595" w:type="dxa"/>
          </w:tcPr>
          <w:p w:rsidR="002920DB" w:rsidRPr="00441902" w:rsidRDefault="002920DB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Не знает </w:t>
            </w:r>
            <w:r w:rsidRPr="00441902">
              <w:rPr>
                <w:sz w:val="16"/>
                <w:szCs w:val="16"/>
              </w:rPr>
              <w:t>теоретические основы генетики</w:t>
            </w:r>
            <w:r w:rsidR="00E12F2B" w:rsidRPr="00441902">
              <w:rPr>
                <w:sz w:val="16"/>
                <w:szCs w:val="16"/>
              </w:rPr>
              <w:t>:</w:t>
            </w:r>
            <w:r w:rsidRPr="00441902">
              <w:rPr>
                <w:sz w:val="16"/>
                <w:szCs w:val="16"/>
              </w:rPr>
              <w:t xml:space="preserve"> </w:t>
            </w:r>
            <w:r w:rsidR="00E12F2B" w:rsidRPr="00441902">
              <w:rPr>
                <w:sz w:val="16"/>
                <w:szCs w:val="16"/>
              </w:rPr>
              <w:t>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2920DB" w:rsidRPr="00441902" w:rsidRDefault="00542492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Слабо з</w:t>
            </w:r>
            <w:r w:rsidR="002920DB" w:rsidRPr="00441902">
              <w:rPr>
                <w:spacing w:val="-2"/>
                <w:sz w:val="16"/>
                <w:szCs w:val="16"/>
              </w:rPr>
              <w:t xml:space="preserve">нает </w:t>
            </w:r>
            <w:r w:rsidR="002920DB" w:rsidRPr="00441902">
              <w:rPr>
                <w:sz w:val="16"/>
                <w:szCs w:val="16"/>
              </w:rPr>
              <w:t>теоретические основы генетики</w:t>
            </w:r>
            <w:r w:rsidR="00E12F2B" w:rsidRPr="00441902">
              <w:rPr>
                <w:sz w:val="16"/>
                <w:szCs w:val="16"/>
              </w:rPr>
              <w:t>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медицине, и</w:t>
            </w:r>
            <w:r w:rsidR="002920DB" w:rsidRPr="00441902">
              <w:rPr>
                <w:color w:val="000000"/>
                <w:sz w:val="16"/>
                <w:szCs w:val="16"/>
              </w:rPr>
              <w:t xml:space="preserve"> имеет затруднения в их </w:t>
            </w:r>
            <w:r w:rsidRPr="00441902">
              <w:rPr>
                <w:color w:val="000000"/>
                <w:sz w:val="16"/>
                <w:szCs w:val="16"/>
              </w:rPr>
              <w:t>применении</w:t>
            </w:r>
            <w:r w:rsidR="002920DB" w:rsidRPr="0044190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2920DB" w:rsidRPr="00441902" w:rsidRDefault="002920DB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Знает т</w:t>
            </w:r>
            <w:r w:rsidRPr="00441902">
              <w:rPr>
                <w:sz w:val="16"/>
                <w:szCs w:val="16"/>
              </w:rPr>
              <w:t>еоретические основы генетики</w:t>
            </w:r>
            <w:r w:rsidR="00E12F2B" w:rsidRPr="00441902">
              <w:rPr>
                <w:sz w:val="16"/>
                <w:szCs w:val="16"/>
              </w:rPr>
              <w:t>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</w:t>
            </w:r>
            <w:r w:rsidRPr="00441902">
              <w:rPr>
                <w:sz w:val="16"/>
                <w:szCs w:val="16"/>
              </w:rPr>
              <w:t xml:space="preserve">, </w:t>
            </w:r>
            <w:r w:rsidRPr="00441902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441902">
              <w:rPr>
                <w:sz w:val="16"/>
                <w:szCs w:val="16"/>
              </w:rPr>
              <w:t xml:space="preserve">незначительные ошибки </w:t>
            </w:r>
          </w:p>
        </w:tc>
        <w:tc>
          <w:tcPr>
            <w:tcW w:w="1595" w:type="dxa"/>
          </w:tcPr>
          <w:p w:rsidR="002920DB" w:rsidRPr="00441902" w:rsidRDefault="002920DB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Знает </w:t>
            </w:r>
            <w:r w:rsidRPr="00441902">
              <w:rPr>
                <w:sz w:val="16"/>
                <w:szCs w:val="16"/>
              </w:rPr>
              <w:t>теоретические основы генетики</w:t>
            </w:r>
            <w:r w:rsidR="00E12F2B" w:rsidRPr="00441902">
              <w:rPr>
                <w:sz w:val="16"/>
                <w:szCs w:val="16"/>
              </w:rPr>
              <w:t>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</w:tr>
      <w:tr w:rsidR="00575EC5" w:rsidRPr="00441902" w:rsidTr="00575EC5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b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t xml:space="preserve">уметь: </w:t>
            </w:r>
            <w:r w:rsidRPr="00441902">
              <w:rPr>
                <w:sz w:val="16"/>
                <w:szCs w:val="16"/>
              </w:rPr>
              <w:t>Аргументированно формировать собственное суждение и оценку информации и принимать обоснованное решение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1"/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t>Умение аргументированно формировать собственное суждение и оценку информации и принимать обоснованное решение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Не умеет аргументированно формировать собственное суждение и оценку информации и принимать обоснованное решение.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решение, но имеет затруднения в характеристике материала по тематикам разделов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решение, но допускает незначительные ошибки в характеристике материала по тематикам разделов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</w:t>
            </w:r>
          </w:p>
        </w:tc>
      </w:tr>
      <w:tr w:rsidR="00575EC5" w:rsidRPr="00441902" w:rsidTr="00575EC5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b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lastRenderedPageBreak/>
              <w:t>владеть:</w:t>
            </w:r>
          </w:p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Способами интеграции учебных предметов для организации развивающей учебной деятельности (исследовательской, проектной, групповой и др.).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1"/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t>Владение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Обладает низким уровнем владения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Владеет</w:t>
            </w:r>
          </w:p>
          <w:p w:rsidR="00575EC5" w:rsidRPr="00441902" w:rsidRDefault="00575EC5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способами интеграции учебных предметов для организации развивающей учебной деятельности (исследовательской, проектной, групповой и др.), но низким уровнем владения способами интеграции учебных предметов для организации развивающей учебной деятельности.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Владеет</w:t>
            </w:r>
          </w:p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способами интеграции учебных предметов для организации развивающей учебной деятельности (исследовательской, проектной, групповой и др.), но допускает незначительные ошибки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Владеет</w:t>
            </w:r>
          </w:p>
          <w:p w:rsidR="00575EC5" w:rsidRPr="00441902" w:rsidRDefault="00575EC5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</w:p>
        </w:tc>
      </w:tr>
    </w:tbl>
    <w:p w:rsidR="002920DB" w:rsidRPr="00526F30" w:rsidRDefault="002920DB" w:rsidP="00526F30">
      <w:pPr>
        <w:tabs>
          <w:tab w:val="left" w:pos="-2268"/>
        </w:tabs>
        <w:ind w:right="72"/>
        <w:jc w:val="center"/>
      </w:pPr>
    </w:p>
    <w:p w:rsidR="008D0D18" w:rsidRPr="008D0D18" w:rsidRDefault="008D0D18" w:rsidP="008D0D18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8D0D18" w:rsidRPr="008D0D18" w:rsidTr="008D0D1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</w:tr>
      <w:tr w:rsidR="008D0D18" w:rsidRPr="008D0D18" w:rsidTr="008D0D1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</w:tr>
      <w:tr w:rsidR="008D0D18" w:rsidRPr="008D0D18" w:rsidTr="008D0D1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</w:tr>
      <w:tr w:rsidR="008D0D18" w:rsidRPr="008D0D18" w:rsidTr="008D0D1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</w:tr>
      <w:tr w:rsidR="008D0D18" w:rsidRPr="008D0D18" w:rsidTr="008D0D1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</w:tr>
    </w:tbl>
    <w:p w:rsidR="008D0D18" w:rsidRPr="008D0D18" w:rsidRDefault="008D0D18" w:rsidP="008D0D18">
      <w:pPr>
        <w:tabs>
          <w:tab w:val="left" w:pos="2295"/>
        </w:tabs>
        <w:ind w:firstLine="720"/>
        <w:jc w:val="center"/>
        <w:rPr>
          <w:rFonts w:eastAsia="Batang"/>
          <w:lang w:val="en-US" w:eastAsia="ko-KR"/>
        </w:rPr>
      </w:pPr>
    </w:p>
    <w:p w:rsidR="008D0D18" w:rsidRPr="008D0D18" w:rsidRDefault="008D0D18" w:rsidP="008D0D18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результатов обучения по одной компетенции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Оценка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отлично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хорошо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удовлетворительно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b/>
                <w:lang w:eastAsia="ko-KR"/>
              </w:rPr>
            </w:pPr>
            <w:r w:rsidRPr="008D0D18">
              <w:t>неудовлетворительно</w:t>
            </w:r>
          </w:p>
        </w:tc>
      </w:tr>
    </w:tbl>
    <w:p w:rsidR="008D0D18" w:rsidRPr="008D0D18" w:rsidRDefault="008D0D18" w:rsidP="008D0D18">
      <w:pPr>
        <w:tabs>
          <w:tab w:val="left" w:pos="-2268"/>
        </w:tabs>
        <w:ind w:right="72"/>
        <w:jc w:val="center"/>
        <w:rPr>
          <w:rFonts w:eastAsia="Batang"/>
          <w:lang w:val="en-US" w:eastAsia="ko-KR"/>
        </w:rPr>
      </w:pPr>
    </w:p>
    <w:p w:rsidR="008D0D18" w:rsidRPr="008D0D18" w:rsidRDefault="008D0D18" w:rsidP="008D0D18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всех планируемых результатов обучения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Оценка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41-45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отлично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33-40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хорошо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val="en-US" w:eastAsia="ko-KR"/>
              </w:rPr>
            </w:pPr>
            <w:r w:rsidRPr="008D0D18">
              <w:rPr>
                <w:rFonts w:eastAsia="Calibri"/>
              </w:rPr>
              <w:t>24-3</w:t>
            </w:r>
            <w:r w:rsidRPr="008D0D18">
              <w:rPr>
                <w:rFonts w:eastAsia="Calibri"/>
                <w:lang w:val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удовлетворительно</w:t>
            </w:r>
          </w:p>
        </w:tc>
      </w:tr>
      <w:tr w:rsidR="008D0D18" w:rsidRPr="008D0D18" w:rsidTr="008D0D1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менее 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0D18" w:rsidRPr="008D0D18" w:rsidRDefault="008D0D18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b/>
                <w:lang w:eastAsia="ko-KR"/>
              </w:rPr>
            </w:pPr>
            <w:r w:rsidRPr="008D0D18">
              <w:t>неудовлетворительно</w:t>
            </w:r>
          </w:p>
        </w:tc>
      </w:tr>
    </w:tbl>
    <w:p w:rsidR="002920DB" w:rsidRPr="008D0D18" w:rsidRDefault="002920DB" w:rsidP="00526F30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ind w:right="-286" w:firstLine="600"/>
        <w:jc w:val="both"/>
        <w:rPr>
          <w:b/>
        </w:rPr>
      </w:pPr>
      <w:r w:rsidRPr="00526F30">
        <w:rPr>
          <w:b/>
        </w:rPr>
        <w:t xml:space="preserve">Тесты </w:t>
      </w:r>
    </w:p>
    <w:p w:rsidR="002920DB" w:rsidRPr="00526F30" w:rsidRDefault="002920DB" w:rsidP="00526F30">
      <w:pPr>
        <w:pStyle w:val="a8"/>
        <w:tabs>
          <w:tab w:val="left" w:pos="993"/>
        </w:tabs>
        <w:ind w:right="-286" w:firstLine="567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 называется форма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межаллельных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отношений, при которой альтернативные аллели одного гена вносят равноценный вклад в формирование фенотипа, образуя новое качество признака</w:t>
      </w:r>
      <w:r w:rsidRPr="00526F30">
        <w:rPr>
          <w:rFonts w:ascii="Times New Roman" w:hAnsi="Times New Roman" w:cs="Times New Roman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1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Полное доминирование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Неполное доминирование</w:t>
      </w:r>
      <w:r w:rsidRPr="00526F30">
        <w:rPr>
          <w:rFonts w:ascii="Times New Roman" w:hAnsi="Times New Roman" w:cs="Times New Roman"/>
          <w:sz w:val="20"/>
          <w:szCs w:val="20"/>
        </w:rPr>
        <w:t xml:space="preserve">  3)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Кодоминирование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№2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называется тип взаимодействия генов, при котором один ген подавляет фенотипическое проявление другого гена?</w:t>
      </w:r>
    </w:p>
    <w:p w:rsidR="002920DB" w:rsidRPr="00526F30" w:rsidRDefault="002920DB" w:rsidP="00526F30">
      <w:pPr>
        <w:pStyle w:val="a8"/>
        <w:numPr>
          <w:ilvl w:val="0"/>
          <w:numId w:val="2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Эпистаз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2) Полимерия  3) Неполное доминирование  4)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Комплементарность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№3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Какое расщепление по фенотипу с учетом пола следует ожидать в потомстве от скрещивания родителей: </w:t>
      </w:r>
      <w:proofErr w:type="spellStart"/>
      <w:proofErr w:type="gramStart"/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 ×</w:t>
      </w:r>
      <w:proofErr w:type="gram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X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per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Y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2:1:1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3:1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1:1:1:1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9:3:3:1 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1:1  </w:t>
      </w:r>
    </w:p>
    <w:p w:rsidR="002920DB" w:rsidRPr="00526F30" w:rsidRDefault="002920DB" w:rsidP="00526F30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2:1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№4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Что отражает частота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кроссоверов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val="en-US" w:eastAsia="ru-RU"/>
        </w:rPr>
        <w:t>F</w:t>
      </w:r>
      <w:r w:rsidRPr="00526F30">
        <w:rPr>
          <w:rFonts w:ascii="Times New Roman" w:hAnsi="Times New Roman" w:cs="Times New Roman"/>
          <w:snapToGrid w:val="0"/>
          <w:sz w:val="20"/>
          <w:szCs w:val="20"/>
          <w:vertAlign w:val="subscript"/>
          <w:lang w:val="en-US" w:eastAsia="ru-RU"/>
        </w:rPr>
        <w:t>a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?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1)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Степень родства родителей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Количество хромосом</w:t>
      </w:r>
      <w:r w:rsidRPr="00526F30">
        <w:rPr>
          <w:rFonts w:ascii="Times New Roman" w:hAnsi="Times New Roman" w:cs="Times New Roman"/>
          <w:sz w:val="20"/>
          <w:szCs w:val="20"/>
        </w:rPr>
        <w:t xml:space="preserve"> в кариотипе 3) 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Расстояние между генами в хромосоме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№5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называются молекулярные структурные единицы, изменение последовательности которых вызывает мутации генов?</w:t>
      </w:r>
    </w:p>
    <w:p w:rsidR="002920DB" w:rsidRPr="00526F30" w:rsidRDefault="002920DB" w:rsidP="00526F30">
      <w:pPr>
        <w:pStyle w:val="a8"/>
        <w:numPr>
          <w:ilvl w:val="0"/>
          <w:numId w:val="4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Нуклеотиды</w:t>
      </w:r>
      <w:r w:rsidRPr="00526F30">
        <w:rPr>
          <w:rFonts w:ascii="Times New Roman" w:hAnsi="Times New Roman" w:cs="Times New Roman"/>
          <w:sz w:val="20"/>
          <w:szCs w:val="20"/>
        </w:rPr>
        <w:t xml:space="preserve">  2) Аминокислоты  3) Белки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№6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lastRenderedPageBreak/>
        <w:t>Как называется хромосомная мутация, когда происходит разворот участка хромосомы на 180°?</w:t>
      </w:r>
    </w:p>
    <w:p w:rsidR="002920DB" w:rsidRPr="00526F30" w:rsidRDefault="002920DB" w:rsidP="00526F30">
      <w:pPr>
        <w:pStyle w:val="a8"/>
        <w:numPr>
          <w:ilvl w:val="0"/>
          <w:numId w:val="5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Делеция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2) инверсия  3) дупликация  4)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транслокация</w:t>
      </w:r>
      <w:proofErr w:type="spellEnd"/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№7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Как называется явление увеличения числа хромосом в кариотипе?</w:t>
      </w:r>
    </w:p>
    <w:p w:rsidR="002920DB" w:rsidRPr="00526F30" w:rsidRDefault="002920DB" w:rsidP="00526F30">
      <w:pPr>
        <w:pStyle w:val="a8"/>
        <w:numPr>
          <w:ilvl w:val="0"/>
          <w:numId w:val="6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Полиплоидия  2) Анеуплоидия  3) 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Гаплоидия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№8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Как называется генетически детерминированный диапазон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модификационной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изменчивости?</w:t>
      </w:r>
    </w:p>
    <w:p w:rsidR="002920DB" w:rsidRPr="00526F30" w:rsidRDefault="002920DB" w:rsidP="00526F30">
      <w:pPr>
        <w:pStyle w:val="a8"/>
        <w:numPr>
          <w:ilvl w:val="0"/>
          <w:numId w:val="7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Норма размерности генотипа</w:t>
      </w:r>
      <w:r w:rsidRPr="00526F30">
        <w:rPr>
          <w:rFonts w:ascii="Times New Roman" w:hAnsi="Times New Roman" w:cs="Times New Roman"/>
          <w:sz w:val="20"/>
          <w:szCs w:val="20"/>
        </w:rPr>
        <w:t xml:space="preserve"> 2)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Норма ответственности генотипа </w:t>
      </w:r>
      <w:r w:rsidRPr="00526F30">
        <w:rPr>
          <w:rFonts w:ascii="Times New Roman" w:hAnsi="Times New Roman" w:cs="Times New Roman"/>
          <w:sz w:val="20"/>
          <w:szCs w:val="20"/>
        </w:rPr>
        <w:t xml:space="preserve">3)   </w:t>
      </w:r>
      <w:r w:rsidRPr="00526F30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Норма реакции генотипа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</w:t>
      </w: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№9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 Как называются участки гена в ДНК, содержащие информацию о белке?</w:t>
      </w:r>
    </w:p>
    <w:p w:rsidR="002920DB" w:rsidRPr="00526F30" w:rsidRDefault="002920DB" w:rsidP="00526F30">
      <w:pPr>
        <w:pStyle w:val="a8"/>
        <w:numPr>
          <w:ilvl w:val="0"/>
          <w:numId w:val="12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Экзоны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2)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Интроны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3) ДНК-полимеразы   4) Хроматин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№10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Какова схема переноса генетической информации в клетке согласно «центральной догме молекулярной биологии»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Ф.Крика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8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ДНК→ РНК→ белок    2) белок → РНК→ ДНК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3)   РНК → ДНК → белок   4) ДНК → белок → РНК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№11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называются гены, перемещающиеся по геному и вызывающие мутации?</w:t>
      </w:r>
    </w:p>
    <w:p w:rsidR="002920DB" w:rsidRPr="00526F30" w:rsidRDefault="002920DB" w:rsidP="00526F30">
      <w:pPr>
        <w:pStyle w:val="a8"/>
        <w:numPr>
          <w:ilvl w:val="0"/>
          <w:numId w:val="9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Мобильные элементы 2) Промоторы 3) Генотипы 4) Геномы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№12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Генофонд популяции включает в себя:</w:t>
      </w:r>
    </w:p>
    <w:p w:rsidR="002920DB" w:rsidRPr="00526F30" w:rsidRDefault="002920DB" w:rsidP="00526F30">
      <w:pPr>
        <w:pStyle w:val="a8"/>
        <w:numPr>
          <w:ilvl w:val="0"/>
          <w:numId w:val="13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Все гены одной особи 2) Аллельные варианты генов всех особей популяции 3) Гаметы всех особей популяции 4) Генетический груз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№13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napToGrid w:val="0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</w:rPr>
        <w:t xml:space="preserve">Какой синдром у человека обусловлен нарушением числа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</w:rPr>
        <w:t>аутосом</w:t>
      </w:r>
      <w:proofErr w:type="spellEnd"/>
      <w:r w:rsidRPr="00526F30">
        <w:rPr>
          <w:rFonts w:ascii="Times New Roman" w:hAnsi="Times New Roman" w:cs="Times New Roman"/>
          <w:snapToGrid w:val="0"/>
          <w:sz w:val="20"/>
          <w:szCs w:val="20"/>
        </w:rPr>
        <w:t>?</w:t>
      </w:r>
    </w:p>
    <w:p w:rsidR="002920DB" w:rsidRPr="00526F30" w:rsidRDefault="002920DB" w:rsidP="00526F30">
      <w:pPr>
        <w:pStyle w:val="a8"/>
        <w:numPr>
          <w:ilvl w:val="0"/>
          <w:numId w:val="10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napToGrid w:val="0"/>
          <w:sz w:val="20"/>
          <w:szCs w:val="20"/>
        </w:rPr>
        <w:t>Шерешевского-Тернера</w:t>
      </w:r>
      <w:r w:rsidRPr="00526F30">
        <w:rPr>
          <w:rFonts w:ascii="Times New Roman" w:hAnsi="Times New Roman" w:cs="Times New Roman"/>
          <w:sz w:val="20"/>
          <w:szCs w:val="20"/>
        </w:rPr>
        <w:t xml:space="preserve">     2)  </w:t>
      </w:r>
      <w:proofErr w:type="spellStart"/>
      <w:r w:rsidRPr="00526F30">
        <w:rPr>
          <w:rFonts w:ascii="Times New Roman" w:hAnsi="Times New Roman" w:cs="Times New Roman"/>
          <w:snapToGrid w:val="0"/>
          <w:sz w:val="20"/>
          <w:szCs w:val="20"/>
        </w:rPr>
        <w:t>Кляйнфельтера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   3)  </w:t>
      </w:r>
      <w:r w:rsidRPr="00526F30">
        <w:rPr>
          <w:rFonts w:ascii="Times New Roman" w:hAnsi="Times New Roman" w:cs="Times New Roman"/>
          <w:snapToGrid w:val="0"/>
          <w:sz w:val="20"/>
          <w:szCs w:val="20"/>
        </w:rPr>
        <w:t>Дауна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b/>
          <w:i/>
          <w:sz w:val="20"/>
          <w:szCs w:val="20"/>
        </w:rPr>
      </w:pPr>
      <w:r w:rsidRPr="00526F30">
        <w:rPr>
          <w:rFonts w:ascii="Times New Roman" w:hAnsi="Times New Roman" w:cs="Times New Roman"/>
          <w:b/>
          <w:i/>
          <w:sz w:val="20"/>
          <w:szCs w:val="20"/>
        </w:rPr>
        <w:t>Задание №14</w:t>
      </w:r>
    </w:p>
    <w:p w:rsidR="002920DB" w:rsidRPr="00526F30" w:rsidRDefault="002920DB" w:rsidP="00526F30">
      <w:pPr>
        <w:pStyle w:val="a8"/>
        <w:tabs>
          <w:tab w:val="left" w:pos="993"/>
        </w:tabs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>Как называется искусственно созданная клоновая культура микроорганизмов с известными свойствами?</w:t>
      </w:r>
    </w:p>
    <w:p w:rsidR="002920DB" w:rsidRPr="00526F30" w:rsidRDefault="002920DB" w:rsidP="00526F30">
      <w:pPr>
        <w:pStyle w:val="a8"/>
        <w:numPr>
          <w:ilvl w:val="0"/>
          <w:numId w:val="11"/>
        </w:numPr>
        <w:tabs>
          <w:tab w:val="left" w:pos="993"/>
        </w:tabs>
        <w:suppressAutoHyphens w:val="0"/>
        <w:ind w:left="142" w:right="-286" w:firstLine="425"/>
        <w:rPr>
          <w:rFonts w:ascii="Times New Roman" w:hAnsi="Times New Roman" w:cs="Times New Roman"/>
          <w:sz w:val="20"/>
          <w:szCs w:val="20"/>
        </w:rPr>
      </w:pPr>
      <w:r w:rsidRPr="00526F30">
        <w:rPr>
          <w:rFonts w:ascii="Times New Roman" w:hAnsi="Times New Roman" w:cs="Times New Roman"/>
          <w:sz w:val="20"/>
          <w:szCs w:val="20"/>
        </w:rPr>
        <w:t xml:space="preserve">Штамм   2)  </w:t>
      </w:r>
      <w:proofErr w:type="spellStart"/>
      <w:r w:rsidRPr="00526F30">
        <w:rPr>
          <w:rFonts w:ascii="Times New Roman" w:hAnsi="Times New Roman" w:cs="Times New Roman"/>
          <w:sz w:val="20"/>
          <w:szCs w:val="20"/>
        </w:rPr>
        <w:t>Гомозигота</w:t>
      </w:r>
      <w:proofErr w:type="spellEnd"/>
      <w:r w:rsidRPr="00526F30">
        <w:rPr>
          <w:rFonts w:ascii="Times New Roman" w:hAnsi="Times New Roman" w:cs="Times New Roman"/>
          <w:sz w:val="20"/>
          <w:szCs w:val="20"/>
        </w:rPr>
        <w:t xml:space="preserve">    3)  Гибрид    4)  Сорт</w:t>
      </w:r>
    </w:p>
    <w:p w:rsidR="002920DB" w:rsidRPr="00526F30" w:rsidRDefault="002920DB" w:rsidP="00526F30">
      <w:pPr>
        <w:jc w:val="center"/>
        <w:rPr>
          <w:b/>
        </w:rPr>
      </w:pPr>
    </w:p>
    <w:p w:rsidR="008E57D5" w:rsidRPr="00144105" w:rsidRDefault="008E57D5" w:rsidP="008E57D5">
      <w:pPr>
        <w:tabs>
          <w:tab w:val="left" w:pos="-2268"/>
        </w:tabs>
        <w:ind w:right="72"/>
        <w:jc w:val="center"/>
      </w:pPr>
      <w:r w:rsidRPr="00144105">
        <w:t xml:space="preserve">Шкала оценивания </w:t>
      </w:r>
      <w:proofErr w:type="spellStart"/>
      <w:r w:rsidRPr="00144105">
        <w:t>сформированности</w:t>
      </w:r>
      <w:proofErr w:type="spellEnd"/>
      <w:r w:rsidRPr="00144105">
        <w:t xml:space="preserve"> всех планируемых результатов обучения</w:t>
      </w:r>
    </w:p>
    <w:tbl>
      <w:tblPr>
        <w:tblW w:w="9518" w:type="dxa"/>
        <w:jc w:val="center"/>
        <w:tblInd w:w="403" w:type="dxa"/>
        <w:tblLayout w:type="fixed"/>
        <w:tblLook w:val="0000" w:firstRow="0" w:lastRow="0" w:firstColumn="0" w:lastColumn="0" w:noHBand="0" w:noVBand="0"/>
      </w:tblPr>
      <w:tblGrid>
        <w:gridCol w:w="3639"/>
        <w:gridCol w:w="3247"/>
        <w:gridCol w:w="2632"/>
      </w:tblGrid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Процент правильных ответов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Уровень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Оценка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80 и более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высокий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отлично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65-79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выше среднего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хорошо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50-64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средний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144105">
              <w:t>удовлетворительно</w:t>
            </w:r>
          </w:p>
        </w:tc>
      </w:tr>
      <w:tr w:rsidR="008E57D5" w:rsidRPr="00144105" w:rsidTr="00384022">
        <w:trPr>
          <w:jc w:val="center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rPr>
                <w:rFonts w:eastAsia="Calibri"/>
              </w:rPr>
              <w:t>менее 50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</w:pPr>
            <w:r w:rsidRPr="00144105">
              <w:t>низкий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7D5" w:rsidRPr="00144105" w:rsidRDefault="008E57D5" w:rsidP="00384022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144105">
              <w:t>неудовлетворительно</w:t>
            </w:r>
          </w:p>
        </w:tc>
      </w:tr>
    </w:tbl>
    <w:p w:rsidR="00EF78AA" w:rsidRPr="00526F30" w:rsidRDefault="00EF78AA" w:rsidP="00EF78AA">
      <w:pPr>
        <w:tabs>
          <w:tab w:val="left" w:pos="-2268"/>
        </w:tabs>
        <w:ind w:right="72"/>
        <w:jc w:val="center"/>
      </w:pPr>
    </w:p>
    <w:p w:rsidR="002920DB" w:rsidRPr="00526F30" w:rsidRDefault="002920DB" w:rsidP="00526F30">
      <w:pPr>
        <w:jc w:val="center"/>
        <w:rPr>
          <w:b/>
        </w:rPr>
      </w:pPr>
      <w:r w:rsidRPr="00526F30">
        <w:rPr>
          <w:b/>
        </w:rPr>
        <w:t xml:space="preserve">Вопросы </w:t>
      </w:r>
      <w:r w:rsidR="00300157" w:rsidRPr="00526F30">
        <w:rPr>
          <w:b/>
        </w:rPr>
        <w:t>к экзамену</w:t>
      </w:r>
    </w:p>
    <w:p w:rsidR="002920DB" w:rsidRPr="008A0B82" w:rsidRDefault="008A0B82" w:rsidP="00526F30">
      <w:pPr>
        <w:jc w:val="center"/>
        <w:rPr>
          <w:b/>
        </w:rPr>
      </w:pPr>
      <w:r w:rsidRPr="008A0B82">
        <w:rPr>
          <w:b/>
        </w:rPr>
        <w:t>6</w:t>
      </w:r>
      <w:r w:rsidR="002920DB" w:rsidRPr="008A0B82">
        <w:rPr>
          <w:b/>
        </w:rPr>
        <w:t xml:space="preserve"> семестр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Гаметогенез у животных.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Гаметогенез у растений.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Моногибридное скрещивание. 1-ый и 2-ой законы Менделя.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Наследование при возвратных скрещиваниях.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Расщепление при разной жизнеспособности зигот.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Неполное доминирование.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proofErr w:type="spellStart"/>
      <w:r w:rsidRPr="00526F30">
        <w:t>Кодоминирование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proofErr w:type="spellStart"/>
      <w:r w:rsidRPr="00526F30">
        <w:t>Ди</w:t>
      </w:r>
      <w:proofErr w:type="spellEnd"/>
      <w:r w:rsidRPr="00526F30">
        <w:t xml:space="preserve">- и </w:t>
      </w:r>
      <w:proofErr w:type="gramStart"/>
      <w:r w:rsidRPr="00526F30">
        <w:t>полигибридное</w:t>
      </w:r>
      <w:proofErr w:type="gramEnd"/>
      <w:r w:rsidRPr="00526F30">
        <w:t xml:space="preserve"> скрещивания. 3-ий закон Менделя.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(9:3:3:1).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(9:6:1).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комплементарное действие генов (9:7).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(12:3:1).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доминантный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(13:3).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Взаимодействие генов: </w:t>
      </w:r>
      <w:proofErr w:type="gramStart"/>
      <w:r w:rsidRPr="00526F30">
        <w:t>рецессивный</w:t>
      </w:r>
      <w:proofErr w:type="gramEnd"/>
      <w:r w:rsidRPr="00526F30">
        <w:t xml:space="preserve"> </w:t>
      </w:r>
      <w:proofErr w:type="spellStart"/>
      <w:r w:rsidRPr="00526F30">
        <w:t>эпистаз</w:t>
      </w:r>
      <w:proofErr w:type="spellEnd"/>
      <w:r w:rsidRPr="00526F30">
        <w:t xml:space="preserve"> (9:3:4).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кумулятивная полимерия</w:t>
      </w:r>
      <w:r w:rsidRPr="00526F30">
        <w:rPr>
          <w:lang w:val="en-US"/>
        </w:rPr>
        <w:t xml:space="preserve"> (1</w:t>
      </w:r>
      <w:r w:rsidRPr="00526F30">
        <w:t>:4:6:4:1).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Взаимодействие генов: некумулятивная полимерия (15:1).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Детерминация пола. Роль Y-хромосомы и </w:t>
      </w:r>
      <w:proofErr w:type="spellStart"/>
      <w:r w:rsidRPr="00526F30">
        <w:t>аутосом</w:t>
      </w:r>
      <w:proofErr w:type="spellEnd"/>
      <w:r w:rsidRPr="00526F30">
        <w:t xml:space="preserve"> в определении пола.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Наследование признаков, сцепленных с полом.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Сцепление генов. Группы сцепления.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Генетическое доказательство кроссинговера.</w:t>
      </w:r>
      <w:r w:rsidRPr="00526F30">
        <w:tab/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Одинарный кроссинговер. Величина кроссинговера и линейное расположение генов в хромосоме.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Множественный кроссинговер.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Интерференция.</w:t>
      </w:r>
    </w:p>
    <w:p w:rsidR="00441902" w:rsidRDefault="00441902" w:rsidP="00526F30">
      <w:pPr>
        <w:ind w:left="720"/>
        <w:jc w:val="center"/>
        <w:rPr>
          <w:b/>
        </w:rPr>
      </w:pPr>
    </w:p>
    <w:p w:rsidR="002920DB" w:rsidRPr="008A0B82" w:rsidRDefault="008A0B82" w:rsidP="00526F30">
      <w:pPr>
        <w:ind w:left="720"/>
        <w:jc w:val="center"/>
        <w:rPr>
          <w:b/>
        </w:rPr>
      </w:pPr>
      <w:r w:rsidRPr="008A0B82">
        <w:rPr>
          <w:b/>
        </w:rPr>
        <w:lastRenderedPageBreak/>
        <w:t>7</w:t>
      </w:r>
      <w:r w:rsidR="002920DB" w:rsidRPr="008A0B82">
        <w:rPr>
          <w:b/>
        </w:rPr>
        <w:t xml:space="preserve"> семестр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Изменчивость. Развитие мутационной теории (работы Г. Де Фриза, Н.И. Вавилова, классификация мутаций по Г. </w:t>
      </w:r>
      <w:proofErr w:type="spellStart"/>
      <w:r w:rsidRPr="00526F30">
        <w:t>Меллеру</w:t>
      </w:r>
      <w:proofErr w:type="spellEnd"/>
      <w:r w:rsidRPr="00526F30">
        <w:t>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Генные (</w:t>
      </w:r>
      <w:proofErr w:type="spellStart"/>
      <w:r w:rsidRPr="00526F30">
        <w:t>точковые</w:t>
      </w:r>
      <w:proofErr w:type="spellEnd"/>
      <w:r w:rsidRPr="00526F30">
        <w:t xml:space="preserve">) мутации. Важные мутационные понятия: </w:t>
      </w:r>
      <w:proofErr w:type="spellStart"/>
      <w:r w:rsidRPr="00526F30">
        <w:t>плейотропный</w:t>
      </w:r>
      <w:proofErr w:type="spellEnd"/>
      <w:r w:rsidRPr="00526F30">
        <w:t xml:space="preserve"> эффект, экспрессивность и пенетрантность, множественный аллелизм.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Генеративные и соматические, прямые и обратные, спонтанные и индуцированные мутации.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Хромосомные мутации.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Системные мутации.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автополиплоидия</w:t>
      </w:r>
      <w:proofErr w:type="spellEnd"/>
      <w:r w:rsidRPr="00526F30">
        <w:t xml:space="preserve"> (</w:t>
      </w:r>
      <w:proofErr w:type="spellStart"/>
      <w:r w:rsidRPr="00526F30">
        <w:t>эуплоидия</w:t>
      </w:r>
      <w:proofErr w:type="spellEnd"/>
      <w:r w:rsidRPr="00526F30">
        <w:t xml:space="preserve">), </w:t>
      </w:r>
      <w:proofErr w:type="spellStart"/>
      <w:r w:rsidRPr="00526F30">
        <w:t>аллополиплоидия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гетероплоидия</w:t>
      </w:r>
      <w:proofErr w:type="spellEnd"/>
      <w:r w:rsidRPr="00526F30">
        <w:t xml:space="preserve"> (анеуплоидия).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Геномные мутации: </w:t>
      </w:r>
      <w:proofErr w:type="spellStart"/>
      <w:r w:rsidRPr="00526F30">
        <w:t>гаплоидия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Ненаследственная (</w:t>
      </w:r>
      <w:proofErr w:type="spellStart"/>
      <w:r w:rsidRPr="00526F30">
        <w:t>модификационная</w:t>
      </w:r>
      <w:proofErr w:type="spellEnd"/>
      <w:r w:rsidRPr="00526F30">
        <w:t>) изменчивость, норма реакции генотипа.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Структура гена пр</w:t>
      </w:r>
      <w:proofErr w:type="gramStart"/>
      <w:r w:rsidRPr="00526F30">
        <w:t>о-</w:t>
      </w:r>
      <w:proofErr w:type="gramEnd"/>
      <w:r w:rsidRPr="00526F30">
        <w:t xml:space="preserve"> и эукариот (</w:t>
      </w:r>
      <w:proofErr w:type="spellStart"/>
      <w:r w:rsidRPr="00526F30">
        <w:t>интрон-экзонная</w:t>
      </w:r>
      <w:proofErr w:type="spellEnd"/>
      <w:r w:rsidRPr="00526F30">
        <w:t xml:space="preserve"> организация).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Генетический код. Свойства генетического кода.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Особенности структуры генома эукариот. «Эгоистичная ДНК»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Мобильные элементы.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Популяционная генетика. Частоты аллелей и генотипов. Равновесие Харди-</w:t>
      </w:r>
      <w:proofErr w:type="spellStart"/>
      <w:r w:rsidRPr="00526F30">
        <w:t>Вайнберга</w:t>
      </w:r>
      <w:proofErr w:type="spellEnd"/>
      <w:r w:rsidRPr="00526F30">
        <w:t>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Уравнение Харди-</w:t>
      </w:r>
      <w:proofErr w:type="spellStart"/>
      <w:r w:rsidRPr="00526F30">
        <w:t>Вайнберга</w:t>
      </w:r>
      <w:proofErr w:type="spellEnd"/>
      <w:r w:rsidRPr="00526F30">
        <w:t xml:space="preserve"> и его следствия.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Факторы, вызывающие изменения в популяциях: неслучайное скрещивание, дрейф генов, генетический груз, поток генов.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Генетические основы селекции. Понятие о селекции. Порода, сорт, штамм.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Системы скрещиваний в селекции: аутбридинг, инбридинг, отдаленная гибридизация, гетерозис.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 xml:space="preserve">Антропогенетика. Генеалогический и популяционный методы изучения наследственности у человека. 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Генетика человека. Близнецовый метод изучения наследственности у человека.</w:t>
      </w:r>
    </w:p>
    <w:p w:rsidR="002920DB" w:rsidRPr="00526F30" w:rsidRDefault="002920DB" w:rsidP="00526F30">
      <w:pPr>
        <w:widowControl/>
        <w:numPr>
          <w:ilvl w:val="0"/>
          <w:numId w:val="34"/>
        </w:numPr>
        <w:tabs>
          <w:tab w:val="clear" w:pos="720"/>
        </w:tabs>
        <w:autoSpaceDE/>
        <w:autoSpaceDN/>
        <w:adjustRightInd/>
        <w:ind w:left="426" w:right="-286"/>
        <w:jc w:val="both"/>
      </w:pPr>
      <w:r w:rsidRPr="00526F30">
        <w:t>Генетика человека. Цитогенетический метод изучения наследственности у человека.</w:t>
      </w:r>
    </w:p>
    <w:p w:rsidR="002920DB" w:rsidRPr="00526F30" w:rsidRDefault="002920DB" w:rsidP="00526F30">
      <w:pPr>
        <w:jc w:val="center"/>
      </w:pPr>
    </w:p>
    <w:p w:rsidR="001D7EFA" w:rsidRPr="00526F30" w:rsidRDefault="001D7EFA" w:rsidP="001D7EFA">
      <w:pPr>
        <w:ind w:right="72"/>
        <w:jc w:val="center"/>
      </w:pPr>
      <w:r w:rsidRPr="00526F30">
        <w:t>Критерии оценки</w:t>
      </w:r>
    </w:p>
    <w:p w:rsidR="001D7EFA" w:rsidRPr="00526F30" w:rsidRDefault="001D7EFA" w:rsidP="001D7EFA">
      <w:pPr>
        <w:ind w:right="72"/>
        <w:jc w:val="center"/>
      </w:pPr>
      <w:r w:rsidRPr="00526F30">
        <w:t>(</w:t>
      </w:r>
      <w:r w:rsidRPr="00526F30">
        <w:rPr>
          <w:spacing w:val="-1"/>
        </w:rPr>
        <w:t>к</w:t>
      </w:r>
      <w:r w:rsidRPr="00526F30">
        <w:t>ри</w:t>
      </w:r>
      <w:r w:rsidRPr="00526F30">
        <w:rPr>
          <w:spacing w:val="-1"/>
        </w:rPr>
        <w:t>т</w:t>
      </w:r>
      <w:r w:rsidRPr="00526F30">
        <w:rPr>
          <w:spacing w:val="6"/>
        </w:rPr>
        <w:t>е</w:t>
      </w:r>
      <w:r w:rsidRPr="00526F30">
        <w:t>рии</w:t>
      </w:r>
      <w:r w:rsidRPr="00526F30">
        <w:rPr>
          <w:spacing w:val="14"/>
        </w:rPr>
        <w:t xml:space="preserve"> </w:t>
      </w:r>
      <w:r w:rsidRPr="00526F30">
        <w:t>и</w:t>
      </w:r>
      <w:r w:rsidRPr="00526F30">
        <w:rPr>
          <w:spacing w:val="21"/>
        </w:rPr>
        <w:t xml:space="preserve"> </w:t>
      </w:r>
      <w:r w:rsidRPr="00526F30">
        <w:t>по</w:t>
      </w:r>
      <w:r w:rsidRPr="00526F30">
        <w:rPr>
          <w:spacing w:val="-1"/>
        </w:rPr>
        <w:t>к</w:t>
      </w:r>
      <w:r w:rsidRPr="00526F30">
        <w:rPr>
          <w:spacing w:val="1"/>
        </w:rPr>
        <w:t>а</w:t>
      </w:r>
      <w:r w:rsidRPr="00526F30">
        <w:t>з</w:t>
      </w:r>
      <w:r w:rsidRPr="00526F30">
        <w:rPr>
          <w:spacing w:val="6"/>
        </w:rPr>
        <w:t>а</w:t>
      </w:r>
      <w:r w:rsidRPr="00526F30">
        <w:rPr>
          <w:spacing w:val="-1"/>
        </w:rPr>
        <w:t>т</w:t>
      </w:r>
      <w:r w:rsidRPr="00526F30">
        <w:rPr>
          <w:spacing w:val="1"/>
        </w:rPr>
        <w:t>е</w:t>
      </w:r>
      <w:r w:rsidRPr="00526F30">
        <w:t>л</w:t>
      </w:r>
      <w:r w:rsidRPr="00526F30">
        <w:rPr>
          <w:spacing w:val="1"/>
        </w:rPr>
        <w:t>е</w:t>
      </w:r>
      <w:r w:rsidRPr="00526F30">
        <w:t>й</w:t>
      </w:r>
      <w:r w:rsidRPr="00526F30">
        <w:rPr>
          <w:spacing w:val="8"/>
        </w:rPr>
        <w:t xml:space="preserve"> </w:t>
      </w:r>
      <w:r w:rsidRPr="00526F30">
        <w:t>оц</w:t>
      </w:r>
      <w:r w:rsidRPr="00526F30">
        <w:rPr>
          <w:spacing w:val="1"/>
        </w:rPr>
        <w:t>е</w:t>
      </w:r>
      <w:r w:rsidRPr="00526F30">
        <w:rPr>
          <w:spacing w:val="4"/>
        </w:rPr>
        <w:t>н</w:t>
      </w:r>
      <w:r w:rsidRPr="00526F30">
        <w:rPr>
          <w:spacing w:val="-1"/>
        </w:rPr>
        <w:t>к</w:t>
      </w:r>
      <w:r w:rsidRPr="00526F30">
        <w:t>и</w:t>
      </w:r>
      <w:r w:rsidRPr="00526F30">
        <w:rPr>
          <w:spacing w:val="14"/>
        </w:rPr>
        <w:t xml:space="preserve"> </w:t>
      </w:r>
      <w:proofErr w:type="spellStart"/>
      <w:r w:rsidRPr="00526F30">
        <w:rPr>
          <w:spacing w:val="1"/>
        </w:rPr>
        <w:t>с</w:t>
      </w:r>
      <w:r w:rsidRPr="00526F30">
        <w:rPr>
          <w:spacing w:val="2"/>
        </w:rPr>
        <w:t>ф</w:t>
      </w:r>
      <w:r w:rsidRPr="00526F30">
        <w:t>ор</w:t>
      </w:r>
      <w:r w:rsidRPr="00526F30">
        <w:rPr>
          <w:spacing w:val="1"/>
        </w:rPr>
        <w:t>м</w:t>
      </w:r>
      <w:r w:rsidRPr="00526F30">
        <w:t>ир</w:t>
      </w:r>
      <w:r w:rsidRPr="00526F30">
        <w:rPr>
          <w:spacing w:val="5"/>
        </w:rPr>
        <w:t>о</w:t>
      </w:r>
      <w:r w:rsidRPr="00526F30">
        <w:rPr>
          <w:spacing w:val="-2"/>
        </w:rPr>
        <w:t>в</w:t>
      </w:r>
      <w:r w:rsidRPr="00526F30">
        <w:rPr>
          <w:spacing w:val="1"/>
        </w:rPr>
        <w:t>а</w:t>
      </w:r>
      <w:r w:rsidRPr="00526F30">
        <w:t>нно</w:t>
      </w:r>
      <w:r w:rsidRPr="00526F30">
        <w:rPr>
          <w:spacing w:val="6"/>
        </w:rPr>
        <w:t>с</w:t>
      </w:r>
      <w:r w:rsidRPr="00526F30">
        <w:rPr>
          <w:spacing w:val="-1"/>
        </w:rPr>
        <w:t>т</w:t>
      </w:r>
      <w:r w:rsidRPr="00526F30">
        <w:t>и</w:t>
      </w:r>
      <w:proofErr w:type="spellEnd"/>
      <w:r w:rsidRPr="00526F30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1D7EFA" w:rsidRPr="00441902" w:rsidTr="003E6543">
        <w:tc>
          <w:tcPr>
            <w:tcW w:w="1595" w:type="dxa"/>
            <w:vMerge w:val="restart"/>
            <w:vAlign w:val="center"/>
          </w:tcPr>
          <w:p w:rsidR="001D7EFA" w:rsidRPr="00441902" w:rsidRDefault="001D7EFA" w:rsidP="00441902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441902">
              <w:rPr>
                <w:spacing w:val="1"/>
                <w:sz w:val="16"/>
                <w:szCs w:val="16"/>
              </w:rPr>
              <w:t>П</w:t>
            </w:r>
            <w:r w:rsidRPr="00441902">
              <w:rPr>
                <w:spacing w:val="2"/>
                <w:sz w:val="16"/>
                <w:szCs w:val="16"/>
              </w:rPr>
              <w:t>л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-5"/>
                <w:sz w:val="16"/>
                <w:szCs w:val="16"/>
              </w:rPr>
              <w:t>у</w:t>
            </w:r>
            <w:r w:rsidRPr="00441902">
              <w:rPr>
                <w:spacing w:val="-3"/>
                <w:w w:val="101"/>
                <w:sz w:val="16"/>
                <w:szCs w:val="16"/>
              </w:rPr>
              <w:t>е</w:t>
            </w:r>
            <w:r w:rsidRPr="00441902">
              <w:rPr>
                <w:spacing w:val="2"/>
                <w:sz w:val="16"/>
                <w:szCs w:val="16"/>
              </w:rPr>
              <w:t>м</w:t>
            </w:r>
            <w:r w:rsidRPr="00441902">
              <w:rPr>
                <w:spacing w:val="-4"/>
                <w:sz w:val="16"/>
                <w:szCs w:val="16"/>
              </w:rPr>
              <w:t>ы</w:t>
            </w:r>
            <w:r w:rsidRPr="00441902">
              <w:rPr>
                <w:w w:val="101"/>
                <w:sz w:val="16"/>
                <w:szCs w:val="16"/>
              </w:rPr>
              <w:t>е</w:t>
            </w:r>
          </w:p>
          <w:p w:rsidR="001D7EFA" w:rsidRPr="00441902" w:rsidRDefault="001D7EFA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2"/>
                <w:sz w:val="16"/>
                <w:szCs w:val="16"/>
              </w:rPr>
              <w:t>е</w:t>
            </w:r>
            <w:r w:rsidRPr="00441902">
              <w:rPr>
                <w:sz w:val="16"/>
                <w:szCs w:val="16"/>
              </w:rPr>
              <w:t>зу</w:t>
            </w:r>
            <w:r w:rsidRPr="00441902">
              <w:rPr>
                <w:spacing w:val="2"/>
                <w:sz w:val="16"/>
                <w:szCs w:val="16"/>
              </w:rPr>
              <w:t>л</w:t>
            </w:r>
            <w:r w:rsidRPr="00441902">
              <w:rPr>
                <w:spacing w:val="-6"/>
                <w:sz w:val="16"/>
                <w:szCs w:val="16"/>
              </w:rPr>
              <w:t>ь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z w:val="16"/>
                <w:szCs w:val="16"/>
              </w:rPr>
              <w:t>ы</w:t>
            </w:r>
            <w:r w:rsidRPr="00441902">
              <w:rPr>
                <w:spacing w:val="5"/>
                <w:sz w:val="16"/>
                <w:szCs w:val="16"/>
              </w:rPr>
              <w:t xml:space="preserve"> </w:t>
            </w:r>
            <w:r w:rsidRPr="00441902">
              <w:rPr>
                <w:spacing w:val="-5"/>
                <w:sz w:val="16"/>
                <w:szCs w:val="16"/>
              </w:rPr>
              <w:t>об</w:t>
            </w:r>
            <w:r w:rsidRPr="00441902">
              <w:rPr>
                <w:sz w:val="16"/>
                <w:szCs w:val="16"/>
              </w:rPr>
              <w:t>у</w:t>
            </w:r>
            <w:r w:rsidRPr="00441902">
              <w:rPr>
                <w:spacing w:val="1"/>
                <w:sz w:val="16"/>
                <w:szCs w:val="16"/>
              </w:rPr>
              <w:t>ч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1D7EFA" w:rsidRPr="00441902" w:rsidRDefault="001D7EFA" w:rsidP="00441902">
            <w:pPr>
              <w:ind w:right="-10"/>
              <w:jc w:val="center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Кр</w:t>
            </w:r>
            <w:r w:rsidRPr="00441902">
              <w:rPr>
                <w:spacing w:val="-1"/>
                <w:sz w:val="16"/>
                <w:szCs w:val="16"/>
              </w:rPr>
              <w:t>и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2"/>
                <w:sz w:val="16"/>
                <w:szCs w:val="16"/>
              </w:rPr>
              <w:t>р</w:t>
            </w:r>
            <w:r w:rsidRPr="00441902">
              <w:rPr>
                <w:spacing w:val="-1"/>
                <w:sz w:val="16"/>
                <w:szCs w:val="16"/>
              </w:rPr>
              <w:t>и</w:t>
            </w:r>
            <w:r w:rsidRPr="00441902">
              <w:rPr>
                <w:sz w:val="16"/>
                <w:szCs w:val="16"/>
              </w:rPr>
              <w:t>и</w:t>
            </w:r>
          </w:p>
          <w:p w:rsidR="001D7EFA" w:rsidRPr="00441902" w:rsidRDefault="001D7EFA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ц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1"/>
                <w:sz w:val="16"/>
                <w:szCs w:val="16"/>
              </w:rPr>
              <w:t>в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1D7EFA" w:rsidRPr="00441902" w:rsidRDefault="001D7EFA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pacing w:val="1"/>
                <w:sz w:val="16"/>
                <w:szCs w:val="16"/>
              </w:rPr>
              <w:t>П</w:t>
            </w: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к</w:t>
            </w:r>
            <w:r w:rsidRPr="00441902">
              <w:rPr>
                <w:sz w:val="16"/>
                <w:szCs w:val="16"/>
              </w:rPr>
              <w:t>аза</w:t>
            </w:r>
            <w:r w:rsidRPr="00441902">
              <w:rPr>
                <w:spacing w:val="-3"/>
                <w:sz w:val="16"/>
                <w:szCs w:val="16"/>
              </w:rPr>
              <w:t>т</w:t>
            </w:r>
            <w:r w:rsidRPr="00441902">
              <w:rPr>
                <w:spacing w:val="2"/>
                <w:sz w:val="16"/>
                <w:szCs w:val="16"/>
              </w:rPr>
              <w:t>ел</w:t>
            </w:r>
            <w:r w:rsidRPr="00441902">
              <w:rPr>
                <w:sz w:val="16"/>
                <w:szCs w:val="16"/>
              </w:rPr>
              <w:t>и</w:t>
            </w:r>
            <w:r w:rsidRPr="00441902">
              <w:rPr>
                <w:spacing w:val="-2"/>
                <w:sz w:val="16"/>
                <w:szCs w:val="16"/>
              </w:rPr>
              <w:t xml:space="preserve"> </w:t>
            </w:r>
            <w:r w:rsidRPr="00441902">
              <w:rPr>
                <w:spacing w:val="-5"/>
                <w:sz w:val="16"/>
                <w:szCs w:val="16"/>
              </w:rPr>
              <w:t>о</w:t>
            </w:r>
            <w:r w:rsidRPr="00441902">
              <w:rPr>
                <w:spacing w:val="-1"/>
                <w:sz w:val="16"/>
                <w:szCs w:val="16"/>
              </w:rPr>
              <w:t>ц</w:t>
            </w:r>
            <w:r w:rsidRPr="00441902">
              <w:rPr>
                <w:spacing w:val="2"/>
                <w:w w:val="101"/>
                <w:sz w:val="16"/>
                <w:szCs w:val="16"/>
              </w:rPr>
              <w:t>е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pacing w:val="1"/>
                <w:sz w:val="16"/>
                <w:szCs w:val="16"/>
              </w:rPr>
              <w:t>в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sz w:val="16"/>
                <w:szCs w:val="16"/>
              </w:rPr>
              <w:t>я, балл</w:t>
            </w:r>
          </w:p>
        </w:tc>
      </w:tr>
      <w:tr w:rsidR="001D7EFA" w:rsidRPr="00441902" w:rsidTr="003E6543">
        <w:tc>
          <w:tcPr>
            <w:tcW w:w="1595" w:type="dxa"/>
            <w:vMerge/>
          </w:tcPr>
          <w:p w:rsidR="001D7EFA" w:rsidRPr="00441902" w:rsidRDefault="001D7EFA" w:rsidP="004419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:rsidR="001D7EFA" w:rsidRPr="00441902" w:rsidRDefault="001D7EFA" w:rsidP="004419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:rsidR="001D7EFA" w:rsidRPr="00441902" w:rsidRDefault="001D7EFA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1D7EFA" w:rsidRPr="00441902" w:rsidRDefault="001D7EFA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1D7EFA" w:rsidRPr="00441902" w:rsidRDefault="001D7EFA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1D7EFA" w:rsidRPr="00441902" w:rsidRDefault="001D7EFA" w:rsidP="00441902">
            <w:pPr>
              <w:ind w:right="72"/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5</w:t>
            </w:r>
          </w:p>
        </w:tc>
      </w:tr>
      <w:tr w:rsidR="001D7EFA" w:rsidRPr="00441902" w:rsidTr="003E6543">
        <w:tc>
          <w:tcPr>
            <w:tcW w:w="9570" w:type="dxa"/>
            <w:gridSpan w:val="6"/>
          </w:tcPr>
          <w:p w:rsidR="001D7EFA" w:rsidRPr="00441902" w:rsidRDefault="001D7EFA" w:rsidP="00441902">
            <w:pPr>
              <w:jc w:val="center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  <w:lang w:eastAsia="en-US"/>
              </w:rPr>
              <w:t>УК-1, ПК-1, ПК-3</w:t>
            </w:r>
          </w:p>
        </w:tc>
      </w:tr>
      <w:tr w:rsidR="001D7EFA" w:rsidRPr="00441902" w:rsidTr="003E6543">
        <w:tc>
          <w:tcPr>
            <w:tcW w:w="1595" w:type="dxa"/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b/>
                <w:spacing w:val="4"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t>з</w:t>
            </w:r>
            <w:r w:rsidRPr="00441902">
              <w:rPr>
                <w:b/>
                <w:spacing w:val="-1"/>
                <w:sz w:val="16"/>
                <w:szCs w:val="16"/>
              </w:rPr>
              <w:t>н</w:t>
            </w:r>
            <w:r w:rsidRPr="00441902">
              <w:rPr>
                <w:b/>
                <w:sz w:val="16"/>
                <w:szCs w:val="16"/>
              </w:rPr>
              <w:t>а</w:t>
            </w:r>
            <w:r w:rsidRPr="00441902">
              <w:rPr>
                <w:b/>
                <w:spacing w:val="-3"/>
                <w:sz w:val="16"/>
                <w:szCs w:val="16"/>
              </w:rPr>
              <w:t>т</w:t>
            </w:r>
            <w:r w:rsidRPr="00441902">
              <w:rPr>
                <w:b/>
                <w:spacing w:val="-6"/>
                <w:sz w:val="16"/>
                <w:szCs w:val="16"/>
              </w:rPr>
              <w:t>ь</w:t>
            </w:r>
            <w:r w:rsidRPr="00441902">
              <w:rPr>
                <w:b/>
                <w:sz w:val="16"/>
                <w:szCs w:val="16"/>
              </w:rPr>
              <w:t>:</w:t>
            </w:r>
            <w:r w:rsidRPr="00441902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>теоретические основы науки «Генетика»: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t>Зн</w:t>
            </w:r>
            <w:r w:rsidRPr="00441902">
              <w:rPr>
                <w:sz w:val="16"/>
                <w:szCs w:val="16"/>
              </w:rPr>
              <w:t>а</w:t>
            </w:r>
            <w:r w:rsidRPr="00441902">
              <w:rPr>
                <w:spacing w:val="-1"/>
                <w:sz w:val="16"/>
                <w:szCs w:val="16"/>
              </w:rPr>
              <w:t>ни</w:t>
            </w:r>
            <w:r w:rsidRPr="00441902">
              <w:rPr>
                <w:w w:val="101"/>
                <w:sz w:val="16"/>
                <w:szCs w:val="16"/>
              </w:rPr>
              <w:t xml:space="preserve">е </w:t>
            </w:r>
            <w:r w:rsidRPr="00441902">
              <w:rPr>
                <w:sz w:val="16"/>
                <w:szCs w:val="16"/>
              </w:rPr>
              <w:t>теоретических основ генетики: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</w:t>
            </w:r>
            <w:proofErr w:type="gramStart"/>
            <w:r w:rsidRPr="00441902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1595" w:type="dxa"/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Не знает </w:t>
            </w:r>
            <w:r w:rsidRPr="00441902">
              <w:rPr>
                <w:sz w:val="16"/>
                <w:szCs w:val="16"/>
              </w:rPr>
              <w:t>теоретические основы генетики: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  <w:tc>
          <w:tcPr>
            <w:tcW w:w="1595" w:type="dxa"/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Слабо знает </w:t>
            </w:r>
            <w:r w:rsidRPr="00441902">
              <w:rPr>
                <w:sz w:val="16"/>
                <w:szCs w:val="16"/>
              </w:rPr>
              <w:t>теоретические основы генетики: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</w:t>
            </w:r>
            <w:bookmarkStart w:id="0" w:name="_GoBack"/>
            <w:bookmarkEnd w:id="0"/>
            <w:r w:rsidRPr="00441902">
              <w:rPr>
                <w:sz w:val="16"/>
                <w:szCs w:val="16"/>
              </w:rPr>
              <w:t>лекции и медицине, и</w:t>
            </w:r>
            <w:r w:rsidRPr="00441902">
              <w:rPr>
                <w:color w:val="000000"/>
                <w:sz w:val="16"/>
                <w:szCs w:val="16"/>
              </w:rPr>
              <w:t xml:space="preserve"> имеет затруднения в их применении </w:t>
            </w:r>
          </w:p>
        </w:tc>
        <w:tc>
          <w:tcPr>
            <w:tcW w:w="1595" w:type="dxa"/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Знает т</w:t>
            </w:r>
            <w:r w:rsidRPr="00441902">
              <w:rPr>
                <w:sz w:val="16"/>
                <w:szCs w:val="16"/>
              </w:rPr>
              <w:t xml:space="preserve">еоретические основы генетики: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медицине, </w:t>
            </w:r>
            <w:r w:rsidRPr="00441902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441902">
              <w:rPr>
                <w:sz w:val="16"/>
                <w:szCs w:val="16"/>
              </w:rPr>
              <w:t xml:space="preserve">незначительные ошибки </w:t>
            </w:r>
          </w:p>
        </w:tc>
        <w:tc>
          <w:tcPr>
            <w:tcW w:w="1595" w:type="dxa"/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Знает </w:t>
            </w:r>
            <w:r w:rsidRPr="00441902">
              <w:rPr>
                <w:sz w:val="16"/>
                <w:szCs w:val="16"/>
              </w:rPr>
              <w:t>теоретические основы генетики: базовые законы; основные задачи и проблемы генетики как науки; подходы к изучению наследственности и изменчивости; основные генетические методы, использующиеся в селекции и медицине.</w:t>
            </w:r>
          </w:p>
        </w:tc>
      </w:tr>
      <w:tr w:rsidR="001D7EFA" w:rsidRPr="00441902" w:rsidTr="003E654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b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t xml:space="preserve">уметь: </w:t>
            </w:r>
            <w:r w:rsidRPr="00441902">
              <w:rPr>
                <w:sz w:val="16"/>
                <w:szCs w:val="16"/>
              </w:rPr>
              <w:t>Аргументированно формировать собственное суждение и оценку информации и принимать обоснованное решение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1"/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t>Умение аргументированно формировать собственное суждение и оценку информации и принимать обоснованное решение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Не умеет аргументированно формировать собственное суждение и оценку информации и принимать обоснованное решение.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решение, но имеет затруднения в характеристике материала по тематикам разделов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решение, но допускает незначительные ошибки в характеристике материала по тематикам разделов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>Умеет аргументированно формировать собственное суждение и оценку информации и принимать обоснованное решение</w:t>
            </w:r>
          </w:p>
        </w:tc>
      </w:tr>
      <w:tr w:rsidR="001D7EFA" w:rsidRPr="00441902" w:rsidTr="003E6543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b/>
                <w:sz w:val="16"/>
                <w:szCs w:val="16"/>
              </w:rPr>
            </w:pPr>
            <w:r w:rsidRPr="00441902">
              <w:rPr>
                <w:b/>
                <w:sz w:val="16"/>
                <w:szCs w:val="16"/>
              </w:rPr>
              <w:t>владеть:</w:t>
            </w:r>
          </w:p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z w:val="16"/>
                <w:szCs w:val="16"/>
              </w:rPr>
            </w:pPr>
            <w:r w:rsidRPr="00441902">
              <w:rPr>
                <w:sz w:val="16"/>
                <w:szCs w:val="16"/>
              </w:rPr>
              <w:t xml:space="preserve">Способами интеграции учебных предметов для организации развивающей учебной </w:t>
            </w:r>
            <w:r w:rsidRPr="00441902">
              <w:rPr>
                <w:sz w:val="16"/>
                <w:szCs w:val="16"/>
              </w:rPr>
              <w:lastRenderedPageBreak/>
              <w:t>деятельности (исследовательской, проектной, групповой и др.).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1"/>
                <w:sz w:val="16"/>
                <w:szCs w:val="16"/>
              </w:rPr>
            </w:pPr>
            <w:r w:rsidRPr="00441902">
              <w:rPr>
                <w:spacing w:val="-1"/>
                <w:sz w:val="16"/>
                <w:szCs w:val="16"/>
              </w:rPr>
              <w:lastRenderedPageBreak/>
              <w:t xml:space="preserve">Владение способами интеграции учебных предметов для организации развивающей учебной деятельности </w:t>
            </w:r>
            <w:r w:rsidRPr="00441902">
              <w:rPr>
                <w:spacing w:val="-1"/>
                <w:sz w:val="16"/>
                <w:szCs w:val="16"/>
              </w:rPr>
              <w:lastRenderedPageBreak/>
              <w:t>(исследовательской, проектной, групповой и др.)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lastRenderedPageBreak/>
              <w:t xml:space="preserve">Обладает низким уровнем владения способами интеграции учебных предметов для организации развивающей учебной </w:t>
            </w:r>
            <w:r w:rsidRPr="00441902">
              <w:rPr>
                <w:spacing w:val="-2"/>
                <w:sz w:val="16"/>
                <w:szCs w:val="16"/>
              </w:rPr>
              <w:lastRenderedPageBreak/>
              <w:t>деятельности (исследовательской, проектной, групповой и др.)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lastRenderedPageBreak/>
              <w:t>Владеет</w:t>
            </w:r>
          </w:p>
          <w:p w:rsidR="001D7EFA" w:rsidRPr="00441902" w:rsidRDefault="001D7EFA" w:rsidP="00441902">
            <w:pPr>
              <w:tabs>
                <w:tab w:val="left" w:pos="-2127"/>
              </w:tabs>
              <w:ind w:left="-57" w:right="-57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способами интеграции учебных предметов для организации развивающей учебной деятельности </w:t>
            </w:r>
            <w:r w:rsidRPr="00441902">
              <w:rPr>
                <w:spacing w:val="-2"/>
                <w:sz w:val="16"/>
                <w:szCs w:val="16"/>
              </w:rPr>
              <w:lastRenderedPageBreak/>
              <w:t>(исследовательской, проектной, групповой и др.), но низким уровнем владения способами интеграции учебных предметов для организации развивающей учебной деятельности.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lastRenderedPageBreak/>
              <w:t>Владеет</w:t>
            </w:r>
          </w:p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способами интеграции учебных предметов для организации развивающей учебной </w:t>
            </w:r>
            <w:r w:rsidRPr="00441902">
              <w:rPr>
                <w:spacing w:val="-2"/>
                <w:sz w:val="16"/>
                <w:szCs w:val="16"/>
              </w:rPr>
              <w:lastRenderedPageBreak/>
              <w:t xml:space="preserve">деятельности (исследовательской, проектной, групповой и др.), но допускает незначительные ошибки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lastRenderedPageBreak/>
              <w:t>Владеет</w:t>
            </w:r>
          </w:p>
          <w:p w:rsidR="001D7EFA" w:rsidRPr="00441902" w:rsidRDefault="001D7EFA" w:rsidP="00441902">
            <w:pPr>
              <w:ind w:right="-10"/>
              <w:rPr>
                <w:spacing w:val="-2"/>
                <w:sz w:val="16"/>
                <w:szCs w:val="16"/>
              </w:rPr>
            </w:pPr>
            <w:r w:rsidRPr="00441902">
              <w:rPr>
                <w:spacing w:val="-2"/>
                <w:sz w:val="16"/>
                <w:szCs w:val="16"/>
              </w:rPr>
              <w:t xml:space="preserve">способами интеграции учебных предметов для организации развивающей учебной </w:t>
            </w:r>
            <w:r w:rsidRPr="00441902">
              <w:rPr>
                <w:spacing w:val="-2"/>
                <w:sz w:val="16"/>
                <w:szCs w:val="16"/>
              </w:rPr>
              <w:lastRenderedPageBreak/>
              <w:t>деятельности (исследовательской, проектной, групповой и др.)</w:t>
            </w:r>
          </w:p>
        </w:tc>
      </w:tr>
    </w:tbl>
    <w:p w:rsidR="001D7EFA" w:rsidRPr="00526F30" w:rsidRDefault="001D7EFA" w:rsidP="001D7EFA">
      <w:pPr>
        <w:tabs>
          <w:tab w:val="left" w:pos="-2268"/>
        </w:tabs>
        <w:ind w:right="72"/>
        <w:jc w:val="center"/>
      </w:pPr>
    </w:p>
    <w:p w:rsidR="001D7EFA" w:rsidRPr="008D0D18" w:rsidRDefault="001D7EFA" w:rsidP="001D7EFA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1D7EFA" w:rsidRPr="008D0D18" w:rsidTr="003E6543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</w:tr>
      <w:tr w:rsidR="001D7EFA" w:rsidRPr="008D0D18" w:rsidTr="003E6543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</w:tr>
      <w:tr w:rsidR="001D7EFA" w:rsidRPr="008D0D18" w:rsidTr="003E6543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</w:tr>
      <w:tr w:rsidR="001D7EFA" w:rsidRPr="008D0D18" w:rsidTr="003E6543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</w:tr>
      <w:tr w:rsidR="001D7EFA" w:rsidRPr="008D0D18" w:rsidTr="003E6543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</w:tr>
    </w:tbl>
    <w:p w:rsidR="001D7EFA" w:rsidRPr="008D0D18" w:rsidRDefault="001D7EFA" w:rsidP="001D7EFA">
      <w:pPr>
        <w:tabs>
          <w:tab w:val="left" w:pos="2295"/>
        </w:tabs>
        <w:ind w:firstLine="720"/>
        <w:jc w:val="center"/>
        <w:rPr>
          <w:rFonts w:eastAsia="Batang"/>
          <w:lang w:val="en-US" w:eastAsia="ko-KR"/>
        </w:rPr>
      </w:pPr>
    </w:p>
    <w:p w:rsidR="001D7EFA" w:rsidRPr="008D0D18" w:rsidRDefault="001D7EFA" w:rsidP="001D7EFA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результатов обучения по одной компетенции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Оценка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отлично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хорошо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удовлетворительно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b/>
                <w:lang w:eastAsia="ko-KR"/>
              </w:rPr>
            </w:pPr>
            <w:r w:rsidRPr="008D0D18">
              <w:t>неудовлетворительно</w:t>
            </w:r>
          </w:p>
        </w:tc>
      </w:tr>
    </w:tbl>
    <w:p w:rsidR="001D7EFA" w:rsidRPr="008D0D18" w:rsidRDefault="001D7EFA" w:rsidP="001D7EFA">
      <w:pPr>
        <w:tabs>
          <w:tab w:val="left" w:pos="-2268"/>
        </w:tabs>
        <w:ind w:right="72"/>
        <w:jc w:val="center"/>
        <w:rPr>
          <w:rFonts w:eastAsia="Batang"/>
          <w:lang w:val="en-US" w:eastAsia="ko-KR"/>
        </w:rPr>
      </w:pPr>
    </w:p>
    <w:p w:rsidR="001D7EFA" w:rsidRPr="008D0D18" w:rsidRDefault="001D7EFA" w:rsidP="001D7EFA">
      <w:pPr>
        <w:tabs>
          <w:tab w:val="left" w:pos="-2268"/>
        </w:tabs>
        <w:ind w:right="72"/>
        <w:jc w:val="center"/>
      </w:pPr>
      <w:r w:rsidRPr="008D0D18">
        <w:t xml:space="preserve">Шкала оценивания </w:t>
      </w:r>
      <w:proofErr w:type="spellStart"/>
      <w:r w:rsidRPr="008D0D18">
        <w:t>сформированности</w:t>
      </w:r>
      <w:proofErr w:type="spellEnd"/>
      <w:r w:rsidRPr="008D0D18">
        <w:t xml:space="preserve"> всех планируемых результатов обучения</w:t>
      </w: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Оценка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41-45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отлично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33-40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хорошо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val="en-US" w:eastAsia="ko-KR"/>
              </w:rPr>
            </w:pPr>
            <w:r w:rsidRPr="008D0D18">
              <w:rPr>
                <w:rFonts w:eastAsia="Calibri"/>
              </w:rPr>
              <w:t>24-3</w:t>
            </w:r>
            <w:r w:rsidRPr="008D0D18">
              <w:rPr>
                <w:rFonts w:eastAsia="Calibri"/>
                <w:lang w:val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Calibri"/>
                <w:lang w:eastAsia="ko-KR"/>
              </w:rPr>
            </w:pPr>
            <w:r w:rsidRPr="008D0D18">
              <w:t>удовлетворительно</w:t>
            </w:r>
          </w:p>
        </w:tc>
      </w:tr>
      <w:tr w:rsidR="001D7EFA" w:rsidRPr="008D0D18" w:rsidTr="003E654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rPr>
                <w:rFonts w:eastAsia="Calibri"/>
              </w:rPr>
              <w:t>менее 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lang w:eastAsia="ko-KR"/>
              </w:rPr>
            </w:pPr>
            <w:r w:rsidRPr="008D0D1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EFA" w:rsidRPr="008D0D18" w:rsidRDefault="001D7EFA" w:rsidP="003E6543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eastAsia="Batang"/>
                <w:b/>
                <w:lang w:eastAsia="ko-KR"/>
              </w:rPr>
            </w:pPr>
            <w:r w:rsidRPr="008D0D18">
              <w:t>неудовлетворительно</w:t>
            </w:r>
          </w:p>
        </w:tc>
      </w:tr>
    </w:tbl>
    <w:p w:rsidR="002920DB" w:rsidRDefault="002920DB" w:rsidP="00526F30">
      <w:pPr>
        <w:tabs>
          <w:tab w:val="left" w:pos="-2977"/>
        </w:tabs>
        <w:jc w:val="center"/>
        <w:rPr>
          <w:b/>
        </w:rPr>
      </w:pPr>
    </w:p>
    <w:p w:rsidR="008A0B82" w:rsidRPr="008A0B82" w:rsidRDefault="008A0B82" w:rsidP="008A0B82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8A0B82" w:rsidRPr="008A0B82" w:rsidTr="00F279E3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B82" w:rsidRPr="008A0B82" w:rsidRDefault="008A0B82" w:rsidP="00F279E3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B82" w:rsidRPr="008A0B82" w:rsidRDefault="008A0B82" w:rsidP="00F279E3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8A0B82" w:rsidRDefault="008A0B82" w:rsidP="00526F3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920DB" w:rsidRPr="00526F30" w:rsidRDefault="0075322D" w:rsidP="00526F3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</w:t>
      </w:r>
      <w:r w:rsidR="002920DB" w:rsidRPr="00526F30">
        <w:rPr>
          <w:rFonts w:cs="Times New Roman"/>
          <w:sz w:val="20"/>
          <w:szCs w:val="20"/>
          <w:lang w:val="ru-RU"/>
        </w:rPr>
        <w:t>ценочны</w:t>
      </w:r>
      <w:r>
        <w:rPr>
          <w:rFonts w:cs="Times New Roman"/>
          <w:sz w:val="20"/>
          <w:szCs w:val="20"/>
          <w:lang w:val="ru-RU"/>
        </w:rPr>
        <w:t>е и методические материалы</w:t>
      </w:r>
      <w:r w:rsidR="002920DB" w:rsidRPr="00526F30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="002920DB" w:rsidRPr="00526F30">
        <w:rPr>
          <w:rFonts w:cs="Times New Roman"/>
          <w:sz w:val="20"/>
          <w:szCs w:val="20"/>
        </w:rPr>
        <w:t xml:space="preserve"> </w:t>
      </w:r>
      <w:r w:rsidR="002920DB" w:rsidRPr="00526F30">
        <w:rPr>
          <w:rFonts w:cs="Times New Roman"/>
          <w:sz w:val="20"/>
          <w:szCs w:val="20"/>
          <w:lang w:val="ru-RU"/>
        </w:rPr>
        <w:t xml:space="preserve">(модуля) составил: </w:t>
      </w:r>
    </w:p>
    <w:p w:rsidR="008A0B82" w:rsidRPr="00526F30" w:rsidRDefault="002920DB" w:rsidP="008A0B82">
      <w:pPr>
        <w:jc w:val="both"/>
      </w:pPr>
      <w:r w:rsidRPr="00526F30">
        <w:t>Перевозкин Валерий Петрович, канд. биол. н</w:t>
      </w:r>
      <w:r w:rsidR="00575EC5">
        <w:t>аук, доцент, зав. кафедрой</w:t>
      </w:r>
      <w:r w:rsidRPr="00526F30">
        <w:t xml:space="preserve"> биологии </w:t>
      </w:r>
    </w:p>
    <w:sectPr w:rsidR="008A0B82" w:rsidRPr="00526F30" w:rsidSect="00F032C4">
      <w:footerReference w:type="even" r:id="rId8"/>
      <w:footerReference w:type="default" r:id="rId9"/>
      <w:pgSz w:w="11906" w:h="16838"/>
      <w:pgMar w:top="1134" w:right="1133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AD" w:rsidRDefault="006837AD">
      <w:r>
        <w:separator/>
      </w:r>
    </w:p>
  </w:endnote>
  <w:endnote w:type="continuationSeparator" w:id="0">
    <w:p w:rsidR="006837AD" w:rsidRDefault="006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4" w:rsidRDefault="002920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0D4" w:rsidRDefault="006837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D4" w:rsidRDefault="006837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AD" w:rsidRDefault="006837AD">
      <w:r>
        <w:separator/>
      </w:r>
    </w:p>
  </w:footnote>
  <w:footnote w:type="continuationSeparator" w:id="0">
    <w:p w:rsidR="006837AD" w:rsidRDefault="0068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CB7"/>
    <w:multiLevelType w:val="hybridMultilevel"/>
    <w:tmpl w:val="66342E3E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8E37D4"/>
    <w:multiLevelType w:val="hybridMultilevel"/>
    <w:tmpl w:val="D4323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33608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5134F"/>
    <w:multiLevelType w:val="hybridMultilevel"/>
    <w:tmpl w:val="AB2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D5B6D"/>
    <w:multiLevelType w:val="hybridMultilevel"/>
    <w:tmpl w:val="5D34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3518"/>
    <w:multiLevelType w:val="hybridMultilevel"/>
    <w:tmpl w:val="52EC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1F6356"/>
    <w:multiLevelType w:val="hybridMultilevel"/>
    <w:tmpl w:val="973A174C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731AB8"/>
    <w:multiLevelType w:val="hybridMultilevel"/>
    <w:tmpl w:val="C3E80DFE"/>
    <w:lvl w:ilvl="0" w:tplc="C1848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7A5689"/>
    <w:multiLevelType w:val="hybridMultilevel"/>
    <w:tmpl w:val="F94C9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4578"/>
    <w:multiLevelType w:val="hybridMultilevel"/>
    <w:tmpl w:val="49E8D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D0A77"/>
    <w:multiLevelType w:val="hybridMultilevel"/>
    <w:tmpl w:val="3E3E5CC6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429FD"/>
    <w:multiLevelType w:val="hybridMultilevel"/>
    <w:tmpl w:val="8A3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0D52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892081"/>
    <w:multiLevelType w:val="hybridMultilevel"/>
    <w:tmpl w:val="32205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61F25"/>
    <w:multiLevelType w:val="hybridMultilevel"/>
    <w:tmpl w:val="E79A99C4"/>
    <w:lvl w:ilvl="0" w:tplc="88E075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276927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7B5FC6"/>
    <w:multiLevelType w:val="hybridMultilevel"/>
    <w:tmpl w:val="F190BC6A"/>
    <w:lvl w:ilvl="0" w:tplc="288E3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7949D7"/>
    <w:multiLevelType w:val="hybridMultilevel"/>
    <w:tmpl w:val="66342E3E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6C5407C"/>
    <w:multiLevelType w:val="hybridMultilevel"/>
    <w:tmpl w:val="1DD86566"/>
    <w:lvl w:ilvl="0" w:tplc="53E88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73A39F8"/>
    <w:multiLevelType w:val="hybridMultilevel"/>
    <w:tmpl w:val="8DF6A328"/>
    <w:lvl w:ilvl="0" w:tplc="ECC03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6B0D0E"/>
    <w:multiLevelType w:val="hybridMultilevel"/>
    <w:tmpl w:val="1568A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462B"/>
    <w:multiLevelType w:val="hybridMultilevel"/>
    <w:tmpl w:val="E5080476"/>
    <w:lvl w:ilvl="0" w:tplc="EF8090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A37C09"/>
    <w:multiLevelType w:val="hybridMultilevel"/>
    <w:tmpl w:val="4F1A0E52"/>
    <w:lvl w:ilvl="0" w:tplc="6AEEA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821E51"/>
    <w:multiLevelType w:val="hybridMultilevel"/>
    <w:tmpl w:val="2C507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06D7D"/>
    <w:multiLevelType w:val="hybridMultilevel"/>
    <w:tmpl w:val="98709F4A"/>
    <w:lvl w:ilvl="0" w:tplc="6290BA1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55EC07CA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F238BD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914222"/>
    <w:multiLevelType w:val="hybridMultilevel"/>
    <w:tmpl w:val="AD92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34282"/>
    <w:multiLevelType w:val="hybridMultilevel"/>
    <w:tmpl w:val="3808F0E2"/>
    <w:lvl w:ilvl="0" w:tplc="A2F66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A55656"/>
    <w:multiLevelType w:val="hybridMultilevel"/>
    <w:tmpl w:val="EA88F30C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DCD2F54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4F668F"/>
    <w:multiLevelType w:val="hybridMultilevel"/>
    <w:tmpl w:val="9216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D135E"/>
    <w:multiLevelType w:val="hybridMultilevel"/>
    <w:tmpl w:val="679AF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B175A"/>
    <w:multiLevelType w:val="hybridMultilevel"/>
    <w:tmpl w:val="8F0642D4"/>
    <w:lvl w:ilvl="0" w:tplc="6B9468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F43D78"/>
    <w:multiLevelType w:val="hybridMultilevel"/>
    <w:tmpl w:val="19D683E2"/>
    <w:lvl w:ilvl="0" w:tplc="226627C6">
      <w:start w:val="1"/>
      <w:numFmt w:val="decimal"/>
      <w:lvlText w:val="%1)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6359C"/>
    <w:multiLevelType w:val="hybridMultilevel"/>
    <w:tmpl w:val="6FC08E08"/>
    <w:lvl w:ilvl="0" w:tplc="5C50F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C094B2D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4D5BAC"/>
    <w:multiLevelType w:val="hybridMultilevel"/>
    <w:tmpl w:val="2F6C8DC6"/>
    <w:lvl w:ilvl="0" w:tplc="22440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DBC628F"/>
    <w:multiLevelType w:val="hybridMultilevel"/>
    <w:tmpl w:val="2054794A"/>
    <w:lvl w:ilvl="0" w:tplc="21D0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7"/>
  </w:num>
  <w:num w:numId="5">
    <w:abstractNumId w:val="20"/>
  </w:num>
  <w:num w:numId="6">
    <w:abstractNumId w:val="24"/>
  </w:num>
  <w:num w:numId="7">
    <w:abstractNumId w:val="23"/>
  </w:num>
  <w:num w:numId="8">
    <w:abstractNumId w:val="3"/>
  </w:num>
  <w:num w:numId="9">
    <w:abstractNumId w:val="32"/>
  </w:num>
  <w:num w:numId="10">
    <w:abstractNumId w:val="9"/>
  </w:num>
  <w:num w:numId="11">
    <w:abstractNumId w:val="27"/>
  </w:num>
  <w:num w:numId="12">
    <w:abstractNumId w:val="28"/>
  </w:num>
  <w:num w:numId="13">
    <w:abstractNumId w:val="34"/>
  </w:num>
  <w:num w:numId="14">
    <w:abstractNumId w:val="11"/>
  </w:num>
  <w:num w:numId="15">
    <w:abstractNumId w:val="4"/>
  </w:num>
  <w:num w:numId="16">
    <w:abstractNumId w:val="31"/>
  </w:num>
  <w:num w:numId="17">
    <w:abstractNumId w:val="12"/>
  </w:num>
  <w:num w:numId="18">
    <w:abstractNumId w:val="35"/>
  </w:num>
  <w:num w:numId="19">
    <w:abstractNumId w:val="13"/>
  </w:num>
  <w:num w:numId="20">
    <w:abstractNumId w:val="15"/>
  </w:num>
  <w:num w:numId="21">
    <w:abstractNumId w:val="30"/>
  </w:num>
  <w:num w:numId="22">
    <w:abstractNumId w:val="25"/>
  </w:num>
  <w:num w:numId="23">
    <w:abstractNumId w:val="29"/>
  </w:num>
  <w:num w:numId="24">
    <w:abstractNumId w:val="6"/>
  </w:num>
  <w:num w:numId="25">
    <w:abstractNumId w:val="17"/>
  </w:num>
  <w:num w:numId="26">
    <w:abstractNumId w:val="2"/>
  </w:num>
  <w:num w:numId="27">
    <w:abstractNumId w:val="36"/>
  </w:num>
  <w:num w:numId="28">
    <w:abstractNumId w:val="38"/>
  </w:num>
  <w:num w:numId="29">
    <w:abstractNumId w:val="0"/>
  </w:num>
  <w:num w:numId="30">
    <w:abstractNumId w:val="26"/>
  </w:num>
  <w:num w:numId="31">
    <w:abstractNumId w:val="18"/>
  </w:num>
  <w:num w:numId="32">
    <w:abstractNumId w:val="5"/>
  </w:num>
  <w:num w:numId="33">
    <w:abstractNumId w:val="1"/>
  </w:num>
  <w:num w:numId="34">
    <w:abstractNumId w:val="16"/>
  </w:num>
  <w:num w:numId="35">
    <w:abstractNumId w:val="10"/>
  </w:num>
  <w:num w:numId="36">
    <w:abstractNumId w:val="14"/>
  </w:num>
  <w:num w:numId="37">
    <w:abstractNumId w:val="33"/>
  </w:num>
  <w:num w:numId="38">
    <w:abstractNumId w:val="3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DB"/>
    <w:rsid w:val="000929FF"/>
    <w:rsid w:val="001506AA"/>
    <w:rsid w:val="001A5A0F"/>
    <w:rsid w:val="001D7EFA"/>
    <w:rsid w:val="001E2341"/>
    <w:rsid w:val="00224190"/>
    <w:rsid w:val="00227AE8"/>
    <w:rsid w:val="002920DB"/>
    <w:rsid w:val="00300157"/>
    <w:rsid w:val="00340163"/>
    <w:rsid w:val="003569FB"/>
    <w:rsid w:val="003E3070"/>
    <w:rsid w:val="00441902"/>
    <w:rsid w:val="004A04F6"/>
    <w:rsid w:val="00526F30"/>
    <w:rsid w:val="00542492"/>
    <w:rsid w:val="00543361"/>
    <w:rsid w:val="00562AB2"/>
    <w:rsid w:val="00575EC5"/>
    <w:rsid w:val="006837AD"/>
    <w:rsid w:val="006C4644"/>
    <w:rsid w:val="0075322D"/>
    <w:rsid w:val="0077675C"/>
    <w:rsid w:val="007F2719"/>
    <w:rsid w:val="00827417"/>
    <w:rsid w:val="008A0B82"/>
    <w:rsid w:val="008D0D18"/>
    <w:rsid w:val="008E57D5"/>
    <w:rsid w:val="008F12E2"/>
    <w:rsid w:val="00904B40"/>
    <w:rsid w:val="00AA65B7"/>
    <w:rsid w:val="00B308BE"/>
    <w:rsid w:val="00BD6A47"/>
    <w:rsid w:val="00C51796"/>
    <w:rsid w:val="00C84628"/>
    <w:rsid w:val="00CD1508"/>
    <w:rsid w:val="00CD2D19"/>
    <w:rsid w:val="00D07CE7"/>
    <w:rsid w:val="00D75346"/>
    <w:rsid w:val="00DC554D"/>
    <w:rsid w:val="00E12F2B"/>
    <w:rsid w:val="00EF78AA"/>
    <w:rsid w:val="00F17E0A"/>
    <w:rsid w:val="00F402EF"/>
    <w:rsid w:val="00F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0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20DB"/>
  </w:style>
  <w:style w:type="paragraph" w:styleId="a6">
    <w:name w:val="Body Text"/>
    <w:basedOn w:val="a"/>
    <w:link w:val="a7"/>
    <w:rsid w:val="002920DB"/>
    <w:pPr>
      <w:spacing w:after="120"/>
    </w:pPr>
  </w:style>
  <w:style w:type="character" w:customStyle="1" w:styleId="a7">
    <w:name w:val="Основной текст Знак"/>
    <w:basedOn w:val="a0"/>
    <w:link w:val="a6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2920D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2920DB"/>
    <w:rPr>
      <w:b/>
      <w:bCs/>
    </w:rPr>
  </w:style>
  <w:style w:type="paragraph" w:customStyle="1" w:styleId="Standard">
    <w:name w:val="Standard"/>
    <w:rsid w:val="002920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20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20DB"/>
  </w:style>
  <w:style w:type="paragraph" w:styleId="a6">
    <w:name w:val="Body Text"/>
    <w:basedOn w:val="a"/>
    <w:link w:val="a7"/>
    <w:rsid w:val="002920DB"/>
    <w:pPr>
      <w:spacing w:after="120"/>
    </w:pPr>
  </w:style>
  <w:style w:type="character" w:customStyle="1" w:styleId="a7">
    <w:name w:val="Основной текст Знак"/>
    <w:basedOn w:val="a0"/>
    <w:link w:val="a6"/>
    <w:rsid w:val="002920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2920DB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styleId="a9">
    <w:name w:val="Strong"/>
    <w:qFormat/>
    <w:rsid w:val="002920DB"/>
    <w:rPr>
      <w:b/>
      <w:bCs/>
    </w:rPr>
  </w:style>
  <w:style w:type="paragraph" w:customStyle="1" w:styleId="Standard">
    <w:name w:val="Standard"/>
    <w:rsid w:val="002920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fBHF</dc:creator>
  <cp:lastModifiedBy>PVP</cp:lastModifiedBy>
  <cp:revision>11</cp:revision>
  <dcterms:created xsi:type="dcterms:W3CDTF">2019-09-06T09:14:00Z</dcterms:created>
  <dcterms:modified xsi:type="dcterms:W3CDTF">2022-06-08T09:30:00Z</dcterms:modified>
</cp:coreProperties>
</file>