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DF" w:rsidRDefault="00732C0E" w:rsidP="00DB67DF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енование </w:t>
      </w:r>
      <w:r w:rsidR="00DB67DF"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 w:rsidR="00DB67DF">
        <w:rPr>
          <w:rFonts w:ascii="Times New Roman" w:hAnsi="Times New Roman"/>
          <w:b/>
          <w:sz w:val="24"/>
          <w:szCs w:val="24"/>
        </w:rPr>
        <w:t xml:space="preserve"> 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</w:p>
    <w:p w:rsidR="001312F7" w:rsidRPr="001312F7" w:rsidRDefault="00DB67DF" w:rsidP="001312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67DF">
        <w:rPr>
          <w:rFonts w:ascii="Times New Roman" w:hAnsi="Times New Roman"/>
          <w:b/>
          <w:sz w:val="24"/>
          <w:szCs w:val="24"/>
        </w:rPr>
        <w:t>«</w:t>
      </w:r>
      <w:r w:rsidR="001312F7" w:rsidRPr="001312F7">
        <w:rPr>
          <w:rFonts w:ascii="Times New Roman" w:hAnsi="Times New Roman"/>
          <w:b/>
          <w:sz w:val="24"/>
          <w:szCs w:val="24"/>
        </w:rPr>
        <w:t>Теоретические основы обучения иностранным языкам</w:t>
      </w:r>
      <w:r w:rsidR="001312F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473"/>
        <w:gridCol w:w="2518"/>
        <w:gridCol w:w="2926"/>
      </w:tblGrid>
      <w:tr w:rsidR="00DB67DF" w:rsidRPr="00464A2F" w:rsidTr="00E354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63D" w:rsidRDefault="00CC063D" w:rsidP="00CC063D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DB67DF" w:rsidRPr="00464A2F" w:rsidRDefault="00CC063D" w:rsidP="00CC0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B67DF" w:rsidRPr="00464A2F" w:rsidTr="00DB67DF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Лингводидактика как общая теория обучения иностранным языкам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884E38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УК-1, </w:t>
            </w:r>
            <w:r w:rsidR="001312F7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211" w:rsidRPr="007B7211" w:rsidRDefault="00884E38" w:rsidP="0088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Языковая политика в области лингвистического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884E38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DB67DF" w:rsidP="00B55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B5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Взаимосвязанное обучение языку и культуре как основа формирования способности к межкультурной  коммуникации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884E38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B555D2" w:rsidP="00DB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B67DF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Методика обучения ИЯ как самостоятельная наука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884E38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История развития методов обучения иностранным языкам как основа современных преставлений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884E38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B555D2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884E38" w:rsidRDefault="00884E38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bookmarkStart w:id="0" w:name="_GoBack"/>
            <w:bookmarkEnd w:id="0"/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Иностранный язык как объект овладения и обучения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884E38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B555D2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Современный урок</w:t>
            </w:r>
            <w:r w:rsidRPr="00B555D2">
              <w:rPr>
                <w:rFonts w:ascii="Times New Roman" w:eastAsia="Calibri" w:hAnsi="Times New Roman"/>
                <w:sz w:val="24"/>
                <w:szCs w:val="24"/>
              </w:rPr>
              <w:t xml:space="preserve"> иностранного языка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884E38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38" w:rsidRDefault="00884E38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555D2" w:rsidRPr="00884E38" w:rsidRDefault="00884E38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Современные средства обучения ИЯ. УМК по 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884E38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3C457D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57D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3C457D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Требования к современному учителю 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Default="00884E38" w:rsidP="0081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тест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B67DF" w:rsidRDefault="00DB67DF" w:rsidP="00DB67DF"/>
    <w:p w:rsidR="00865086" w:rsidRDefault="00865086" w:rsidP="00865086">
      <w:pPr>
        <w:pStyle w:val="2"/>
        <w:widowControl/>
        <w:spacing w:before="0" w:after="0"/>
        <w:ind w:firstLine="0"/>
        <w:rPr>
          <w:rFonts w:ascii="Times New Roman" w:hAnsi="Times New Roman"/>
          <w:i w:val="0"/>
          <w:sz w:val="24"/>
          <w:szCs w:val="24"/>
        </w:rPr>
      </w:pPr>
    </w:p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732C0E" w:rsidRDefault="00732C0E" w:rsidP="00985C70">
      <w:pPr>
        <w:jc w:val="center"/>
        <w:rPr>
          <w:rFonts w:ascii="Times New Roman" w:hAnsi="Times New Roman"/>
          <w:b/>
        </w:rPr>
      </w:pPr>
    </w:p>
    <w:p w:rsidR="00985C70" w:rsidRPr="00065496" w:rsidRDefault="00985C70" w:rsidP="00985C70">
      <w:pPr>
        <w:jc w:val="center"/>
        <w:rPr>
          <w:rFonts w:ascii="Times New Roman" w:hAnsi="Times New Roman"/>
          <w:b/>
        </w:rPr>
      </w:pPr>
      <w:r w:rsidRPr="00065496">
        <w:rPr>
          <w:rFonts w:ascii="Times New Roman" w:hAnsi="Times New Roman"/>
          <w:b/>
        </w:rPr>
        <w:t>Доклады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Классификации средств обучения иностранным языкам.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Компоненты содержания обучения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65496">
        <w:rPr>
          <w:rFonts w:ascii="Times New Roman" w:hAnsi="Times New Roman"/>
          <w:sz w:val="24"/>
          <w:szCs w:val="24"/>
          <w:lang w:eastAsia="ar-SA"/>
        </w:rPr>
        <w:t>Лингво</w:t>
      </w:r>
      <w:proofErr w:type="spellEnd"/>
      <w:r w:rsidRPr="00065496">
        <w:rPr>
          <w:rFonts w:ascii="Times New Roman" w:hAnsi="Times New Roman"/>
          <w:sz w:val="24"/>
          <w:szCs w:val="24"/>
          <w:lang w:eastAsia="ar-SA"/>
        </w:rPr>
        <w:t>-когнитивная структура языковой личности.</w:t>
      </w:r>
    </w:p>
    <w:p w:rsidR="00065496" w:rsidRPr="00065496" w:rsidRDefault="00065496" w:rsidP="00065496">
      <w:pPr>
        <w:pStyle w:val="a3"/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 xml:space="preserve">Межкультурный подход к обучению ИЯ. 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>Основные компоненты профессиональной компетенции учителя/преподавателя иностранного языка.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 xml:space="preserve">Основные черты современного урока иностранного языка. </w:t>
      </w:r>
    </w:p>
    <w:p w:rsidR="00065496" w:rsidRPr="00065496" w:rsidRDefault="00065496" w:rsidP="00065496">
      <w:pPr>
        <w:pStyle w:val="a3"/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Принцип межкультурной  и когнитивно-интеллектуальной направленности процесса обучения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Принцип ситуативности в обучении иностранным языкам.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Принципы обучения, характерные для обучения иностранным языкам.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 xml:space="preserve">Связь </w:t>
      </w:r>
      <w:r w:rsidR="001A3631">
        <w:rPr>
          <w:rFonts w:ascii="Times New Roman" w:hAnsi="Times New Roman"/>
          <w:sz w:val="24"/>
          <w:szCs w:val="24"/>
          <w:lang w:eastAsia="ar-SA"/>
        </w:rPr>
        <w:t>лингводидактики</w:t>
      </w:r>
      <w:r w:rsidRPr="00065496">
        <w:rPr>
          <w:rFonts w:ascii="Times New Roman" w:hAnsi="Times New Roman"/>
          <w:sz w:val="24"/>
          <w:szCs w:val="24"/>
          <w:lang w:eastAsia="ar-SA"/>
        </w:rPr>
        <w:t xml:space="preserve"> с другими науками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Состав коммуникативной компетенции.</w:t>
      </w:r>
    </w:p>
    <w:p w:rsidR="00065496" w:rsidRPr="00065496" w:rsidRDefault="00065496" w:rsidP="00065496">
      <w:pPr>
        <w:pStyle w:val="a3"/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</w:rPr>
        <w:t>Социокультурный подход  к обучению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>Средства обучения иностранным языкам: классификация, особенности использования в разных условиях обучения предмету.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 xml:space="preserve">Сущность содержания </w:t>
      </w:r>
      <w:r w:rsidR="001A3631">
        <w:rPr>
          <w:rFonts w:ascii="Times New Roman" w:hAnsi="Times New Roman"/>
          <w:sz w:val="24"/>
          <w:szCs w:val="24"/>
        </w:rPr>
        <w:t xml:space="preserve">современного </w:t>
      </w:r>
      <w:r w:rsidRPr="00065496">
        <w:rPr>
          <w:rFonts w:ascii="Times New Roman" w:hAnsi="Times New Roman"/>
          <w:sz w:val="24"/>
          <w:szCs w:val="24"/>
        </w:rPr>
        <w:t>урока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Уровни иноязычной коммуникативной компетенции выпускников российских школ в настоящее время.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>Цели, принципы, содержание современного лингвистического образования.</w:t>
      </w:r>
    </w:p>
    <w:p w:rsidR="00865086" w:rsidRPr="00B03FEB" w:rsidRDefault="00865086" w:rsidP="00865086">
      <w:pPr>
        <w:spacing w:after="0" w:line="240" w:lineRule="auto"/>
        <w:rPr>
          <w:sz w:val="24"/>
          <w:szCs w:val="24"/>
        </w:rPr>
      </w:pPr>
    </w:p>
    <w:p w:rsidR="00D67334" w:rsidRPr="00EC7587" w:rsidRDefault="00D67334" w:rsidP="00D67334">
      <w:pPr>
        <w:jc w:val="center"/>
        <w:rPr>
          <w:rFonts w:ascii="Times New Roman" w:hAnsi="Times New Roman"/>
          <w:b/>
          <w:sz w:val="24"/>
          <w:szCs w:val="24"/>
        </w:rPr>
      </w:pPr>
      <w:r w:rsidRPr="00EC758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EC75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587"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C758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EC758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EC75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Pr="00EC75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EC758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5)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D67334" w:rsidRDefault="00D67334" w:rsidP="00D67334">
      <w:pPr>
        <w:widowControl w:val="0"/>
        <w:jc w:val="center"/>
        <w:rPr>
          <w:b/>
          <w:bCs/>
          <w:sz w:val="24"/>
          <w:szCs w:val="24"/>
        </w:rPr>
      </w:pPr>
    </w:p>
    <w:p w:rsidR="00D67334" w:rsidRPr="00EC7587" w:rsidRDefault="00D67334" w:rsidP="00D6733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587"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 w:rsidRPr="00EC7587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EC758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 w:rsidRPr="00EC758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 w:rsidRPr="00EC7587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 w:rsidRPr="00EC758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примеров использования исследуемого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тезиса в мировой и российской практике.</w:t>
            </w:r>
            <w:r w:rsidRPr="00EC7587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Pr="00EC758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EC758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EC75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EC7587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EC758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Pr="00EC758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EC758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67334" w:rsidRDefault="00D67334" w:rsidP="00D67334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D67334" w:rsidRPr="00EC7587" w:rsidRDefault="00D67334" w:rsidP="00D6733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EC758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94201A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D67334" w:rsidRPr="00EC7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865086" w:rsidRDefault="00865086" w:rsidP="00A20104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105FD3"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b/>
          <w:sz w:val="24"/>
          <w:szCs w:val="24"/>
        </w:rPr>
        <w:t>Тест 1.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Назовите исходный пункт в определении стратегической цели обучения.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социальный заказ общества по отношению к подрастающему поколению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определение отношений между субъектом и объектом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в) </w:t>
      </w:r>
      <w:r w:rsidRPr="005755B1">
        <w:rPr>
          <w:rFonts w:ascii="Times New Roman" w:hAnsi="Times New Roman"/>
          <w:sz w:val="24"/>
          <w:szCs w:val="24"/>
          <w:shd w:val="clear" w:color="auto" w:fill="FFFFFF"/>
        </w:rPr>
        <w:t>создание основы для устойчивого развития страны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Что понималось под практическими целями обучения предмету за последние 30 лет?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</w:t>
      </w:r>
      <w:r w:rsidRPr="005755B1">
        <w:rPr>
          <w:rFonts w:ascii="Times New Roman" w:hAnsi="Times New Roman"/>
          <w:sz w:val="28"/>
          <w:szCs w:val="24"/>
        </w:rPr>
        <w:t xml:space="preserve"> </w:t>
      </w:r>
      <w:r w:rsidRPr="005755B1">
        <w:rPr>
          <w:rFonts w:ascii="Times New Roman" w:hAnsi="Times New Roman"/>
          <w:sz w:val="24"/>
          <w:szCs w:val="24"/>
        </w:rPr>
        <w:t>овладение речью в определенных рамках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развитие речевых умений по всем видам речевой деятельности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обучение общению на ИЯ в единстве всех его функций: познавательной, регулятивной, ценностно-ориентационной, этикетной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все вышеперечисленное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Есть ли единое мнение среди методистов  относительно главной цели обучения ИЯ?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да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нет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Каково мнение К.Д. Ушинского относительно главной цели обучения ИЯ?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считал, что главной целью является только практическое владение языком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считал, что главной целью является знакомство с литературой, потом умственная гимнастика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считал, что главной целью является формирование умений и навыков понимания мыслей других людей.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 зависимости от чего дифференцируются знания языка?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от практических потребностей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от материальных потребностей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от познавательных потребностей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Л.В. Щерба считал, что </w:t>
      </w:r>
      <w:proofErr w:type="gramStart"/>
      <w:r w:rsidRPr="005755B1">
        <w:rPr>
          <w:rFonts w:ascii="Times New Roman" w:hAnsi="Times New Roman"/>
          <w:sz w:val="24"/>
          <w:szCs w:val="24"/>
        </w:rPr>
        <w:t>главной  целью</w:t>
      </w:r>
      <w:proofErr w:type="gramEnd"/>
      <w:r w:rsidRPr="005755B1">
        <w:rPr>
          <w:rFonts w:ascii="Times New Roman" w:hAnsi="Times New Roman"/>
          <w:sz w:val="24"/>
          <w:szCs w:val="24"/>
        </w:rPr>
        <w:t xml:space="preserve"> обучения ИЯ является … .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знакомство с литературой, потом умственная гимнастика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осознание тех практических целей, которые могут быть поставлены перед человеком жизнью в области знания этих языков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lastRenderedPageBreak/>
        <w:t>в) овладение речью в определенных рамках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Какие 4 компонента цели обучения ИЯ выделяют в отечественной методике?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практическая, лингвистическая, воспитательная, развивающая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воспитательная, образовательная, развивающая, коммуникативная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образовательная, воспитательная, развивающая, практическая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Соотнесите цели обучения ИЯ с функциями</w:t>
      </w:r>
    </w:p>
    <w:tbl>
      <w:tblPr>
        <w:tblW w:w="0" w:type="auto"/>
        <w:tblInd w:w="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4566"/>
      </w:tblGrid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 xml:space="preserve">1.Практическая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а) воспитывается уважение к языку, людям, традициям, усидчивость, трудолюбие</w:t>
            </w:r>
          </w:p>
        </w:tc>
      </w:tr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2.Воспитательная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б) увеличение кругозора</w:t>
            </w:r>
          </w:p>
        </w:tc>
      </w:tr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3.Образовательная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в) обучение коммуникации, общению</w:t>
            </w:r>
          </w:p>
        </w:tc>
      </w:tr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 xml:space="preserve">4.Развивающая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г) развитие психических функций – внимание, память, логическое мышление</w:t>
            </w:r>
          </w:p>
        </w:tc>
      </w:tr>
    </w:tbl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Какую общую тенденцию в настоящее время можно выделить?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а) выдвигать в качестве цели обучения развитие умений общаться на ИЯ 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выдвигать в качестве цели обучения формирование уважения к культуре другой страны.  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Дайте определение лингвистической компетенции.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это способность осуществлять выбор языковых форм, использовать их и преобразовывать в соответствии с контекстом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это не просто диалог на уровне индивидуумов, но готовность и способность к ведению диалога культур 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это овладение определенной суммой формальных знаний и соответствующих им навыков, связанных с различными аспектами языка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b/>
          <w:sz w:val="24"/>
          <w:szCs w:val="24"/>
        </w:rPr>
        <w:t xml:space="preserve">Тест 2 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Социолингвистическая компетенция -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это способность осуществлять выбор языковых форм, использовать их и преобразовывать в соответствии с контекстом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это готовность и желание взаимодействовать с другими, уверенность в себе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это формирование определенных навыков и умения организации речи.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Социокультурная компетенция предполагает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овладение определенной суммой формальных знаний и соответствующих им навыков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готовность и способность к ведению диалога культур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формирование определенных навыков и умения организации речи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Что рассматривают в качестве интегративной цели обучения?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формирование коммуникативной  компетенции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формирование лингвистической компетенции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формирование стратегической компетенции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В каком году были разработаны компетенции на симпозиуме в Берне в рамках </w:t>
      </w:r>
    </w:p>
    <w:p w:rsidR="005755B1" w:rsidRPr="005755B1" w:rsidRDefault="005755B1" w:rsidP="0094201A">
      <w:pPr>
        <w:numPr>
          <w:ilvl w:val="1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проекта «Среднее образование для Европы?»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5755B1">
        <w:rPr>
          <w:rFonts w:ascii="Times New Roman" w:hAnsi="Times New Roman"/>
          <w:sz w:val="24"/>
          <w:szCs w:val="24"/>
        </w:rPr>
        <w:t>) 1999г.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755B1">
        <w:rPr>
          <w:rFonts w:ascii="Times New Roman" w:hAnsi="Times New Roman"/>
          <w:sz w:val="24"/>
          <w:szCs w:val="24"/>
        </w:rPr>
        <w:t>) 1990г.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5755B1">
        <w:rPr>
          <w:rFonts w:ascii="Times New Roman" w:hAnsi="Times New Roman"/>
          <w:sz w:val="24"/>
          <w:szCs w:val="24"/>
        </w:rPr>
        <w:t>) 1996г.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Какие компетенции были разработаны на симпозиуме в Берне в рамках проекта «Среднее образование для Европы?»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информационная компетенция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коммуникативная компетенция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социокультурная компетенция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lastRenderedPageBreak/>
        <w:t>г) все вышеперечисленные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 нужно работать с современными источниками информации? Расположите в правильном порядке.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определять степень ее достоверности, новизны, важности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архивировать и сохранять информацию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находить нужную информацию с помощью различных источников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г) обрабатывать информацию в соответствии с ситуацией и поставленными задачами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д) использовать ее для решения широкого спектра задач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Что представляет собой личностно-ориентированный подход?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предполагает особый акцент на социокультурной составляющей иноязычной коммуникативной компетенции.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предполагает развитие интеллектуальных и творческих способностей учащихся. 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предполагает развитие мотивации обучающегося к изучению второго ИЯ.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От чего зависит эффективность усвоения знаний?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от способностей учащихся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от количества преподнесенного материала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от степени эмоционально-чувственного воздействия на учащихся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Какая компетенция является ведущей и стержневой?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лингвистическая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коммуникативная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стратегическая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 определяет цель обучения  Е.И. Пассов?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развитие способности к межкультурной коммуникации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</w:t>
      </w:r>
      <w:r w:rsidRPr="005755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сознательно планируемые  результаты, которые оказывают усваиваемые знания, навыки, умения.</w:t>
      </w:r>
    </w:p>
    <w:p w:rsidR="00865086" w:rsidRPr="00B03FEB" w:rsidRDefault="00865086" w:rsidP="008650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A22F5" w:rsidRPr="00BE103C" w:rsidRDefault="00FA22F5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FA22F5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0F1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E35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B67DF" w:rsidRDefault="00DB67DF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DB67DF" w:rsidRDefault="00DB67DF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865086" w:rsidRPr="00D91E3E" w:rsidRDefault="00865086" w:rsidP="00BD3327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91E3E">
        <w:rPr>
          <w:rFonts w:ascii="Times New Roman" w:hAnsi="Times New Roman"/>
          <w:i w:val="0"/>
          <w:sz w:val="24"/>
          <w:szCs w:val="24"/>
        </w:rPr>
        <w:t>Перечень вопросов к промежуточно</w:t>
      </w:r>
      <w:r w:rsidR="005755B1">
        <w:rPr>
          <w:rFonts w:ascii="Times New Roman" w:hAnsi="Times New Roman"/>
          <w:i w:val="0"/>
          <w:sz w:val="24"/>
          <w:szCs w:val="24"/>
        </w:rPr>
        <w:t>й аттестации (к зачету</w:t>
      </w:r>
      <w:r w:rsidRPr="00D91E3E">
        <w:rPr>
          <w:rFonts w:ascii="Times New Roman" w:hAnsi="Times New Roman"/>
          <w:i w:val="0"/>
          <w:sz w:val="24"/>
          <w:szCs w:val="24"/>
        </w:rPr>
        <w:t>)</w:t>
      </w:r>
    </w:p>
    <w:p w:rsidR="00865086" w:rsidRPr="005F1349" w:rsidRDefault="005F1349" w:rsidP="005F1349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5F1349">
        <w:rPr>
          <w:rFonts w:ascii="Times New Roman" w:hAnsi="Times New Roman" w:cs="Times New Roman"/>
          <w:sz w:val="24"/>
          <w:szCs w:val="24"/>
        </w:rPr>
        <w:tab/>
      </w:r>
      <w:r w:rsidRPr="005F1349">
        <w:rPr>
          <w:rFonts w:ascii="Times New Roman" w:hAnsi="Times New Roman" w:cs="Times New Roman"/>
          <w:sz w:val="24"/>
          <w:szCs w:val="24"/>
        </w:rPr>
        <w:tab/>
      </w:r>
      <w:r w:rsidR="00865086" w:rsidRPr="005F1349">
        <w:rPr>
          <w:rFonts w:ascii="Times New Roman" w:hAnsi="Times New Roman" w:cs="Times New Roman"/>
          <w:sz w:val="24"/>
          <w:szCs w:val="24"/>
        </w:rPr>
        <w:t>Вопросы к зачёту: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Лингводидактика как теория обучения иностранным языкам.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Основные понятия и категории  методики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Место лингводидактики и методики обучения иностранному языку в системе знаний.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Методика обучения иностранным языкам как наука.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Базисные с лингводидактикой и методикой науки.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Смежные с лингводидактикой и методикой науки.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Языковая личность как центральная категория лингводидактики.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Понятия «билингвизм» и «</w:t>
      </w:r>
      <w:proofErr w:type="spellStart"/>
      <w:r w:rsidRPr="005F1349">
        <w:rPr>
          <w:rFonts w:ascii="Times New Roman" w:hAnsi="Times New Roman"/>
          <w:sz w:val="24"/>
          <w:szCs w:val="24"/>
        </w:rPr>
        <w:t>полилингвизм</w:t>
      </w:r>
      <w:proofErr w:type="spellEnd"/>
      <w:r w:rsidRPr="005F1349">
        <w:rPr>
          <w:rFonts w:ascii="Times New Roman" w:hAnsi="Times New Roman"/>
          <w:sz w:val="24"/>
          <w:szCs w:val="24"/>
        </w:rPr>
        <w:t>». Виды билингвизма/</w:t>
      </w:r>
      <w:proofErr w:type="spellStart"/>
      <w:r w:rsidRPr="005F1349">
        <w:rPr>
          <w:rFonts w:ascii="Times New Roman" w:hAnsi="Times New Roman"/>
          <w:sz w:val="24"/>
          <w:szCs w:val="24"/>
        </w:rPr>
        <w:t>полилингвизма</w:t>
      </w:r>
      <w:proofErr w:type="spellEnd"/>
      <w:r w:rsidRPr="005F1349">
        <w:rPr>
          <w:rFonts w:ascii="Times New Roman" w:hAnsi="Times New Roman"/>
          <w:sz w:val="24"/>
          <w:szCs w:val="24"/>
        </w:rPr>
        <w:t>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Условия и закономерности развития культурно-языковой личности.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Российская и международная языковая политика в области языкового образования.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Факторы, определяющие специфику современной системы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Иностранный язык как объект овладения и обучения.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Специфика и возможности учебного предмета иностранный язык.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Понятие «коммуникативная компетенция».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Сущность, структура коммуникативной компетенции.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lastRenderedPageBreak/>
        <w:t xml:space="preserve"> Общеевропейские уровни владения иностранным языком.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Российские уровни владения иностранным языком.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Реализация уровневого подхода к обучению иностранным языкам в стандартах и программах.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Понятие «межкультурная компетенция».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Определение системы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Основные компоненты системы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Цели и задачи обучения иностранным языкам на современном этапе.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Содержание обучения иностранному языку на современном этапе.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Психологические основы методики обучения иностранному языку.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Дидактические и методические принципы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Средства обучения иностранному языку.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Лингвистические основы обучения иностранному языку.</w:t>
      </w:r>
    </w:p>
    <w:p w:rsidR="005F1349" w:rsidRPr="005F1349" w:rsidRDefault="005F1349" w:rsidP="005F134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Современные направления в методе обучения ИЯ.</w:t>
      </w:r>
    </w:p>
    <w:p w:rsidR="005F1349" w:rsidRPr="005F1349" w:rsidRDefault="005F1349" w:rsidP="005F134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Интенсивные методы обучения ИЯ.</w:t>
      </w:r>
    </w:p>
    <w:p w:rsidR="005F1349" w:rsidRPr="005F1349" w:rsidRDefault="005F1349" w:rsidP="005F134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Коммуникативный метод обучения ИЯ.</w:t>
      </w:r>
    </w:p>
    <w:p w:rsidR="00FA22F5" w:rsidRPr="00260ACE" w:rsidRDefault="00FA22F5" w:rsidP="00FA22F5">
      <w:pPr>
        <w:autoSpaceDE w:val="0"/>
        <w:jc w:val="center"/>
        <w:rPr>
          <w:rFonts w:ascii="Times New Roman" w:hAnsi="Times New Roman"/>
          <w:b/>
        </w:rPr>
      </w:pPr>
      <w:r w:rsidRPr="00260ACE">
        <w:rPr>
          <w:rFonts w:ascii="Times New Roman" w:eastAsia="Calibri" w:hAnsi="Times New Roman"/>
          <w:b/>
          <w:sz w:val="24"/>
          <w:szCs w:val="24"/>
        </w:rPr>
        <w:t>Критерии оценки ответа на зачете</w:t>
      </w:r>
    </w:p>
    <w:tbl>
      <w:tblPr>
        <w:tblW w:w="9709" w:type="dxa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242"/>
        <w:gridCol w:w="3227"/>
      </w:tblGrid>
      <w:tr w:rsidR="00FA22F5" w:rsidRPr="00105FD3" w:rsidTr="009964E6">
        <w:trPr>
          <w:trHeight w:val="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left="142" w:right="145" w:firstLine="113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зачтено</w:t>
            </w:r>
          </w:p>
        </w:tc>
      </w:tr>
      <w:tr w:rsidR="00FA22F5" w:rsidRPr="00105FD3" w:rsidTr="009964E6">
        <w:trPr>
          <w:trHeight w:val="86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427782" w:rsidRDefault="00FA22F5" w:rsidP="004277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427782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ЗНАТЬ:</w:t>
            </w:r>
            <w:r w:rsidRPr="00691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молодежи, федеральные государственные образовательные стандарты основного общего, среднего общего образования;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роль и место образования в жизни личности и общества; основы педагогической деятельности; классические и инновационные педагогические концепции и  теории; основы поликультурного образования; законы развития личности и проявления личностных свойств;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 New Roman" w:hAnsi="Times New Roman"/>
              </w:rPr>
              <w:t>содержание, сущность, закономерности, принципы и особенности изучаемых явлений и процессов, базовые теории в предметной области; закономерности, определяющие место предмета в общей картине мира; программы и учебники по преподаваемому предмету; основы теории обучения иностранным языкам.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7782" w:rsidRPr="00427782" w:rsidRDefault="00FA22F5" w:rsidP="004277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Фрагментарные знания</w:t>
            </w:r>
            <w:r w:rsidRPr="00691E8E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427782">
              <w:rPr>
                <w:rFonts w:ascii="TimesNewRomanPSMT" w:hAnsi="TimesNewRomanPSMT" w:cs="TimesNewRomanPSMT"/>
              </w:rPr>
              <w:t>приоритетных направлений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развития об</w:t>
            </w:r>
            <w:r w:rsidR="00427782">
              <w:rPr>
                <w:rFonts w:ascii="TimesNewRomanPSMT" w:hAnsi="TimesNewRomanPSMT" w:cs="TimesNewRomanPSMT"/>
              </w:rPr>
              <w:t>разовательной системы РФ, законов и иных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нормативны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правовы</w:t>
            </w:r>
            <w:r w:rsidR="00427782">
              <w:rPr>
                <w:rFonts w:ascii="TimesNewRomanPSMT" w:hAnsi="TimesNewRomanPSMT" w:cs="TimesNewRomanPSMT"/>
              </w:rPr>
              <w:t>х актов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, </w:t>
            </w:r>
            <w:r w:rsidR="00427782">
              <w:rPr>
                <w:rFonts w:ascii="TimesNewRomanPSMT" w:hAnsi="TimesNewRomanPSMT" w:cs="TimesNewRomanPSMT"/>
              </w:rPr>
              <w:t>регламентирующих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образовательну</w:t>
            </w:r>
            <w:r w:rsidR="00427782">
              <w:rPr>
                <w:rFonts w:ascii="TimesNewRomanPSMT" w:hAnsi="TimesNewRomanPSMT" w:cs="TimesNewRomanPSMT"/>
              </w:rPr>
              <w:t>ю деятельность в РФ, нормативных документов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 вопросам обучения и воспитан</w:t>
            </w:r>
            <w:r w:rsidR="00427782">
              <w:rPr>
                <w:rFonts w:ascii="TimesNewRomanPSMT" w:hAnsi="TimesNewRomanPSMT" w:cs="TimesNewRomanPSMT"/>
              </w:rPr>
              <w:t>ия детей и молодежи, федеральных государственных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стандарт</w:t>
            </w:r>
            <w:r w:rsidR="00427782">
              <w:rPr>
                <w:rFonts w:ascii="TimesNewRomanPSMT" w:hAnsi="TimesNewRomanPSMT" w:cs="TimesNewRomanPSMT"/>
              </w:rPr>
              <w:t>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основного общего, среднего общего образования;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рол</w:t>
            </w:r>
            <w:r w:rsidR="00427782">
              <w:rPr>
                <w:rFonts w:ascii="TimesNewRomanPSMT" w:hAnsi="TimesNewRomanPSMT" w:cs="TimesNewRomanPSMT"/>
              </w:rPr>
              <w:t>и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и мест</w:t>
            </w:r>
            <w:r w:rsidR="00427782">
              <w:rPr>
                <w:rFonts w:ascii="TimesNewRomanPSMT" w:hAnsi="TimesNewRomanPSMT" w:cs="TimesNewRomanPSMT"/>
              </w:rPr>
              <w:t>а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образования в жи</w:t>
            </w:r>
            <w:r w:rsidR="00427782">
              <w:rPr>
                <w:rFonts w:ascii="TimesNewRomanPSMT" w:hAnsi="TimesNewRomanPSMT" w:cs="TimesNewRomanPSMT"/>
              </w:rPr>
              <w:t>зни личности и общества;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педагогической деятельности; классически</w:t>
            </w:r>
            <w:r w:rsidR="00427782">
              <w:rPr>
                <w:rFonts w:ascii="TimesNewRomanPSMT" w:hAnsi="TimesNewRomanPSMT" w:cs="TimesNewRomanPSMT"/>
              </w:rPr>
              <w:t xml:space="preserve">х </w:t>
            </w:r>
            <w:r w:rsidR="00427782" w:rsidRPr="00427782">
              <w:rPr>
                <w:rFonts w:ascii="TimesNewRomanPSMT" w:hAnsi="TimesNewRomanPSMT" w:cs="TimesNewRomanPSMT"/>
              </w:rPr>
              <w:t>и инновационны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педагогически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концепци</w:t>
            </w:r>
            <w:r w:rsidR="00427782">
              <w:rPr>
                <w:rFonts w:ascii="TimesNewRomanPSMT" w:hAnsi="TimesNewRomanPSMT" w:cs="TimesNewRomanPSMT"/>
              </w:rPr>
              <w:t>й и  теорий;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поликультурного образования; закон</w:t>
            </w:r>
            <w:r w:rsidR="00427782">
              <w:rPr>
                <w:rFonts w:ascii="TimesNewRomanPSMT" w:hAnsi="TimesNewRomanPSMT" w:cs="TimesNewRomanPSMT"/>
              </w:rPr>
              <w:t>ов развития личности и проявлений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личностных свойств;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>
              <w:rPr>
                <w:rFonts w:ascii="Times New Roman" w:hAnsi="Times New Roman"/>
              </w:rPr>
              <w:t>содержания</w:t>
            </w:r>
            <w:r w:rsidR="00427782" w:rsidRPr="00427782">
              <w:rPr>
                <w:rFonts w:ascii="Times New Roman" w:hAnsi="Times New Roman"/>
              </w:rPr>
              <w:t>, сущност</w:t>
            </w:r>
            <w:r w:rsidR="00427782">
              <w:rPr>
                <w:rFonts w:ascii="Times New Roman" w:hAnsi="Times New Roman"/>
              </w:rPr>
              <w:t>и</w:t>
            </w:r>
            <w:r w:rsidR="00427782" w:rsidRPr="00427782">
              <w:rPr>
                <w:rFonts w:ascii="Times New Roman" w:hAnsi="Times New Roman"/>
              </w:rPr>
              <w:t>, закономерност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>, принцип</w:t>
            </w:r>
            <w:r w:rsidR="00427782">
              <w:rPr>
                <w:rFonts w:ascii="Times New Roman" w:hAnsi="Times New Roman"/>
              </w:rPr>
              <w:t>ов</w:t>
            </w:r>
            <w:r w:rsidR="00427782" w:rsidRPr="00427782">
              <w:rPr>
                <w:rFonts w:ascii="Times New Roman" w:hAnsi="Times New Roman"/>
              </w:rPr>
              <w:t xml:space="preserve"> и особенност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 xml:space="preserve"> изучае</w:t>
            </w:r>
            <w:r w:rsidR="00427782">
              <w:rPr>
                <w:rFonts w:ascii="Times New Roman" w:hAnsi="Times New Roman"/>
              </w:rPr>
              <w:t>мых явлений и процессов, базовых теорий</w:t>
            </w:r>
            <w:r w:rsidR="00427782" w:rsidRPr="00427782">
              <w:rPr>
                <w:rFonts w:ascii="Times New Roman" w:hAnsi="Times New Roman"/>
              </w:rPr>
              <w:t xml:space="preserve"> в пр</w:t>
            </w:r>
            <w:r w:rsidR="00427782">
              <w:rPr>
                <w:rFonts w:ascii="Times New Roman" w:hAnsi="Times New Roman"/>
              </w:rPr>
              <w:t>едметной области; закономерностей</w:t>
            </w:r>
            <w:r w:rsidR="00427782" w:rsidRPr="00427782">
              <w:rPr>
                <w:rFonts w:ascii="Times New Roman" w:hAnsi="Times New Roman"/>
              </w:rPr>
              <w:t>, определяющи</w:t>
            </w:r>
            <w:r w:rsidR="00427782">
              <w:rPr>
                <w:rFonts w:ascii="Times New Roman" w:hAnsi="Times New Roman"/>
              </w:rPr>
              <w:t>х</w:t>
            </w:r>
            <w:r w:rsidR="00427782" w:rsidRPr="00427782">
              <w:rPr>
                <w:rFonts w:ascii="Times New Roman" w:hAnsi="Times New Roman"/>
              </w:rPr>
              <w:t xml:space="preserve"> место предмета</w:t>
            </w:r>
            <w:r w:rsidR="00427782">
              <w:rPr>
                <w:rFonts w:ascii="Times New Roman" w:hAnsi="Times New Roman"/>
              </w:rPr>
              <w:t xml:space="preserve"> в общей картине мира; программ и учебников</w:t>
            </w:r>
            <w:r w:rsidR="00427782" w:rsidRPr="00427782">
              <w:rPr>
                <w:rFonts w:ascii="Times New Roman" w:hAnsi="Times New Roman"/>
              </w:rPr>
              <w:t xml:space="preserve"> по</w:t>
            </w:r>
            <w:r w:rsidR="00427782">
              <w:rPr>
                <w:rFonts w:ascii="Times New Roman" w:hAnsi="Times New Roman"/>
              </w:rPr>
              <w:t xml:space="preserve"> преподаваемому предмету; основ</w:t>
            </w:r>
            <w:r w:rsidR="00427782" w:rsidRPr="00427782">
              <w:rPr>
                <w:rFonts w:ascii="Times New Roman" w:hAnsi="Times New Roman"/>
              </w:rPr>
              <w:t xml:space="preserve"> теории обучения иностранным языкам.</w:t>
            </w:r>
          </w:p>
          <w:p w:rsidR="00FA22F5" w:rsidRPr="00691E8E" w:rsidRDefault="00FA22F5" w:rsidP="00000289">
            <w:pPr>
              <w:widowControl w:val="0"/>
              <w:ind w:left="142" w:right="14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427782" w:rsidRDefault="00FA22F5" w:rsidP="004277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Сформированные систематические знания</w:t>
            </w:r>
            <w:r w:rsidRPr="00691E8E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427782">
              <w:rPr>
                <w:rFonts w:ascii="TimesNewRomanPSMT" w:hAnsi="TimesNewRomanPSMT" w:cs="TimesNewRomanPSMT"/>
              </w:rPr>
              <w:t>приоритетных направлений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развития об</w:t>
            </w:r>
            <w:r w:rsidR="00427782">
              <w:rPr>
                <w:rFonts w:ascii="TimesNewRomanPSMT" w:hAnsi="TimesNewRomanPSMT" w:cs="TimesNewRomanPSMT"/>
              </w:rPr>
              <w:t>разовательной системы РФ, законов и иных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нормативны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правовы</w:t>
            </w:r>
            <w:r w:rsidR="00427782">
              <w:rPr>
                <w:rFonts w:ascii="TimesNewRomanPSMT" w:hAnsi="TimesNewRomanPSMT" w:cs="TimesNewRomanPSMT"/>
              </w:rPr>
              <w:t>х актов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, </w:t>
            </w:r>
            <w:r w:rsidR="00427782">
              <w:rPr>
                <w:rFonts w:ascii="TimesNewRomanPSMT" w:hAnsi="TimesNewRomanPSMT" w:cs="TimesNewRomanPSMT"/>
              </w:rPr>
              <w:t>регламентирующих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образовательну</w:t>
            </w:r>
            <w:r w:rsidR="00427782">
              <w:rPr>
                <w:rFonts w:ascii="TimesNewRomanPSMT" w:hAnsi="TimesNewRomanPSMT" w:cs="TimesNewRomanPSMT"/>
              </w:rPr>
              <w:t>ю деятельность в РФ, нормативных документов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 вопросам обучения и воспитан</w:t>
            </w:r>
            <w:r w:rsidR="00427782">
              <w:rPr>
                <w:rFonts w:ascii="TimesNewRomanPSMT" w:hAnsi="TimesNewRomanPSMT" w:cs="TimesNewRomanPSMT"/>
              </w:rPr>
              <w:t>ия детей и молодежи, федеральных государственных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стандарт</w:t>
            </w:r>
            <w:r w:rsidR="00427782">
              <w:rPr>
                <w:rFonts w:ascii="TimesNewRomanPSMT" w:hAnsi="TimesNewRomanPSMT" w:cs="TimesNewRomanPSMT"/>
              </w:rPr>
              <w:t>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основного общего, среднего общего образования;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рол</w:t>
            </w:r>
            <w:r w:rsidR="00427782">
              <w:rPr>
                <w:rFonts w:ascii="TimesNewRomanPSMT" w:hAnsi="TimesNewRomanPSMT" w:cs="TimesNewRomanPSMT"/>
              </w:rPr>
              <w:t>и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и мест</w:t>
            </w:r>
            <w:r w:rsidR="00427782">
              <w:rPr>
                <w:rFonts w:ascii="TimesNewRomanPSMT" w:hAnsi="TimesNewRomanPSMT" w:cs="TimesNewRomanPSMT"/>
              </w:rPr>
              <w:t>а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образования в жи</w:t>
            </w:r>
            <w:r w:rsidR="00427782">
              <w:rPr>
                <w:rFonts w:ascii="TimesNewRomanPSMT" w:hAnsi="TimesNewRomanPSMT" w:cs="TimesNewRomanPSMT"/>
              </w:rPr>
              <w:t>зни личности и общества;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педагогической деятельности; классически</w:t>
            </w:r>
            <w:r w:rsidR="00427782">
              <w:rPr>
                <w:rFonts w:ascii="TimesNewRomanPSMT" w:hAnsi="TimesNewRomanPSMT" w:cs="TimesNewRomanPSMT"/>
              </w:rPr>
              <w:t xml:space="preserve">х </w:t>
            </w:r>
            <w:r w:rsidR="00427782" w:rsidRPr="00427782">
              <w:rPr>
                <w:rFonts w:ascii="TimesNewRomanPSMT" w:hAnsi="TimesNewRomanPSMT" w:cs="TimesNewRomanPSMT"/>
              </w:rPr>
              <w:t>и инновационны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педагогически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концепци</w:t>
            </w:r>
            <w:r w:rsidR="00427782">
              <w:rPr>
                <w:rFonts w:ascii="TimesNewRomanPSMT" w:hAnsi="TimesNewRomanPSMT" w:cs="TimesNewRomanPSMT"/>
              </w:rPr>
              <w:t>й и  теорий;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поликультурного образования; закон</w:t>
            </w:r>
            <w:r w:rsidR="00427782">
              <w:rPr>
                <w:rFonts w:ascii="TimesNewRomanPSMT" w:hAnsi="TimesNewRomanPSMT" w:cs="TimesNewRomanPSMT"/>
              </w:rPr>
              <w:t>ов развития личности и проявлений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личностных свойств;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>
              <w:rPr>
                <w:rFonts w:ascii="Times New Roman" w:hAnsi="Times New Roman"/>
              </w:rPr>
              <w:t>содержания</w:t>
            </w:r>
            <w:r w:rsidR="00427782" w:rsidRPr="00427782">
              <w:rPr>
                <w:rFonts w:ascii="Times New Roman" w:hAnsi="Times New Roman"/>
              </w:rPr>
              <w:t>, сущност</w:t>
            </w:r>
            <w:r w:rsidR="00427782">
              <w:rPr>
                <w:rFonts w:ascii="Times New Roman" w:hAnsi="Times New Roman"/>
              </w:rPr>
              <w:t>и</w:t>
            </w:r>
            <w:r w:rsidR="00427782" w:rsidRPr="00427782">
              <w:rPr>
                <w:rFonts w:ascii="Times New Roman" w:hAnsi="Times New Roman"/>
              </w:rPr>
              <w:t>, закономерност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>, принцип</w:t>
            </w:r>
            <w:r w:rsidR="00427782">
              <w:rPr>
                <w:rFonts w:ascii="Times New Roman" w:hAnsi="Times New Roman"/>
              </w:rPr>
              <w:t>ов</w:t>
            </w:r>
            <w:r w:rsidR="00427782" w:rsidRPr="00427782">
              <w:rPr>
                <w:rFonts w:ascii="Times New Roman" w:hAnsi="Times New Roman"/>
              </w:rPr>
              <w:t xml:space="preserve"> и особенност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 xml:space="preserve"> изучае</w:t>
            </w:r>
            <w:r w:rsidR="00427782">
              <w:rPr>
                <w:rFonts w:ascii="Times New Roman" w:hAnsi="Times New Roman"/>
              </w:rPr>
              <w:t>мых явлений и процессов, базовых теорий</w:t>
            </w:r>
            <w:r w:rsidR="00427782" w:rsidRPr="00427782">
              <w:rPr>
                <w:rFonts w:ascii="Times New Roman" w:hAnsi="Times New Roman"/>
              </w:rPr>
              <w:t xml:space="preserve"> в пр</w:t>
            </w:r>
            <w:r w:rsidR="00427782">
              <w:rPr>
                <w:rFonts w:ascii="Times New Roman" w:hAnsi="Times New Roman"/>
              </w:rPr>
              <w:t>едметной области; закономерностей</w:t>
            </w:r>
            <w:r w:rsidR="00427782" w:rsidRPr="00427782">
              <w:rPr>
                <w:rFonts w:ascii="Times New Roman" w:hAnsi="Times New Roman"/>
              </w:rPr>
              <w:t>, определяющи</w:t>
            </w:r>
            <w:r w:rsidR="00427782">
              <w:rPr>
                <w:rFonts w:ascii="Times New Roman" w:hAnsi="Times New Roman"/>
              </w:rPr>
              <w:t>х</w:t>
            </w:r>
            <w:r w:rsidR="00427782" w:rsidRPr="00427782">
              <w:rPr>
                <w:rFonts w:ascii="Times New Roman" w:hAnsi="Times New Roman"/>
              </w:rPr>
              <w:t xml:space="preserve"> место предмета</w:t>
            </w:r>
            <w:r w:rsidR="00427782">
              <w:rPr>
                <w:rFonts w:ascii="Times New Roman" w:hAnsi="Times New Roman"/>
              </w:rPr>
              <w:t xml:space="preserve"> в общей картине мира; программ и учебников</w:t>
            </w:r>
            <w:r w:rsidR="00427782" w:rsidRPr="00427782">
              <w:rPr>
                <w:rFonts w:ascii="Times New Roman" w:hAnsi="Times New Roman"/>
              </w:rPr>
              <w:t xml:space="preserve"> по</w:t>
            </w:r>
            <w:r w:rsidR="00427782">
              <w:rPr>
                <w:rFonts w:ascii="Times New Roman" w:hAnsi="Times New Roman"/>
              </w:rPr>
              <w:t xml:space="preserve"> преподаваемому предмету; основ</w:t>
            </w:r>
            <w:r w:rsidR="00427782" w:rsidRPr="00427782">
              <w:rPr>
                <w:rFonts w:ascii="Times New Roman" w:hAnsi="Times New Roman"/>
              </w:rPr>
              <w:t xml:space="preserve"> теории обучения иностранным языкам</w:t>
            </w:r>
            <w:r w:rsidR="00427782">
              <w:rPr>
                <w:rFonts w:ascii="Times New Roman" w:hAnsi="Times New Roman"/>
              </w:rPr>
              <w:t>.</w:t>
            </w:r>
          </w:p>
        </w:tc>
      </w:tr>
      <w:tr w:rsidR="00FA22F5" w:rsidRPr="00105FD3" w:rsidTr="009964E6">
        <w:trPr>
          <w:trHeight w:val="28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48B5" w:rsidRPr="00C948B5" w:rsidRDefault="00B555D2" w:rsidP="00C948B5">
            <w:pPr>
              <w:tabs>
                <w:tab w:val="left" w:pos="851"/>
              </w:tabs>
              <w:spacing w:after="0" w:line="240" w:lineRule="auto"/>
              <w:ind w:left="142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b/>
                <w:color w:val="000000"/>
                <w:kern w:val="1"/>
              </w:rPr>
              <w:lastRenderedPageBreak/>
              <w:t>УМЕТЬ:</w:t>
            </w:r>
            <w:r w:rsidR="002C494D" w:rsidRPr="00C948B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анализировать положения нормативно-правовых актов в сфере образования; </w:t>
            </w:r>
            <w:r w:rsidR="00C948B5" w:rsidRPr="00C948B5">
              <w:rPr>
                <w:rFonts w:ascii="Times New Roman" w:hAnsi="Times New Roman"/>
              </w:rPr>
              <w:t>анализировать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языкам.</w:t>
            </w:r>
          </w:p>
          <w:p w:rsidR="00FA22F5" w:rsidRPr="00427782" w:rsidRDefault="00FA22F5" w:rsidP="00B555D2">
            <w:pPr>
              <w:widowControl w:val="0"/>
              <w:ind w:left="142" w:right="145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427782" w:rsidRDefault="00FA22F5" w:rsidP="00000289">
            <w:pPr>
              <w:widowControl w:val="0"/>
              <w:ind w:left="138" w:right="145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 xml:space="preserve">Частично освоенные умения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анализировать положения нормативно-правовых актов в сфере образования; </w:t>
            </w:r>
            <w:r w:rsidR="00C948B5" w:rsidRPr="00C948B5">
              <w:rPr>
                <w:rFonts w:ascii="Times New Roman" w:hAnsi="Times New Roman"/>
              </w:rPr>
              <w:t>анализировать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427782" w:rsidRDefault="00FA22F5" w:rsidP="00000289">
            <w:pPr>
              <w:widowControl w:val="0"/>
              <w:ind w:left="122" w:right="145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 xml:space="preserve">Сформированные  умения </w:t>
            </w:r>
            <w:r w:rsidRPr="00427782">
              <w:rPr>
                <w:rFonts w:ascii="Times New Roman" w:hAnsi="Times New Roman"/>
                <w:i/>
                <w:sz w:val="20"/>
                <w:szCs w:val="20"/>
              </w:rPr>
              <w:t xml:space="preserve">самостоятельно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анализировать положения нормативно-правовых актов в сфере образования; </w:t>
            </w:r>
            <w:r w:rsidR="00C948B5" w:rsidRPr="00C948B5">
              <w:rPr>
                <w:rFonts w:ascii="Times New Roman" w:hAnsi="Times New Roman"/>
              </w:rPr>
              <w:t>анализировать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</w:t>
            </w:r>
          </w:p>
        </w:tc>
      </w:tr>
      <w:tr w:rsidR="00FA22F5" w:rsidRPr="00105FD3" w:rsidTr="009964E6">
        <w:trPr>
          <w:trHeight w:val="41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48B5" w:rsidRPr="00C948B5" w:rsidRDefault="00FA22F5" w:rsidP="00C948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NewRomanPSMT" w:hAnsi="TimesNewRomanPSMT" w:cs="TimesNewRomanPSMT"/>
              </w:rPr>
            </w:pPr>
            <w:r w:rsidRPr="00105FD3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ВЛАДЕТЬ: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</w:t>
            </w:r>
            <w:r w:rsidR="00C948B5" w:rsidRPr="00C948B5">
              <w:rPr>
                <w:rFonts w:ascii="Times New Roman" w:hAnsi="Times New Roman"/>
              </w:rPr>
              <w:t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задач.</w:t>
            </w:r>
          </w:p>
          <w:p w:rsidR="00FA22F5" w:rsidRPr="00105FD3" w:rsidRDefault="00FA22F5" w:rsidP="00427782">
            <w:pPr>
              <w:pStyle w:val="3"/>
              <w:widowControl/>
              <w:spacing w:before="0" w:after="0"/>
              <w:ind w:right="145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C948B5" w:rsidRDefault="00FA22F5" w:rsidP="00C948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Фрагментарное владение</w:t>
            </w:r>
            <w:r w:rsidRPr="00105FD3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</w:t>
            </w:r>
            <w:r w:rsidR="00C948B5" w:rsidRPr="00C948B5">
              <w:rPr>
                <w:rFonts w:ascii="Times New Roman" w:hAnsi="Times New Roman"/>
              </w:rPr>
              <w:t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C948B5" w:rsidRDefault="00FA22F5" w:rsidP="00C948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left="84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Успешное и систематическое владение</w:t>
            </w:r>
            <w:r w:rsidRPr="00105FD3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</w:t>
            </w:r>
            <w:r w:rsidR="00C948B5" w:rsidRPr="00C948B5">
              <w:rPr>
                <w:rFonts w:ascii="Times New Roman" w:hAnsi="Times New Roman"/>
              </w:rPr>
              <w:t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задач.</w:t>
            </w:r>
          </w:p>
        </w:tc>
      </w:tr>
    </w:tbl>
    <w:p w:rsidR="00CB42A5" w:rsidRDefault="00CB42A5" w:rsidP="00CB42A5"/>
    <w:p w:rsidR="00732C0E" w:rsidRPr="00FC6798" w:rsidRDefault="00732C0E" w:rsidP="00732C0E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732C0E" w:rsidRPr="00FC6798" w:rsidRDefault="00732C0E" w:rsidP="00732C0E">
      <w:pPr>
        <w:pStyle w:val="a3"/>
        <w:spacing w:after="0"/>
        <w:ind w:left="106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732C0E" w:rsidRPr="00FC6798" w:rsidRDefault="00732C0E" w:rsidP="00732C0E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сформированности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732C0E" w:rsidRPr="00732C0E" w:rsidTr="00732C0E">
        <w:trPr>
          <w:jc w:val="center"/>
        </w:trPr>
        <w:tc>
          <w:tcPr>
            <w:tcW w:w="2943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Балл</w:t>
            </w:r>
          </w:p>
        </w:tc>
        <w:tc>
          <w:tcPr>
            <w:tcW w:w="3437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Уровень</w:t>
            </w:r>
          </w:p>
        </w:tc>
        <w:tc>
          <w:tcPr>
            <w:tcW w:w="3191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оценка</w:t>
            </w:r>
          </w:p>
        </w:tc>
      </w:tr>
      <w:tr w:rsidR="00732C0E" w:rsidRPr="00732C0E" w:rsidTr="00732C0E">
        <w:trPr>
          <w:jc w:val="center"/>
        </w:trPr>
        <w:tc>
          <w:tcPr>
            <w:tcW w:w="2943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10</w:t>
            </w:r>
          </w:p>
        </w:tc>
        <w:tc>
          <w:tcPr>
            <w:tcW w:w="3437" w:type="dxa"/>
          </w:tcPr>
          <w:p w:rsidR="00732C0E" w:rsidRPr="00732C0E" w:rsidRDefault="009964E6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191" w:type="dxa"/>
          </w:tcPr>
          <w:p w:rsidR="00884E38" w:rsidRPr="00732C0E" w:rsidRDefault="00732C0E" w:rsidP="00884E38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зачтено</w:t>
            </w:r>
          </w:p>
        </w:tc>
      </w:tr>
      <w:tr w:rsidR="00884E38" w:rsidRPr="00732C0E" w:rsidTr="00732C0E">
        <w:trPr>
          <w:jc w:val="center"/>
        </w:trPr>
        <w:tc>
          <w:tcPr>
            <w:tcW w:w="2943" w:type="dxa"/>
          </w:tcPr>
          <w:p w:rsidR="00884E38" w:rsidRPr="00732C0E" w:rsidRDefault="00884E38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3437" w:type="dxa"/>
          </w:tcPr>
          <w:p w:rsidR="00884E38" w:rsidRDefault="00884E38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191" w:type="dxa"/>
          </w:tcPr>
          <w:p w:rsidR="00884E38" w:rsidRPr="00732C0E" w:rsidRDefault="00884E38" w:rsidP="00884E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884E38" w:rsidRPr="00732C0E" w:rsidTr="00732C0E">
        <w:trPr>
          <w:jc w:val="center"/>
        </w:trPr>
        <w:tc>
          <w:tcPr>
            <w:tcW w:w="2943" w:type="dxa"/>
          </w:tcPr>
          <w:p w:rsidR="00884E38" w:rsidRPr="00732C0E" w:rsidRDefault="00884E38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</w:t>
            </w:r>
          </w:p>
        </w:tc>
        <w:tc>
          <w:tcPr>
            <w:tcW w:w="3437" w:type="dxa"/>
          </w:tcPr>
          <w:p w:rsidR="00884E38" w:rsidRDefault="00884E38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191" w:type="dxa"/>
          </w:tcPr>
          <w:p w:rsidR="00884E38" w:rsidRPr="00732C0E" w:rsidRDefault="00884E38" w:rsidP="00884E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732C0E" w:rsidRPr="00732C0E" w:rsidTr="00732C0E">
        <w:trPr>
          <w:jc w:val="center"/>
        </w:trPr>
        <w:tc>
          <w:tcPr>
            <w:tcW w:w="2943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Менее 6</w:t>
            </w:r>
          </w:p>
        </w:tc>
        <w:tc>
          <w:tcPr>
            <w:tcW w:w="3437" w:type="dxa"/>
          </w:tcPr>
          <w:p w:rsidR="00732C0E" w:rsidRPr="00732C0E" w:rsidRDefault="009964E6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191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не зачтено</w:t>
            </w:r>
          </w:p>
        </w:tc>
      </w:tr>
    </w:tbl>
    <w:p w:rsidR="00732C0E" w:rsidRDefault="00732C0E" w:rsidP="00CB42A5"/>
    <w:p w:rsidR="00732C0E" w:rsidRPr="00FC6798" w:rsidRDefault="00732C0E" w:rsidP="00732C0E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841"/>
      </w:tblGrid>
      <w:tr w:rsidR="00732C0E" w:rsidRPr="00FC6798" w:rsidTr="00806453">
        <w:trPr>
          <w:jc w:val="center"/>
        </w:trPr>
        <w:tc>
          <w:tcPr>
            <w:tcW w:w="1888" w:type="dxa"/>
            <w:vAlign w:val="center"/>
          </w:tcPr>
          <w:p w:rsidR="00732C0E" w:rsidRPr="00FC6798" w:rsidRDefault="00732C0E" w:rsidP="0080645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732C0E" w:rsidRPr="00FC6798" w:rsidRDefault="00732C0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низкий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732C0E" w:rsidRPr="00CB42A5" w:rsidRDefault="00732C0E" w:rsidP="00CB42A5"/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0D34EF" w:rsidRPr="00A632CB" w:rsidRDefault="000D34EF" w:rsidP="000D34EF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0D34EF" w:rsidRPr="00A632CB" w:rsidSect="0067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0000005"/>
    <w:multiLevelType w:val="multi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8"/>
    <w:multiLevelType w:val="singleLevel"/>
    <w:tmpl w:val="1176388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3E0C5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54377B"/>
    <w:multiLevelType w:val="hybridMultilevel"/>
    <w:tmpl w:val="4FDC20F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67FCC"/>
    <w:multiLevelType w:val="hybridMultilevel"/>
    <w:tmpl w:val="3452A5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D023C"/>
    <w:multiLevelType w:val="hybridMultilevel"/>
    <w:tmpl w:val="D158925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086"/>
    <w:rsid w:val="00000289"/>
    <w:rsid w:val="00065496"/>
    <w:rsid w:val="00093BC7"/>
    <w:rsid w:val="000D34EF"/>
    <w:rsid w:val="000F102A"/>
    <w:rsid w:val="00105FD3"/>
    <w:rsid w:val="00117EC9"/>
    <w:rsid w:val="001312F7"/>
    <w:rsid w:val="001A3631"/>
    <w:rsid w:val="0027604A"/>
    <w:rsid w:val="002C494D"/>
    <w:rsid w:val="00330D31"/>
    <w:rsid w:val="003C457D"/>
    <w:rsid w:val="00422A7F"/>
    <w:rsid w:val="00427782"/>
    <w:rsid w:val="004A5276"/>
    <w:rsid w:val="005755B1"/>
    <w:rsid w:val="005F1349"/>
    <w:rsid w:val="0067303A"/>
    <w:rsid w:val="00691E8E"/>
    <w:rsid w:val="007002AE"/>
    <w:rsid w:val="00732C0E"/>
    <w:rsid w:val="007A20D2"/>
    <w:rsid w:val="007B7211"/>
    <w:rsid w:val="007C3222"/>
    <w:rsid w:val="00865086"/>
    <w:rsid w:val="00884E38"/>
    <w:rsid w:val="0094201A"/>
    <w:rsid w:val="00961A82"/>
    <w:rsid w:val="00985C70"/>
    <w:rsid w:val="009964E6"/>
    <w:rsid w:val="00A20104"/>
    <w:rsid w:val="00A305FD"/>
    <w:rsid w:val="00A7272C"/>
    <w:rsid w:val="00A85319"/>
    <w:rsid w:val="00B555D2"/>
    <w:rsid w:val="00BD3327"/>
    <w:rsid w:val="00C7614D"/>
    <w:rsid w:val="00C948B5"/>
    <w:rsid w:val="00CB42A5"/>
    <w:rsid w:val="00CC063D"/>
    <w:rsid w:val="00CD39AC"/>
    <w:rsid w:val="00D67334"/>
    <w:rsid w:val="00DB67DF"/>
    <w:rsid w:val="00E35415"/>
    <w:rsid w:val="00E4759B"/>
    <w:rsid w:val="00F408DE"/>
    <w:rsid w:val="00FA22F5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287B6-B999-45B3-9F32-0E29FB2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0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865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50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85C70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A201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27782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732C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59"/>
    <w:rsid w:val="0073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Yulia Karmanova</cp:lastModifiedBy>
  <cp:revision>19</cp:revision>
  <dcterms:created xsi:type="dcterms:W3CDTF">2019-04-04T16:51:00Z</dcterms:created>
  <dcterms:modified xsi:type="dcterms:W3CDTF">2022-06-04T05:10:00Z</dcterms:modified>
</cp:coreProperties>
</file>