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DC" w:rsidRPr="009F69DC" w:rsidRDefault="009F69DC" w:rsidP="009F69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9DC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9F69DC" w:rsidRPr="009F69DC" w:rsidRDefault="009F69DC" w:rsidP="009F69D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9DC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9F69DC" w:rsidRPr="009F69DC" w:rsidRDefault="009F69DC" w:rsidP="009F69DC">
      <w:pPr>
        <w:pStyle w:val="a4"/>
        <w:numPr>
          <w:ilvl w:val="0"/>
          <w:numId w:val="1"/>
        </w:numPr>
        <w:spacing w:line="236" w:lineRule="atLeast"/>
        <w:ind w:left="0"/>
        <w:rPr>
          <w:sz w:val="23"/>
          <w:szCs w:val="23"/>
        </w:rPr>
      </w:pPr>
      <w:r w:rsidRPr="009F69DC">
        <w:rPr>
          <w:sz w:val="23"/>
          <w:szCs w:val="23"/>
        </w:rPr>
        <w:t xml:space="preserve">Педагогическое знание и педагогический опыт как фактор общекультурного развития современного человека. </w:t>
      </w:r>
    </w:p>
    <w:p w:rsidR="009F69DC" w:rsidRPr="009F69DC" w:rsidRDefault="009F69DC" w:rsidP="009F69DC">
      <w:pPr>
        <w:pStyle w:val="a4"/>
        <w:numPr>
          <w:ilvl w:val="0"/>
          <w:numId w:val="1"/>
        </w:numPr>
        <w:spacing w:line="236" w:lineRule="atLeast"/>
        <w:ind w:left="0"/>
        <w:rPr>
          <w:sz w:val="23"/>
          <w:szCs w:val="23"/>
        </w:rPr>
      </w:pPr>
      <w:r w:rsidRPr="009F69DC">
        <w:rPr>
          <w:sz w:val="23"/>
          <w:szCs w:val="23"/>
        </w:rPr>
        <w:t>Основные функции современного образования.</w:t>
      </w:r>
    </w:p>
    <w:p w:rsidR="009F69DC" w:rsidRPr="009F69DC" w:rsidRDefault="009F69DC" w:rsidP="009F69DC">
      <w:pPr>
        <w:pStyle w:val="a4"/>
        <w:numPr>
          <w:ilvl w:val="0"/>
          <w:numId w:val="1"/>
        </w:numPr>
        <w:spacing w:line="236" w:lineRule="atLeast"/>
        <w:ind w:left="0"/>
        <w:rPr>
          <w:sz w:val="23"/>
          <w:szCs w:val="23"/>
        </w:rPr>
      </w:pPr>
      <w:r w:rsidRPr="009F69DC">
        <w:rPr>
          <w:sz w:val="23"/>
          <w:szCs w:val="23"/>
        </w:rPr>
        <w:t>Понятие образования и основные элементы образовательной системы.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Педагогика как наука: объект, предмет, функции, структура и инфраструктура.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Связь педагогики с другими науками и педагогической практикой.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Научно-педагогическое исследование, его методика и основные методы.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Основные характеристики целостного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Движущие силы и функции целостного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Основные закономерности и принципы целостного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Понятие цели образования. Социальная обусловленность и конкретно-исторический характер целей образования.</w:t>
      </w:r>
    </w:p>
    <w:p w:rsidR="009F69DC" w:rsidRPr="009F69DC" w:rsidRDefault="009F69DC" w:rsidP="009F69DC">
      <w:pPr>
        <w:pStyle w:val="a4"/>
        <w:numPr>
          <w:ilvl w:val="0"/>
          <w:numId w:val="1"/>
        </w:numPr>
        <w:spacing w:line="236" w:lineRule="atLeast"/>
        <w:ind w:left="0"/>
        <w:rPr>
          <w:sz w:val="23"/>
          <w:szCs w:val="23"/>
        </w:rPr>
      </w:pPr>
      <w:r w:rsidRPr="009F69DC">
        <w:rPr>
          <w:sz w:val="23"/>
          <w:szCs w:val="23"/>
        </w:rPr>
        <w:t>Основные компоненты содержания образования.</w:t>
      </w:r>
    </w:p>
    <w:p w:rsidR="009F69DC" w:rsidRPr="009F69DC" w:rsidRDefault="009F69DC" w:rsidP="009F69DC">
      <w:pPr>
        <w:pStyle w:val="a4"/>
        <w:numPr>
          <w:ilvl w:val="0"/>
          <w:numId w:val="1"/>
        </w:numPr>
        <w:spacing w:line="236" w:lineRule="atLeast"/>
        <w:ind w:left="0"/>
        <w:rPr>
          <w:sz w:val="23"/>
          <w:szCs w:val="23"/>
        </w:rPr>
      </w:pPr>
      <w:r w:rsidRPr="009F69DC">
        <w:rPr>
          <w:sz w:val="23"/>
          <w:szCs w:val="23"/>
        </w:rPr>
        <w:t>Основные способы структурирования содержания образования.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>Формирование личности как социально-педагогический процесс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Педагогическое взаимодействие, его основные характеристики.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Предмет, задачи и основные категории дидактики.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Процесс обучения в структуре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Обучение как специально организованный процесс взаимодействия учителя и </w:t>
      </w:r>
      <w:proofErr w:type="gramStart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. Структура процесса обучения.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Закономерности и принципы процесса обучения.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Виды обучения и их характеристика.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Характеристика методов обучения, условия их реализации.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Методы организации учебно-познавательной деятельности.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Методы стимулирования и мотивации учебно-познавательной деятельности.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Методы контроля и самоконтроля в процессе обучения.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Понятие о формах обучения и формах организации процесса обучения.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Урок – основная форма организации учебного процесса. Современные требования к уроку.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Типология и структура уроков. Нестандартные уроки.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обучения. Основные виды средств обучения. Требования к современному учебнику.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Рациональная организация учебной деятельности </w:t>
      </w:r>
      <w:proofErr w:type="gramStart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Понятия «дифференциация» и «индивидуализация обучения», их сущность и взаимосвязь.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Детская одаренность, ее позитивные и негативные проявления. Особенности организации педагогического процесса с </w:t>
      </w:r>
      <w:proofErr w:type="gramStart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одаренными</w:t>
      </w:r>
      <w:proofErr w:type="gramEnd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обучающимися.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Неуспеваемость </w:t>
      </w:r>
      <w:proofErr w:type="gramStart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как комплексная проблема. Особенности организации педагогического процесса с </w:t>
      </w:r>
      <w:proofErr w:type="gramStart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отстающими</w:t>
      </w:r>
      <w:proofErr w:type="gramEnd"/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обучающимися.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как педагогическое явление. Цель и задачи воспитания.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Содержание современного воспитания.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Закономерности и принципы воспитания.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Понятие метода воспитания. Классификация методов воспитания.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Характеристика форм воспитательной работы.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 Основные направления и функции деятельности классного руководителя.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и приемы воспитания и самовоспитания.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Внеурочная деятельность: общая характеристика.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Методы и формы взаимодействия школы с семьей.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Основные характеристики и этапы развития детского коллектива.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Детское движение и детские объединения как фактор развития личности, ее социализации. Неформальные объединения детей и молодежи.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Сущность понятий «технологический подход» и «педагогическая технология».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Сущность понятия «педагогическая задача», виды и алгоритм её решения.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>Технологии педагогического мониторинга.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Сущность педагогического конструирования.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Организаторская деятельность как технология осуществления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F69DC">
        <w:rPr>
          <w:rFonts w:ascii="Times New Roman" w:hAnsi="Times New Roman" w:cs="Times New Roman"/>
          <w:sz w:val="23"/>
          <w:szCs w:val="23"/>
        </w:rPr>
        <w:t xml:space="preserve">Технологии проверки, оценки и анализа результатов педагогического процесса. </w:t>
      </w:r>
    </w:p>
    <w:p w:rsidR="009F69DC" w:rsidRPr="009F69DC" w:rsidRDefault="009F69DC" w:rsidP="009F69D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9D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Инновационная деятельность в образовании.</w:t>
      </w:r>
    </w:p>
    <w:p w:rsidR="001F3CF3" w:rsidRPr="009F69DC" w:rsidRDefault="009F69DC" w:rsidP="009F69DC">
      <w:pPr>
        <w:pStyle w:val="a4"/>
        <w:numPr>
          <w:ilvl w:val="0"/>
          <w:numId w:val="1"/>
        </w:numPr>
        <w:shd w:val="clear" w:color="auto" w:fill="FFFFFF"/>
        <w:ind w:left="0"/>
        <w:jc w:val="both"/>
      </w:pPr>
      <w:r w:rsidRPr="009F69DC">
        <w:rPr>
          <w:sz w:val="23"/>
          <w:szCs w:val="23"/>
        </w:rPr>
        <w:t xml:space="preserve">Глобальные тенденции в мировой системе образования конца </w:t>
      </w:r>
      <w:r w:rsidRPr="009F69DC">
        <w:rPr>
          <w:sz w:val="23"/>
          <w:szCs w:val="23"/>
          <w:lang w:val="en-US"/>
        </w:rPr>
        <w:t>XX</w:t>
      </w:r>
      <w:r w:rsidRPr="009F69DC">
        <w:rPr>
          <w:sz w:val="23"/>
          <w:szCs w:val="23"/>
        </w:rPr>
        <w:t xml:space="preserve">  – начала </w:t>
      </w:r>
      <w:r w:rsidRPr="009F69DC">
        <w:rPr>
          <w:sz w:val="23"/>
          <w:szCs w:val="23"/>
          <w:lang w:val="en-US"/>
        </w:rPr>
        <w:t>XXI</w:t>
      </w:r>
      <w:r w:rsidRPr="009F69DC">
        <w:rPr>
          <w:sz w:val="23"/>
          <w:szCs w:val="23"/>
        </w:rPr>
        <w:t xml:space="preserve"> века.</w:t>
      </w:r>
    </w:p>
    <w:sectPr w:rsidR="001F3CF3" w:rsidRPr="009F69DC" w:rsidSect="009F69DC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B82"/>
    <w:multiLevelType w:val="hybridMultilevel"/>
    <w:tmpl w:val="2C72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69DC"/>
    <w:rsid w:val="001F3CF3"/>
    <w:rsid w:val="009F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2023-04-03T11:34:00Z</dcterms:created>
  <dcterms:modified xsi:type="dcterms:W3CDTF">2023-04-03T11:37:00Z</dcterms:modified>
</cp:coreProperties>
</file>