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FE" w:rsidRDefault="00C97FFE">
      <w:pPr>
        <w:pageBreakBefore/>
        <w:jc w:val="center"/>
      </w:pPr>
      <w:r>
        <w:rPr>
          <w:rFonts w:ascii="Times New Roman" w:hAnsi="Times New Roman" w:cs="Times New Roman"/>
          <w:b/>
          <w:bCs/>
          <w:sz w:val="26"/>
          <w:lang w:eastAsia="ko-KR"/>
        </w:rPr>
        <w:t>Пояснительная записка</w:t>
      </w:r>
    </w:p>
    <w:p w:rsidR="00C97FFE" w:rsidRDefault="00C97FFE">
      <w:pPr>
        <w:jc w:val="center"/>
        <w:rPr>
          <w:rFonts w:ascii="Times New Roman" w:hAnsi="Times New Roman" w:cs="Times New Roman"/>
          <w:b/>
          <w:lang w:eastAsia="ko-KR"/>
        </w:rPr>
      </w:pPr>
    </w:p>
    <w:p w:rsidR="00C97FFE" w:rsidRDefault="00C97FFE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eastAsia="ko-KR"/>
        </w:rPr>
        <w:t>1. Назначение фонда оценочных средств.</w:t>
      </w:r>
      <w:r>
        <w:rPr>
          <w:rFonts w:ascii="Times New Roman" w:hAnsi="Times New Roman" w:cs="Times New Roman"/>
          <w:b/>
          <w:i/>
          <w:lang w:eastAsia="ko-KR"/>
        </w:rPr>
        <w:t xml:space="preserve"> </w:t>
      </w:r>
      <w:r>
        <w:rPr>
          <w:rFonts w:ascii="Times New Roman" w:hAnsi="Times New Roman" w:cs="Times New Roman"/>
          <w:lang w:eastAsia="ko-KR"/>
        </w:rPr>
        <w:t>Оценочные средства предназначены для контроля и оценки образовательных достижений обучающихся, осваивающих (</w:t>
      </w:r>
      <w:r>
        <w:rPr>
          <w:rFonts w:ascii="Times New Roman" w:hAnsi="Times New Roman" w:cs="Times New Roman"/>
          <w:i/>
          <w:lang w:eastAsia="ko-KR"/>
        </w:rPr>
        <w:t>освоивших</w:t>
      </w:r>
      <w:r>
        <w:rPr>
          <w:rFonts w:ascii="Times New Roman" w:hAnsi="Times New Roman" w:cs="Times New Roman"/>
          <w:lang w:eastAsia="ko-KR"/>
        </w:rPr>
        <w:t>) программу учебной дисциплины (модуля)</w:t>
      </w:r>
      <w:r>
        <w:rPr>
          <w:rFonts w:ascii="Times New Roman" w:hAnsi="Times New Roman" w:cs="Times New Roman"/>
          <w:b/>
          <w:sz w:val="20"/>
        </w:rPr>
        <w:t xml:space="preserve">   </w:t>
      </w:r>
      <w:r>
        <w:rPr>
          <w:rFonts w:ascii="Times New Roman" w:hAnsi="Times New Roman" w:cs="Times New Roman"/>
          <w:lang w:eastAsia="ko-KR"/>
        </w:rPr>
        <w:t xml:space="preserve"> Адаптивное физическое воспитание. </w:t>
      </w:r>
    </w:p>
    <w:p w:rsidR="00C97FFE" w:rsidRDefault="00C97FFE">
      <w:pPr>
        <w:tabs>
          <w:tab w:val="left" w:pos="0"/>
        </w:tabs>
        <w:suppressAutoHyphens w:val="0"/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lang w:eastAsia="ko-KR"/>
        </w:rPr>
        <w:t xml:space="preserve">2. Фонд оценочных средств </w:t>
      </w:r>
      <w:r>
        <w:rPr>
          <w:rFonts w:ascii="Times New Roman" w:hAnsi="Times New Roman" w:cs="Times New Roman"/>
          <w:lang w:eastAsia="ko-KR"/>
        </w:rPr>
        <w:t>включает контрольные материалы для проведения текущего контроля и промежуточной аттестации в форме контрольных работ, вопросов к зачету.</w:t>
      </w:r>
    </w:p>
    <w:p w:rsidR="00C97FFE" w:rsidRDefault="00C97FFE">
      <w:pPr>
        <w:tabs>
          <w:tab w:val="left" w:pos="0"/>
        </w:tabs>
        <w:suppressAutoHyphens w:val="0"/>
        <w:ind w:firstLine="567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lang w:eastAsia="ko-KR"/>
        </w:rPr>
        <w:t>3. Структура и содержание заданий разработаны в соответствии с рабочей</w:t>
      </w:r>
      <w:r>
        <w:rPr>
          <w:rFonts w:ascii="Times New Roman" w:hAnsi="Times New Roman" w:cs="Times New Roman"/>
          <w:lang w:eastAsia="ko-KR"/>
        </w:rPr>
        <w:t xml:space="preserve"> программой учебной дисциплины (модуля)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lang w:eastAsia="ko-KR"/>
        </w:rPr>
        <w:t>Адаптивное физическое воспитание.</w:t>
      </w:r>
    </w:p>
    <w:p w:rsidR="00C97FFE" w:rsidRDefault="00C97FFE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eastAsia="ko-KR"/>
        </w:rPr>
        <w:t>Наименование оценочных средств по контролируемым разделам дисциплины</w:t>
      </w:r>
    </w:p>
    <w:p w:rsidR="00E1308C" w:rsidRDefault="00E1308C">
      <w:pPr>
        <w:jc w:val="center"/>
        <w:rPr>
          <w:rFonts w:ascii="Times New Roman" w:hAnsi="Times New Roman" w:cs="Times New Roman"/>
          <w:b/>
          <w:sz w:val="20"/>
        </w:rPr>
      </w:pPr>
    </w:p>
    <w:p w:rsidR="00C97FFE" w:rsidRDefault="00C97FFE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0"/>
        </w:rPr>
        <w:t xml:space="preserve">  </w:t>
      </w:r>
      <w:r>
        <w:rPr>
          <w:rFonts w:ascii="Times New Roman" w:hAnsi="Times New Roman" w:cs="Times New Roman"/>
          <w:lang w:eastAsia="ko-KR"/>
        </w:rPr>
        <w:t xml:space="preserve"> </w:t>
      </w:r>
      <w:r>
        <w:rPr>
          <w:rFonts w:ascii="Times New Roman" w:hAnsi="Times New Roman" w:cs="Times New Roman"/>
          <w:b/>
          <w:u w:val="single"/>
          <w:lang w:eastAsia="ko-KR"/>
        </w:rPr>
        <w:t>Адаптивное физическое воспитание</w:t>
      </w:r>
    </w:p>
    <w:p w:rsidR="00C97FFE" w:rsidRDefault="00C97FFE">
      <w:pPr>
        <w:jc w:val="right"/>
        <w:rPr>
          <w:rFonts w:ascii="Times New Roman" w:hAnsi="Times New Roman" w:cs="Times New Roman"/>
          <w:lang w:eastAsia="ko-KR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3425"/>
        <w:gridCol w:w="2980"/>
        <w:gridCol w:w="2692"/>
      </w:tblGrid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№ п/п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Наименование оценочного средства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Предмет,  задачи и организация адаптивного физического воспитания.</w:t>
            </w:r>
          </w:p>
        </w:tc>
        <w:tc>
          <w:tcPr>
            <w:tcW w:w="2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 w:rsidP="00E1308C">
            <w:pPr>
              <w:suppressAutoHyphens w:val="0"/>
              <w:spacing w:line="200" w:lineRule="atLeast"/>
              <w:ind w:firstLine="56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highlight w:val="white"/>
                <w:lang w:eastAsia="ko-KR"/>
              </w:rPr>
              <w:t>ПК</w:t>
            </w:r>
            <w:r w:rsidR="00E1308C">
              <w:rPr>
                <w:rFonts w:ascii="Times New Roman" w:hAnsi="Times New Roman" w:cs="Times New Roman"/>
                <w:highlight w:val="white"/>
                <w:lang w:eastAsia="ko-KR"/>
              </w:rPr>
              <w:t>-1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Адаптивное физическое воспитание детей с нарушением зрения.</w:t>
            </w:r>
          </w:p>
        </w:tc>
        <w:tc>
          <w:tcPr>
            <w:tcW w:w="2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Адаптивное физическое воспитание детей с нарушением слуха.</w:t>
            </w:r>
          </w:p>
        </w:tc>
        <w:tc>
          <w:tcPr>
            <w:tcW w:w="2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4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Адаптивное физическое воспитание детей с ЗПР и с нарушениями речи.</w:t>
            </w:r>
          </w:p>
        </w:tc>
        <w:tc>
          <w:tcPr>
            <w:tcW w:w="2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5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Адаптивное физическое воспитание детей с нарушениями интеллекта.</w:t>
            </w:r>
          </w:p>
        </w:tc>
        <w:tc>
          <w:tcPr>
            <w:tcW w:w="2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  <w:tr w:rsidR="00C97FFE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6.</w:t>
            </w:r>
          </w:p>
        </w:tc>
        <w:tc>
          <w:tcPr>
            <w:tcW w:w="3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61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Адаптивное физическое воспитание детей с нарушениями опорно-двигательного аппарата.</w:t>
            </w:r>
          </w:p>
        </w:tc>
        <w:tc>
          <w:tcPr>
            <w:tcW w:w="2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suppressAutoHyphens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ko-KR"/>
              </w:rPr>
              <w:t>контрольная работа, зачет</w:t>
            </w:r>
          </w:p>
        </w:tc>
      </w:tr>
    </w:tbl>
    <w:p w:rsidR="00C97FFE" w:rsidRDefault="00C97FFE">
      <w:pPr>
        <w:jc w:val="center"/>
        <w:rPr>
          <w:rFonts w:ascii="Times New Roman" w:hAnsi="Times New Roman" w:cs="Times New Roman"/>
          <w:sz w:val="20"/>
          <w:lang w:eastAsia="ko-KR"/>
        </w:rPr>
      </w:pPr>
    </w:p>
    <w:p w:rsidR="00C97FFE" w:rsidRDefault="00C97FFE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eastAsia="ko-KR"/>
        </w:rPr>
        <w:t>Вопросы к зачету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Типичные нарушения двигательной сферы детей разных нозологических групп.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Коррекционно-развивающее направление в методике адаптивной физической культуры.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Общие и специфические задачи в процессе адаптивного физического воспитания детей.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Основные виды и формы занятий физическими упражнениями при работе с детьми-инвалидами.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Особенности возрастного развития детей-инвалидов.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Организация адаптивного физического воспитания.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Принципы педагогических воздействий в работе с детьми-инвалидами.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Характеристика основных глазных заболеваний, наибилее часто встречающиеся у детей школьного возраста.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Коррекционная направленность адаптивного физического воспитания детей с депривацией зрения.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и методические приемы обучения детей с депривацией зрения двигательным действиям.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Сохранные функции необходимые для развития у незрячих и слабовидящих детей на уроках физического воспитания.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Коррекционная направленность подвижных игр у незрячих и слабовидящих детей.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Условия предупреждения травматизма в процессе занятий физическими упражнениями.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Основные причины нарушений слуха. Разница между глухотой и тугоухости.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Взаимосвязь основных движений глухого ребенка (бега, прыжков, метания) с развитием координационных способностей.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и методические приемы для комплексного развития физических качеств глухих и слабослышащих детей.</w:t>
      </w:r>
    </w:p>
    <w:p w:rsidR="00C97FFE" w:rsidRDefault="00C97FFE">
      <w:pPr>
        <w:numPr>
          <w:ilvl w:val="0"/>
          <w:numId w:val="1"/>
        </w:numPr>
        <w:shd w:val="clear" w:color="auto" w:fill="FFFFFF"/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 xml:space="preserve">Методические приемы коррекции и развития произвольного внимания, двигательной </w:t>
      </w:r>
      <w:r>
        <w:rPr>
          <w:rFonts w:ascii="Times New Roman" w:hAnsi="Times New Roman" w:cs="Times New Roman"/>
          <w:lang w:eastAsia="ko-KR"/>
        </w:rPr>
        <w:lastRenderedPageBreak/>
        <w:t>памяти средствами физических упражнений глухих и слабослышащих детей.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Методика АВФ детей дошкольного возраста и младшего школьного возраста с ЗПР.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Методика АФВ дошкольников с заиканием.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Методика дыхательной гимнастики для младших школьников с нарушением речи.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Понятие, причины и формы умственной отсталости у детей.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Основные и специфические задачи адаптивного физического воспитания детей с умственной отсталостью.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и методические приемы обучения двигательным действиям детей с умственной отсталостью.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коррекции и профилактики плоскостопия у детей с умственной отсталостью.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Средства адаптивной физической культуры детей с умственной отсталостью.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Коррекция основных нарушений у детей с умственной отсталостью (ходьба, бег, прыжки, метание, лазание и перелазание, мелкая моторика).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Коррекционно-развивающие игры у детей с умственной отсталостью.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Основные формы ДЦП, прогноз развития ребенка при различных формах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Особенности двигательной реабилитации детей с ДЦП.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Адаптивное физическое воспитание детей с ДЦП  в дошкольном возрасте.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Адаптивное физическое воспитание детей с ДЦП  в школьном возрасте.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Нетрадиционные формы занятий физическими упражнениями детей с ДЦП.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Травматическая болезнь спинного мозга, расстройства чувствительности, функции органов и вторичные нарушения у людей с патологией спинного мозга.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двигательной реабилитации у людей с патологией спинного мозга.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Понятие этапов двигательной реабилитации при  полной и частичной парализации  людей с патологией спинного мозга. Критерии завершения этапов.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Поддержание вертикальной позы как средство профилактики вторичных осложнений у людей с патологией спинного мозга.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Анатомо-функциональные особенности культей конечностей у детей после ампутации.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Методические особенности применения физических упражнений у детей после ампутации в дошкольном возрасте.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Методические особенности применения физических упражнений у детей после ампутации в младшем и среднем школьном возрасте.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Методические особенности применения физических упражнений у детей после ампутации в старшем школьном возрасте.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Методы и формы работы с родителями детей с ограниченными возможностями.</w:t>
      </w:r>
    </w:p>
    <w:p w:rsidR="00C97FFE" w:rsidRDefault="00C97FFE">
      <w:pPr>
        <w:numPr>
          <w:ilvl w:val="0"/>
          <w:numId w:val="1"/>
        </w:numPr>
        <w:ind w:left="432" w:hanging="432"/>
        <w:jc w:val="both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Роль семьи в развитии двигательной активности детей с нарушениями в развитии.</w:t>
      </w:r>
    </w:p>
    <w:p w:rsidR="00C97FFE" w:rsidRDefault="00C97FFE">
      <w:pPr>
        <w:tabs>
          <w:tab w:val="left" w:pos="-2977"/>
        </w:tabs>
        <w:jc w:val="center"/>
        <w:rPr>
          <w:rFonts w:ascii="Times New Roman" w:hAnsi="Times New Roman" w:cs="Times New Roman"/>
          <w:b/>
          <w:lang w:eastAsia="ko-KR"/>
        </w:rPr>
      </w:pPr>
    </w:p>
    <w:p w:rsidR="00C97FFE" w:rsidRDefault="00C97FFE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Критерии оценки</w:t>
      </w:r>
    </w:p>
    <w:p w:rsidR="00C97FFE" w:rsidRDefault="00C97FFE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>(</w:t>
      </w:r>
      <w:r>
        <w:rPr>
          <w:rFonts w:ascii="Times New Roman" w:hAnsi="Times New Roman" w:cs="Times New Roman"/>
          <w:spacing w:val="-1"/>
          <w:lang w:eastAsia="ko-KR"/>
        </w:rPr>
        <w:t>к</w:t>
      </w:r>
      <w:r>
        <w:rPr>
          <w:rFonts w:ascii="Times New Roman" w:hAnsi="Times New Roman" w:cs="Times New Roman"/>
          <w:lang w:eastAsia="ko-KR"/>
        </w:rPr>
        <w:t>ри</w:t>
      </w:r>
      <w:r>
        <w:rPr>
          <w:rFonts w:ascii="Times New Roman" w:hAnsi="Times New Roman" w:cs="Times New Roman"/>
          <w:spacing w:val="-1"/>
          <w:lang w:eastAsia="ko-KR"/>
        </w:rPr>
        <w:t>т</w:t>
      </w:r>
      <w:r>
        <w:rPr>
          <w:rFonts w:ascii="Times New Roman" w:hAnsi="Times New Roman" w:cs="Times New Roman"/>
          <w:spacing w:val="6"/>
          <w:lang w:eastAsia="ko-KR"/>
        </w:rPr>
        <w:t>е</w:t>
      </w:r>
      <w:r>
        <w:rPr>
          <w:rFonts w:ascii="Times New Roman" w:hAnsi="Times New Roman" w:cs="Times New Roman"/>
          <w:lang w:eastAsia="ko-KR"/>
        </w:rPr>
        <w:t>рии</w:t>
      </w:r>
      <w:r>
        <w:rPr>
          <w:rFonts w:ascii="Times New Roman" w:hAnsi="Times New Roman" w:cs="Times New Roman"/>
          <w:spacing w:val="14"/>
          <w:lang w:eastAsia="ko-KR"/>
        </w:rPr>
        <w:t xml:space="preserve"> </w:t>
      </w:r>
      <w:r>
        <w:rPr>
          <w:rFonts w:ascii="Times New Roman" w:hAnsi="Times New Roman" w:cs="Times New Roman"/>
          <w:lang w:eastAsia="ko-KR"/>
        </w:rPr>
        <w:t>и</w:t>
      </w:r>
      <w:r>
        <w:rPr>
          <w:rFonts w:ascii="Times New Roman" w:hAnsi="Times New Roman" w:cs="Times New Roman"/>
          <w:spacing w:val="21"/>
          <w:lang w:eastAsia="ko-KR"/>
        </w:rPr>
        <w:t xml:space="preserve"> </w:t>
      </w:r>
      <w:r>
        <w:rPr>
          <w:rFonts w:ascii="Times New Roman" w:hAnsi="Times New Roman" w:cs="Times New Roman"/>
          <w:lang w:eastAsia="ko-KR"/>
        </w:rPr>
        <w:t>по</w:t>
      </w:r>
      <w:r>
        <w:rPr>
          <w:rFonts w:ascii="Times New Roman" w:hAnsi="Times New Roman" w:cs="Times New Roman"/>
          <w:spacing w:val="-1"/>
          <w:lang w:eastAsia="ko-KR"/>
        </w:rPr>
        <w:t>к</w:t>
      </w:r>
      <w:r>
        <w:rPr>
          <w:rFonts w:ascii="Times New Roman" w:hAnsi="Times New Roman" w:cs="Times New Roman"/>
          <w:spacing w:val="1"/>
          <w:lang w:eastAsia="ko-KR"/>
        </w:rPr>
        <w:t>а</w:t>
      </w:r>
      <w:r>
        <w:rPr>
          <w:rFonts w:ascii="Times New Roman" w:hAnsi="Times New Roman" w:cs="Times New Roman"/>
          <w:lang w:eastAsia="ko-KR"/>
        </w:rPr>
        <w:t>з</w:t>
      </w:r>
      <w:r>
        <w:rPr>
          <w:rFonts w:ascii="Times New Roman" w:hAnsi="Times New Roman" w:cs="Times New Roman"/>
          <w:spacing w:val="6"/>
          <w:lang w:eastAsia="ko-KR"/>
        </w:rPr>
        <w:t>а</w:t>
      </w:r>
      <w:r>
        <w:rPr>
          <w:rFonts w:ascii="Times New Roman" w:hAnsi="Times New Roman" w:cs="Times New Roman"/>
          <w:spacing w:val="-1"/>
          <w:lang w:eastAsia="ko-KR"/>
        </w:rPr>
        <w:t>т</w:t>
      </w:r>
      <w:r>
        <w:rPr>
          <w:rFonts w:ascii="Times New Roman" w:hAnsi="Times New Roman" w:cs="Times New Roman"/>
          <w:spacing w:val="1"/>
          <w:lang w:eastAsia="ko-KR"/>
        </w:rPr>
        <w:t>е</w:t>
      </w:r>
      <w:r>
        <w:rPr>
          <w:rFonts w:ascii="Times New Roman" w:hAnsi="Times New Roman" w:cs="Times New Roman"/>
          <w:lang w:eastAsia="ko-KR"/>
        </w:rPr>
        <w:t>л</w:t>
      </w:r>
      <w:r>
        <w:rPr>
          <w:rFonts w:ascii="Times New Roman" w:hAnsi="Times New Roman" w:cs="Times New Roman"/>
          <w:spacing w:val="1"/>
          <w:lang w:eastAsia="ko-KR"/>
        </w:rPr>
        <w:t>е</w:t>
      </w:r>
      <w:r>
        <w:rPr>
          <w:rFonts w:ascii="Times New Roman" w:hAnsi="Times New Roman" w:cs="Times New Roman"/>
          <w:lang w:eastAsia="ko-KR"/>
        </w:rPr>
        <w:t>й</w:t>
      </w:r>
      <w:r>
        <w:rPr>
          <w:rFonts w:ascii="Times New Roman" w:hAnsi="Times New Roman" w:cs="Times New Roman"/>
          <w:spacing w:val="8"/>
          <w:lang w:eastAsia="ko-KR"/>
        </w:rPr>
        <w:t xml:space="preserve"> </w:t>
      </w:r>
      <w:r>
        <w:rPr>
          <w:rFonts w:ascii="Times New Roman" w:hAnsi="Times New Roman" w:cs="Times New Roman"/>
          <w:lang w:eastAsia="ko-KR"/>
        </w:rPr>
        <w:t>оц</w:t>
      </w:r>
      <w:r>
        <w:rPr>
          <w:rFonts w:ascii="Times New Roman" w:hAnsi="Times New Roman" w:cs="Times New Roman"/>
          <w:spacing w:val="1"/>
          <w:lang w:eastAsia="ko-KR"/>
        </w:rPr>
        <w:t>е</w:t>
      </w:r>
      <w:r>
        <w:rPr>
          <w:rFonts w:ascii="Times New Roman" w:hAnsi="Times New Roman" w:cs="Times New Roman"/>
          <w:spacing w:val="4"/>
          <w:lang w:eastAsia="ko-KR"/>
        </w:rPr>
        <w:t>н</w:t>
      </w:r>
      <w:r>
        <w:rPr>
          <w:rFonts w:ascii="Times New Roman" w:hAnsi="Times New Roman" w:cs="Times New Roman"/>
          <w:spacing w:val="-1"/>
          <w:lang w:eastAsia="ko-KR"/>
        </w:rPr>
        <w:t>к</w:t>
      </w:r>
      <w:r>
        <w:rPr>
          <w:rFonts w:ascii="Times New Roman" w:hAnsi="Times New Roman" w:cs="Times New Roman"/>
          <w:lang w:eastAsia="ko-KR"/>
        </w:rPr>
        <w:t>и</w:t>
      </w:r>
      <w:r>
        <w:rPr>
          <w:rFonts w:ascii="Times New Roman" w:hAnsi="Times New Roman" w:cs="Times New Roman"/>
          <w:spacing w:val="14"/>
          <w:lang w:eastAsia="ko-KR"/>
        </w:rPr>
        <w:t xml:space="preserve"> </w:t>
      </w:r>
      <w:r>
        <w:rPr>
          <w:rFonts w:ascii="Times New Roman" w:hAnsi="Times New Roman" w:cs="Times New Roman"/>
          <w:spacing w:val="1"/>
          <w:lang w:eastAsia="ko-KR"/>
        </w:rPr>
        <w:t>с</w:t>
      </w:r>
      <w:r>
        <w:rPr>
          <w:rFonts w:ascii="Times New Roman" w:hAnsi="Times New Roman" w:cs="Times New Roman"/>
          <w:spacing w:val="2"/>
          <w:lang w:eastAsia="ko-KR"/>
        </w:rPr>
        <w:t>ф</w:t>
      </w:r>
      <w:r>
        <w:rPr>
          <w:rFonts w:ascii="Times New Roman" w:hAnsi="Times New Roman" w:cs="Times New Roman"/>
          <w:lang w:eastAsia="ko-KR"/>
        </w:rPr>
        <w:t>ор</w:t>
      </w:r>
      <w:r>
        <w:rPr>
          <w:rFonts w:ascii="Times New Roman" w:hAnsi="Times New Roman" w:cs="Times New Roman"/>
          <w:spacing w:val="1"/>
          <w:lang w:eastAsia="ko-KR"/>
        </w:rPr>
        <w:t>м</w:t>
      </w:r>
      <w:r>
        <w:rPr>
          <w:rFonts w:ascii="Times New Roman" w:hAnsi="Times New Roman" w:cs="Times New Roman"/>
          <w:lang w:eastAsia="ko-KR"/>
        </w:rPr>
        <w:t>ир</w:t>
      </w:r>
      <w:r>
        <w:rPr>
          <w:rFonts w:ascii="Times New Roman" w:hAnsi="Times New Roman" w:cs="Times New Roman"/>
          <w:spacing w:val="5"/>
          <w:lang w:eastAsia="ko-KR"/>
        </w:rPr>
        <w:t>о</w:t>
      </w:r>
      <w:r>
        <w:rPr>
          <w:rFonts w:ascii="Times New Roman" w:hAnsi="Times New Roman" w:cs="Times New Roman"/>
          <w:spacing w:val="-2"/>
          <w:lang w:eastAsia="ko-KR"/>
        </w:rPr>
        <w:t>в</w:t>
      </w:r>
      <w:r>
        <w:rPr>
          <w:rFonts w:ascii="Times New Roman" w:hAnsi="Times New Roman" w:cs="Times New Roman"/>
          <w:spacing w:val="1"/>
          <w:lang w:eastAsia="ko-KR"/>
        </w:rPr>
        <w:t>а</w:t>
      </w:r>
      <w:r>
        <w:rPr>
          <w:rFonts w:ascii="Times New Roman" w:hAnsi="Times New Roman" w:cs="Times New Roman"/>
          <w:lang w:eastAsia="ko-KR"/>
        </w:rPr>
        <w:t>нно</w:t>
      </w:r>
      <w:r>
        <w:rPr>
          <w:rFonts w:ascii="Times New Roman" w:hAnsi="Times New Roman" w:cs="Times New Roman"/>
          <w:spacing w:val="6"/>
          <w:lang w:eastAsia="ko-KR"/>
        </w:rPr>
        <w:t>с</w:t>
      </w:r>
      <w:r>
        <w:rPr>
          <w:rFonts w:ascii="Times New Roman" w:hAnsi="Times New Roman" w:cs="Times New Roman"/>
          <w:spacing w:val="-1"/>
          <w:lang w:eastAsia="ko-KR"/>
        </w:rPr>
        <w:t>т</w:t>
      </w:r>
      <w:r>
        <w:rPr>
          <w:rFonts w:ascii="Times New Roman" w:hAnsi="Times New Roman" w:cs="Times New Roman"/>
          <w:lang w:eastAsia="ko-KR"/>
        </w:rPr>
        <w:t>и планируемых результатов обучения)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8"/>
        <w:gridCol w:w="1604"/>
        <w:gridCol w:w="1603"/>
        <w:gridCol w:w="1605"/>
        <w:gridCol w:w="1605"/>
        <w:gridCol w:w="1621"/>
      </w:tblGrid>
      <w:tr w:rsidR="00C97FFE">
        <w:tc>
          <w:tcPr>
            <w:tcW w:w="1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lang w:eastAsia="ko-KR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t>л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>р</w:t>
            </w:r>
            <w:r>
              <w:rPr>
                <w:rFonts w:ascii="Times New Roman" w:hAnsi="Times New Roman" w:cs="Times New Roman"/>
                <w:spacing w:val="-5"/>
                <w:sz w:val="16"/>
                <w:lang w:eastAsia="ko-KR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t>м</w:t>
            </w:r>
            <w:r>
              <w:rPr>
                <w:rFonts w:ascii="Times New Roman" w:hAnsi="Times New Roman" w:cs="Times New Roman"/>
                <w:spacing w:val="-4"/>
                <w:sz w:val="16"/>
                <w:lang w:eastAsia="ko-KR"/>
              </w:rPr>
              <w:t>ы</w:t>
            </w:r>
            <w:r>
              <w:rPr>
                <w:rFonts w:ascii="Times New Roman" w:hAnsi="Times New Roman" w:cs="Times New Roman"/>
                <w:w w:val="101"/>
                <w:sz w:val="16"/>
                <w:lang w:eastAsia="ko-KR"/>
              </w:rPr>
              <w:t>е</w:t>
            </w:r>
          </w:p>
          <w:p w:rsidR="00C97FFE" w:rsidRDefault="00C97FFE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>р</w:t>
            </w: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зу</w:t>
            </w: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t>л</w:t>
            </w:r>
            <w:r>
              <w:rPr>
                <w:rFonts w:ascii="Times New Roman" w:hAnsi="Times New Roman" w:cs="Times New Roman"/>
                <w:spacing w:val="-6"/>
                <w:sz w:val="16"/>
                <w:lang w:eastAsia="ko-KR"/>
              </w:rPr>
              <w:t>ь</w:t>
            </w:r>
            <w:r>
              <w:rPr>
                <w:rFonts w:ascii="Times New Roman" w:hAnsi="Times New Roman" w:cs="Times New Roman"/>
                <w:spacing w:val="-3"/>
                <w:sz w:val="16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spacing w:val="-3"/>
                <w:sz w:val="16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ы</w:t>
            </w:r>
            <w:r>
              <w:rPr>
                <w:rFonts w:ascii="Times New Roman" w:hAnsi="Times New Roman" w:cs="Times New Roman"/>
                <w:spacing w:val="5"/>
                <w:sz w:val="16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lang w:eastAsia="ko-KR"/>
              </w:rPr>
              <w:t>об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16"/>
                <w:lang w:eastAsia="ko-KR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я</w:t>
            </w:r>
          </w:p>
        </w:tc>
        <w:tc>
          <w:tcPr>
            <w:tcW w:w="16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ind w:right="-1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>Кр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16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spacing w:val="2"/>
                <w:w w:val="101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и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и</w:t>
            </w:r>
          </w:p>
          <w:p w:rsidR="00C97FFE" w:rsidRDefault="00C97FFE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lang w:eastAsia="ko-KR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pacing w:val="1"/>
                <w:sz w:val="16"/>
                <w:lang w:eastAsia="ko-KR"/>
              </w:rPr>
              <w:t>в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я</w:t>
            </w:r>
          </w:p>
        </w:tc>
        <w:tc>
          <w:tcPr>
            <w:tcW w:w="64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C97FFE" w:rsidRDefault="00C97FFE" w:rsidP="00E1308C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lang w:eastAsia="ko-KR"/>
              </w:rPr>
              <w:t>П</w:t>
            </w:r>
            <w:r>
              <w:rPr>
                <w:rFonts w:ascii="Times New Roman" w:hAnsi="Times New Roman" w:cs="Times New Roman"/>
                <w:spacing w:val="-5"/>
                <w:sz w:val="16"/>
                <w:lang w:eastAsia="ko-KR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к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аза</w:t>
            </w:r>
            <w:r>
              <w:rPr>
                <w:rFonts w:ascii="Times New Roman" w:hAnsi="Times New Roman" w:cs="Times New Roman"/>
                <w:spacing w:val="-3"/>
                <w:sz w:val="16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t>ел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6"/>
                <w:lang w:eastAsia="ko-KR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  <w:sz w:val="16"/>
                <w:lang w:eastAsia="ko-KR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pacing w:val="1"/>
                <w:sz w:val="16"/>
                <w:lang w:eastAsia="ko-KR"/>
              </w:rPr>
              <w:t>в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я</w:t>
            </w:r>
            <w:r w:rsidR="00E1308C">
              <w:rPr>
                <w:rFonts w:ascii="Times New Roman" w:hAnsi="Times New Roman" w:cs="Times New Roman"/>
                <w:sz w:val="16"/>
                <w:lang w:eastAsia="ko-KR"/>
              </w:rPr>
              <w:t>,</w:t>
            </w:r>
          </w:p>
        </w:tc>
      </w:tr>
      <w:tr w:rsidR="00E1308C" w:rsidTr="003547E1">
        <w:tc>
          <w:tcPr>
            <w:tcW w:w="15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E1308C" w:rsidRDefault="00E1308C">
            <w:pPr>
              <w:jc w:val="both"/>
              <w:rPr>
                <w:rFonts w:ascii="Times New Roman" w:hAnsi="Times New Roman" w:cs="Times New Roman"/>
                <w:sz w:val="20"/>
                <w:lang w:eastAsia="ko-KR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E1308C" w:rsidRDefault="00E1308C">
            <w:pPr>
              <w:jc w:val="both"/>
              <w:rPr>
                <w:rFonts w:ascii="Times New Roman" w:hAnsi="Times New Roman" w:cs="Times New Roman"/>
                <w:sz w:val="20"/>
                <w:lang w:eastAsia="ko-KR"/>
              </w:rPr>
            </w:pP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E1308C" w:rsidRPr="00E1308C" w:rsidRDefault="00E1308C">
            <w:pPr>
              <w:ind w:right="72"/>
              <w:jc w:val="center"/>
              <w:rPr>
                <w:rFonts w:cs="Times New Roman"/>
                <w:sz w:val="16"/>
              </w:rPr>
            </w:pPr>
            <w:r w:rsidRPr="00E1308C">
              <w:rPr>
                <w:rFonts w:cs="Times New Roman"/>
                <w:sz w:val="16"/>
              </w:rPr>
              <w:t>Не зачтено</w:t>
            </w:r>
          </w:p>
        </w:tc>
        <w:tc>
          <w:tcPr>
            <w:tcW w:w="48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E1308C" w:rsidRPr="00E1308C" w:rsidRDefault="00E1308C">
            <w:pPr>
              <w:ind w:right="72"/>
              <w:jc w:val="center"/>
              <w:rPr>
                <w:rFonts w:cs="Times New Roman"/>
                <w:sz w:val="16"/>
              </w:rPr>
            </w:pPr>
            <w:r w:rsidRPr="00E1308C">
              <w:rPr>
                <w:rFonts w:cs="Times New Roman"/>
                <w:sz w:val="16"/>
              </w:rPr>
              <w:t>Зачтено</w:t>
            </w:r>
          </w:p>
        </w:tc>
      </w:tr>
      <w:tr w:rsidR="00C97FFE"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lang w:eastAsia="ko-KR"/>
              </w:rPr>
              <w:t>з</w:t>
            </w:r>
            <w:r>
              <w:rPr>
                <w:rFonts w:ascii="Times New Roman" w:hAnsi="Times New Roman" w:cs="Times New Roman"/>
                <w:b/>
                <w:spacing w:val="-1"/>
                <w:sz w:val="16"/>
                <w:lang w:eastAsia="ko-KR"/>
              </w:rPr>
              <w:t>н</w:t>
            </w:r>
            <w:r>
              <w:rPr>
                <w:rFonts w:ascii="Times New Roman" w:hAnsi="Times New Roman" w:cs="Times New Roman"/>
                <w:b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  <w:sz w:val="16"/>
                <w:lang w:eastAsia="ko-KR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  <w:sz w:val="16"/>
                <w:lang w:eastAsia="ko-KR"/>
              </w:rPr>
              <w:t>ь</w:t>
            </w:r>
            <w:r>
              <w:rPr>
                <w:rFonts w:ascii="Times New Roman" w:hAnsi="Times New Roman" w:cs="Times New Roman"/>
                <w:b/>
                <w:sz w:val="16"/>
                <w:lang w:eastAsia="ko-KR"/>
              </w:rPr>
              <w:t>:</w:t>
            </w:r>
            <w:r>
              <w:rPr>
                <w:rFonts w:ascii="Times New Roman" w:hAnsi="Times New Roman" w:cs="Times New Roman"/>
                <w:b/>
                <w:spacing w:val="4"/>
                <w:sz w:val="16"/>
                <w:lang w:eastAsia="ko-KR"/>
              </w:rPr>
              <w:t xml:space="preserve"> 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особенности содержания занятий и методики подбора физических упражнений для лиц с отклонениями в состоянии здоровья и инвалидов различных нозологических групп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Зн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16"/>
                <w:lang w:eastAsia="ko-KR"/>
              </w:rPr>
              <w:t>ни</w:t>
            </w:r>
            <w:r>
              <w:rPr>
                <w:rFonts w:ascii="Times New Roman" w:hAnsi="Times New Roman" w:cs="Times New Roman"/>
                <w:w w:val="101"/>
                <w:sz w:val="16"/>
                <w:lang w:eastAsia="ko-KR"/>
              </w:rPr>
              <w:t xml:space="preserve">е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особенностей содержания занятий и методики подбора физических упражнений для лиц с отклонениями в состоянии здоровья и инвалидов различных нозологических групп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 xml:space="preserve">Не знает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особенности содержания занятий и методики подбора физических упражнений для лиц с отклонениями в состоянии здоровья и инвалидов различных нозологических групп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 xml:space="preserve">Знает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особенности содержания занятий и методики подбора физических упражнений для лиц с отклонениями в состоянии здоровья и инвалидов различных нозологических групп, но имеет затруднения в их характеристике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 xml:space="preserve">Знает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особенности содержания занятий и методики подбора физических упражнений для лиц с отклонениями в состоянии здоровья и инвалидов различных нозологических групп, но допускает незначительные ошибки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t xml:space="preserve">Знает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>особенности содержания занятий и методики подбора физических упражнений для лиц с отклонениями в состоянии здоровья и инвалидов различных нозологических групп</w:t>
            </w:r>
          </w:p>
        </w:tc>
      </w:tr>
      <w:tr w:rsidR="00C97FFE"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lang w:eastAsia="ko-KR"/>
              </w:rPr>
              <w:t xml:space="preserve">уметь: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подбирать соответствующие средства и методы адаптивной физической культуры в процессе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оздоровительной работы с инвалидами разных нозологических групп</w:t>
            </w: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lang w:eastAsia="ko-KR"/>
              </w:rPr>
              <w:lastRenderedPageBreak/>
              <w:t xml:space="preserve">Умение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подбирать соответствующие средства и методы адаптивной физической культуры в процессе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оздоровительной работы с инвалидами разных нозологических групп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lastRenderedPageBreak/>
              <w:t>Не умеет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 подбирать соответствующие средства и методы адаптивной физической культуры в процессе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оздоровительной работы с инвалидами разных нозологических групп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lastRenderedPageBreak/>
              <w:t xml:space="preserve">Умеет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подбирать соответствующие средства и методы адаптивной физической культуры в процессе работы с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инвалидами разных нозологических групп, но имеет затруднения в характеристике материала по тематике раздела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lang w:eastAsia="ko-KR"/>
              </w:rPr>
              <w:lastRenderedPageBreak/>
              <w:t xml:space="preserve">Умеет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подбирать соответствующие средства и методы адаптивной физической культуры в процессе работы с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инвалидами разных нозологических групп, допускает незначительные ошибки в характеристике материала по тематике раздела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 xml:space="preserve">грамотно подбирать соответствующие средства и методы адаптивной физической культуры с учетом решаемых 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lastRenderedPageBreak/>
              <w:t>профессиональных задач, умеет характеризовать материал по тематике раздела</w:t>
            </w:r>
          </w:p>
        </w:tc>
      </w:tr>
      <w:tr w:rsidR="00C97FFE"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lang w:eastAsia="ko-KR"/>
              </w:rPr>
              <w:lastRenderedPageBreak/>
              <w:t>владеть:</w:t>
            </w: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   основными методами обучения лиц с отклонениями в состоянии здоровья и инвалидов различных нозологических групп двигательным действиям.  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ascii="Times New Roman" w:hAnsi="Times New Roman" w:cs="Times New Roman"/>
                <w:sz w:val="16"/>
                <w:lang w:eastAsia="ko-KR"/>
              </w:rPr>
            </w:pPr>
          </w:p>
        </w:tc>
        <w:tc>
          <w:tcPr>
            <w:tcW w:w="1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Владение основными методами обучения лиц с отклонениями в состоянии здоровья и инвалидов различных нозологических групп двигательным действиям.  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ascii="Times New Roman" w:hAnsi="Times New Roman" w:cs="Times New Roman"/>
                <w:sz w:val="16"/>
                <w:lang w:eastAsia="ko-KR"/>
              </w:rPr>
            </w:pP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Обладает низким уровнем владения основными методами обучения лиц с отклонениями в состоянии здоровья и инвалидов различных нозологических групп двигательным действиям.  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ascii="Times New Roman" w:hAnsi="Times New Roman" w:cs="Times New Roman"/>
                <w:sz w:val="16"/>
                <w:lang w:eastAsia="ko-KR"/>
              </w:rPr>
            </w:pP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Владеет</w:t>
            </w:r>
          </w:p>
          <w:p w:rsidR="00C97FFE" w:rsidRDefault="00C97FFE">
            <w:pPr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основными методами обучения лиц с отклонениями в состоянии здоровья и инвалидов различных нозологических групп двигательным действиям, но низким уровнем представлений об двигательных действиях инвалидов различных нозологических групп </w:t>
            </w:r>
          </w:p>
        </w:tc>
        <w:tc>
          <w:tcPr>
            <w:tcW w:w="1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Владеет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 xml:space="preserve">основными методами обучения лиц с отклонениями в состоянии здоровья и инвалидов различных нозологических групп двигательным действиям, но допускает незначительные ошибки 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Владеет</w:t>
            </w:r>
          </w:p>
          <w:p w:rsidR="00C97FFE" w:rsidRDefault="00C97FFE">
            <w:pPr>
              <w:tabs>
                <w:tab w:val="left" w:pos="-2431"/>
              </w:tabs>
              <w:suppressAutoHyphens w:val="0"/>
              <w:ind w:left="-76" w:right="-76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основными методами обучения лиц с отклонениями в состоянии здоровья и инвалидов различных нозологических групп двигательным действиям</w:t>
            </w:r>
          </w:p>
        </w:tc>
      </w:tr>
    </w:tbl>
    <w:p w:rsidR="00C97FFE" w:rsidRDefault="00C97FFE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  <w:sz w:val="20"/>
          <w:lang w:eastAsia="ko-KR"/>
        </w:rPr>
      </w:pPr>
    </w:p>
    <w:p w:rsidR="00C97FFE" w:rsidRDefault="00C97FFE">
      <w:pPr>
        <w:ind w:firstLine="709"/>
        <w:jc w:val="both"/>
        <w:textAlignment w:val="baseline"/>
        <w:rPr>
          <w:rFonts w:ascii="Times New Roman" w:hAnsi="Times New Roman" w:cs="Times New Roman"/>
          <w:lang w:bidi="fa-IR"/>
        </w:rPr>
      </w:pPr>
    </w:p>
    <w:p w:rsidR="00C97FFE" w:rsidRDefault="00C97FFE">
      <w:pPr>
        <w:ind w:firstLine="709"/>
        <w:jc w:val="both"/>
        <w:textAlignment w:val="baseline"/>
        <w:rPr>
          <w:rFonts w:ascii="Times New Roman" w:hAnsi="Times New Roman" w:cs="Times New Roman"/>
          <w:lang w:bidi="fa-IR"/>
        </w:rPr>
      </w:pPr>
    </w:p>
    <w:p w:rsidR="00C97FFE" w:rsidRDefault="00C97FFE">
      <w:pPr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eastAsia="ko-KR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4"/>
        <w:gridCol w:w="5582"/>
      </w:tblGrid>
      <w:tr w:rsidR="00C97FFE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Баллы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Уровень</w:t>
            </w:r>
          </w:p>
        </w:tc>
      </w:tr>
      <w:tr w:rsidR="00C97FFE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высокий</w:t>
            </w:r>
          </w:p>
        </w:tc>
      </w:tr>
      <w:tr w:rsidR="00C97FFE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выше среднего</w:t>
            </w:r>
          </w:p>
        </w:tc>
      </w:tr>
      <w:tr w:rsidR="00C97FFE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средний</w:t>
            </w:r>
          </w:p>
        </w:tc>
      </w:tr>
      <w:tr w:rsidR="00C97FFE">
        <w:tc>
          <w:tcPr>
            <w:tcW w:w="4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C97FFE" w:rsidRDefault="00C97FFE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ko-KR"/>
              </w:rPr>
              <w:t>низкий</w:t>
            </w:r>
          </w:p>
        </w:tc>
      </w:tr>
    </w:tbl>
    <w:p w:rsidR="00C97FFE" w:rsidRDefault="00C97FFE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sz w:val="20"/>
          <w:lang w:eastAsia="ko-KR"/>
        </w:rPr>
      </w:pPr>
    </w:p>
    <w:p w:rsidR="00C97FFE" w:rsidRDefault="00C97FFE">
      <w:pPr>
        <w:ind w:firstLine="709"/>
        <w:jc w:val="both"/>
        <w:textAlignment w:val="baseline"/>
        <w:rPr>
          <w:rFonts w:ascii="Times New Roman" w:hAnsi="Times New Roman" w:cs="Times New Roman"/>
          <w:lang w:bidi="fa-IR"/>
        </w:rPr>
      </w:pPr>
      <w:bookmarkStart w:id="0" w:name="_GoBack"/>
      <w:bookmarkEnd w:id="0"/>
    </w:p>
    <w:p w:rsidR="00C97FFE" w:rsidRDefault="00C97FFE">
      <w:pPr>
        <w:ind w:firstLine="709"/>
        <w:jc w:val="both"/>
        <w:textAlignment w:val="baseline"/>
        <w:rPr>
          <w:rFonts w:ascii="Times New Roman" w:hAnsi="Times New Roman" w:cs="Times New Roman"/>
          <w:lang w:bidi="fa-IR"/>
        </w:rPr>
      </w:pPr>
    </w:p>
    <w:p w:rsidR="00C97FFE" w:rsidRDefault="00C97FFE">
      <w:pPr>
        <w:ind w:firstLine="709"/>
        <w:jc w:val="both"/>
        <w:textAlignment w:val="baseline"/>
        <w:rPr>
          <w:rFonts w:cs="Times New Roman"/>
        </w:rPr>
      </w:pPr>
      <w:r>
        <w:rPr>
          <w:rFonts w:ascii="Times New Roman" w:hAnsi="Times New Roman" w:cs="Times New Roman"/>
          <w:lang w:bidi="fa-IR"/>
        </w:rPr>
        <w:t>Фонд оценочных средств учебной дисциплины</w:t>
      </w:r>
      <w:r>
        <w:rPr>
          <w:rFonts w:ascii="Times New Roman" w:hAnsi="Times New Roman" w:cs="Times New Roman"/>
          <w:lang w:val="de-DE" w:bidi="fa-IR"/>
        </w:rPr>
        <w:t xml:space="preserve"> </w:t>
      </w:r>
      <w:r>
        <w:rPr>
          <w:rFonts w:ascii="Times New Roman" w:hAnsi="Times New Roman" w:cs="Times New Roman"/>
          <w:lang w:bidi="fa-IR"/>
        </w:rPr>
        <w:t xml:space="preserve"> составила: </w:t>
      </w:r>
    </w:p>
    <w:p w:rsidR="00C97FFE" w:rsidRDefault="00C97FFE">
      <w:pPr>
        <w:ind w:firstLine="709"/>
        <w:jc w:val="both"/>
        <w:textAlignment w:val="baseline"/>
        <w:rPr>
          <w:rFonts w:cs="Times New Roman"/>
        </w:rPr>
      </w:pPr>
      <w:r>
        <w:rPr>
          <w:rFonts w:ascii="Times New Roman" w:hAnsi="Times New Roman" w:cs="Times New Roman"/>
          <w:lang w:bidi="fa-IR"/>
        </w:rPr>
        <w:t>Карагеоргий Н.М., к.м.н., доцент кафедры теории и методики обучения физической культуре и спорту</w:t>
      </w:r>
    </w:p>
    <w:sectPr w:rsidR="00C97FFE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B2" w:rsidRDefault="00D179B2">
      <w:r>
        <w:separator/>
      </w:r>
    </w:p>
  </w:endnote>
  <w:endnote w:type="continuationSeparator" w:id="0">
    <w:p w:rsidR="00D179B2" w:rsidRDefault="00D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B2" w:rsidRDefault="00D179B2">
      <w:r>
        <w:rPr>
          <w:rFonts w:cs="Times New Roman"/>
          <w:kern w:val="0"/>
          <w:lang w:eastAsia="ru-RU" w:bidi="ar-SA"/>
        </w:rPr>
        <w:separator/>
      </w:r>
    </w:p>
  </w:footnote>
  <w:footnote w:type="continuationSeparator" w:id="0">
    <w:p w:rsidR="00D179B2" w:rsidRDefault="00D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6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8C"/>
    <w:rsid w:val="003547E1"/>
    <w:rsid w:val="00584B99"/>
    <w:rsid w:val="006E3CA0"/>
    <w:rsid w:val="007B1229"/>
    <w:rsid w:val="00C97FFE"/>
    <w:rsid w:val="00D179B2"/>
    <w:rsid w:val="00E1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EC6DD6-0E84-49E6-88F3-92495614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">
    <w:name w:val="ListLabel 6"/>
    <w:uiPriority w:val="99"/>
    <w:rPr>
      <w:rFonts w:ascii="Times New Roman" w:eastAsia="Times New Roman"/>
    </w:rPr>
  </w:style>
  <w:style w:type="character" w:customStyle="1" w:styleId="ListLabel7">
    <w:name w:val="ListLabel 7"/>
    <w:uiPriority w:val="99"/>
    <w:rPr>
      <w:rFonts w:ascii="Times New Roman"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2025-10-24T04:40:00Z</dcterms:created>
  <dcterms:modified xsi:type="dcterms:W3CDTF">2025-10-24T04:40:00Z</dcterms:modified>
</cp:coreProperties>
</file>