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C6" w:rsidRDefault="00AA0FC6">
      <w:pPr>
        <w:spacing w:line="200" w:lineRule="atLeast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>Пояснительная записка</w:t>
      </w:r>
    </w:p>
    <w:p w:rsidR="00AA0FC6" w:rsidRDefault="00AA0FC6">
      <w:pPr>
        <w:spacing w:line="200" w:lineRule="atLeast"/>
        <w:ind w:firstLine="680"/>
        <w:jc w:val="center"/>
        <w:rPr>
          <w:b/>
          <w:bCs/>
          <w:sz w:val="28"/>
          <w:szCs w:val="28"/>
        </w:rPr>
      </w:pPr>
    </w:p>
    <w:p w:rsidR="00AA0FC6" w:rsidRDefault="00AA0FC6">
      <w:pPr>
        <w:tabs>
          <w:tab w:val="left" w:pos="0"/>
        </w:tabs>
        <w:spacing w:line="200" w:lineRule="atLeast"/>
        <w:ind w:firstLine="680"/>
        <w:jc w:val="both"/>
      </w:pPr>
      <w:r>
        <w:rPr>
          <w:b/>
          <w:sz w:val="28"/>
          <w:szCs w:val="28"/>
        </w:rPr>
        <w:t>1. Назначение фонда оценочных средств.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i/>
          <w:sz w:val="28"/>
          <w:szCs w:val="28"/>
        </w:rPr>
        <w:t>освоивших</w:t>
      </w:r>
      <w:r>
        <w:rPr>
          <w:sz w:val="28"/>
          <w:szCs w:val="28"/>
        </w:rPr>
        <w:t xml:space="preserve">) программу учебной дисциплины (модуля) Олимпийское движение. </w:t>
      </w:r>
    </w:p>
    <w:p w:rsidR="00AA0FC6" w:rsidRDefault="00AA0FC6">
      <w:pPr>
        <w:tabs>
          <w:tab w:val="left" w:pos="0"/>
        </w:tabs>
        <w:spacing w:line="200" w:lineRule="atLeast"/>
        <w:ind w:firstLine="680"/>
        <w:jc w:val="both"/>
      </w:pPr>
      <w:r>
        <w:rPr>
          <w:b/>
          <w:sz w:val="28"/>
          <w:szCs w:val="28"/>
        </w:rPr>
        <w:t xml:space="preserve">2. Фонд оценочных средств </w:t>
      </w:r>
      <w:r>
        <w:rPr>
          <w:sz w:val="28"/>
          <w:szCs w:val="28"/>
        </w:rPr>
        <w:t>включает контрольные материалы для проведения текущего контроля и промежуточной аттестации в форме тестовых заданий, вопросов к зачету.</w:t>
      </w:r>
    </w:p>
    <w:p w:rsidR="00AA0FC6" w:rsidRDefault="00AA0FC6">
      <w:pPr>
        <w:tabs>
          <w:tab w:val="left" w:pos="0"/>
        </w:tabs>
        <w:spacing w:line="200" w:lineRule="atLeast"/>
        <w:ind w:firstLine="680"/>
        <w:jc w:val="both"/>
      </w:pPr>
      <w:r>
        <w:rPr>
          <w:b/>
          <w:sz w:val="28"/>
          <w:szCs w:val="28"/>
        </w:rPr>
        <w:t>3. Структура и содержание заданий разработаны в соответствии с рабочей</w:t>
      </w:r>
      <w:r>
        <w:rPr>
          <w:sz w:val="28"/>
          <w:szCs w:val="28"/>
        </w:rPr>
        <w:t xml:space="preserve"> программой учебной дисциплины (модуля) Олимпийское движение.</w:t>
      </w:r>
    </w:p>
    <w:p w:rsidR="00AA0FC6" w:rsidRDefault="00AA0FC6">
      <w:pPr>
        <w:spacing w:line="200" w:lineRule="atLeast"/>
        <w:ind w:firstLine="680"/>
        <w:jc w:val="both"/>
      </w:pPr>
      <w:r>
        <w:rPr>
          <w:b/>
          <w:sz w:val="28"/>
          <w:szCs w:val="28"/>
        </w:rPr>
        <w:t>4. Перечень компетенций, формируемых дисциплиной:</w:t>
      </w:r>
    </w:p>
    <w:p w:rsidR="00AA0FC6" w:rsidRDefault="00AA0FC6">
      <w:pPr>
        <w:spacing w:line="200" w:lineRule="atLeast"/>
        <w:ind w:firstLine="680"/>
        <w:jc w:val="both"/>
      </w:pPr>
      <w:r>
        <w:rPr>
          <w:b/>
          <w:bCs/>
          <w:sz w:val="28"/>
          <w:szCs w:val="28"/>
        </w:rPr>
        <w:t>ПК-1: способен осваивать и использовать</w:t>
      </w:r>
      <w:r w:rsidR="00254A81">
        <w:rPr>
          <w:b/>
          <w:bCs/>
          <w:sz w:val="28"/>
          <w:szCs w:val="28"/>
        </w:rPr>
        <w:t xml:space="preserve"> теоретические знания и практические умения в предметной области при решении профессиональных задач</w:t>
      </w:r>
      <w:r>
        <w:rPr>
          <w:b/>
          <w:bCs/>
          <w:sz w:val="28"/>
          <w:szCs w:val="28"/>
        </w:rPr>
        <w:t>;</w:t>
      </w:r>
    </w:p>
    <w:p w:rsidR="00AA0FC6" w:rsidRDefault="00AA0FC6">
      <w:pPr>
        <w:spacing w:line="200" w:lineRule="atLeast"/>
        <w:ind w:firstLine="680"/>
        <w:jc w:val="both"/>
      </w:pPr>
      <w:r>
        <w:rPr>
          <w:b/>
          <w:sz w:val="28"/>
          <w:szCs w:val="28"/>
        </w:rPr>
        <w:t>5. Проверка и оценка результатов выполнения заданий:</w:t>
      </w:r>
    </w:p>
    <w:p w:rsidR="00AA0FC6" w:rsidRDefault="00AA0FC6">
      <w:pPr>
        <w:tabs>
          <w:tab w:val="left" w:pos="709"/>
        </w:tabs>
        <w:spacing w:line="200" w:lineRule="atLeast"/>
        <w:ind w:firstLine="680"/>
        <w:jc w:val="both"/>
      </w:pPr>
      <w:r>
        <w:rPr>
          <w:sz w:val="28"/>
          <w:szCs w:val="28"/>
        </w:rPr>
        <w:t>проводится в соответствии с критериями и шкалами оценивания по каждому виду контроля.</w:t>
      </w:r>
    </w:p>
    <w:p w:rsidR="00AA0FC6" w:rsidRDefault="00AA0FC6">
      <w:pPr>
        <w:tabs>
          <w:tab w:val="left" w:pos="709"/>
        </w:tabs>
        <w:spacing w:line="200" w:lineRule="atLeast"/>
        <w:ind w:firstLine="680"/>
        <w:jc w:val="both"/>
        <w:rPr>
          <w:sz w:val="28"/>
          <w:szCs w:val="28"/>
        </w:rPr>
      </w:pPr>
    </w:p>
    <w:p w:rsidR="00AA0FC6" w:rsidRDefault="00AA0FC6">
      <w:pPr>
        <w:tabs>
          <w:tab w:val="left" w:pos="709"/>
        </w:tabs>
        <w:spacing w:line="200" w:lineRule="atLeast"/>
        <w:ind w:firstLine="680"/>
        <w:jc w:val="both"/>
        <w:rPr>
          <w:sz w:val="28"/>
          <w:szCs w:val="28"/>
        </w:rPr>
      </w:pPr>
    </w:p>
    <w:p w:rsidR="00AA0FC6" w:rsidRDefault="00AA0FC6">
      <w:pPr>
        <w:pageBreakBefore/>
        <w:spacing w:line="200" w:lineRule="atLeast"/>
        <w:ind w:firstLine="680"/>
        <w:jc w:val="center"/>
      </w:pPr>
      <w:r>
        <w:rPr>
          <w:b/>
          <w:sz w:val="28"/>
          <w:szCs w:val="28"/>
        </w:rPr>
        <w:lastRenderedPageBreak/>
        <w:t>Наименование оценочных средств по контролируемым разделам дисциплины</w:t>
      </w:r>
    </w:p>
    <w:p w:rsidR="00AA0FC6" w:rsidRDefault="00AA0FC6">
      <w:pPr>
        <w:spacing w:line="200" w:lineRule="atLeast"/>
        <w:ind w:firstLine="680"/>
        <w:jc w:val="center"/>
      </w:pPr>
      <w:r>
        <w:rPr>
          <w:b/>
          <w:sz w:val="28"/>
          <w:szCs w:val="28"/>
        </w:rPr>
        <w:t xml:space="preserve">(модуля) </w:t>
      </w:r>
      <w:r>
        <w:rPr>
          <w:b/>
          <w:sz w:val="28"/>
          <w:szCs w:val="28"/>
          <w:u w:val="single"/>
        </w:rPr>
        <w:t>История физической культуры</w:t>
      </w:r>
    </w:p>
    <w:p w:rsidR="00AA0FC6" w:rsidRDefault="00AA0FC6">
      <w:pPr>
        <w:spacing w:line="200" w:lineRule="atLeast"/>
        <w:ind w:firstLine="680"/>
        <w:jc w:val="right"/>
        <w:rPr>
          <w:b/>
          <w:sz w:val="28"/>
          <w:szCs w:val="28"/>
          <w:u w:val="single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0"/>
        <w:gridCol w:w="3254"/>
        <w:gridCol w:w="3118"/>
        <w:gridCol w:w="2698"/>
      </w:tblGrid>
      <w:tr w:rsid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№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Наименование оценочного средства</w:t>
            </w:r>
          </w:p>
        </w:tc>
      </w:tr>
      <w:tr w:rsid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Понятие об Олимпийском движении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254A81">
            <w:pPr>
              <w:snapToGrid w:val="0"/>
              <w:spacing w:line="200" w:lineRule="atLeast"/>
              <w:ind w:firstLine="567"/>
              <w:jc w:val="center"/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История Олимпийских Игр в Древней Греции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 xml:space="preserve">Основные понятия </w:t>
            </w:r>
            <w:proofErr w:type="spellStart"/>
            <w:r>
              <w:rPr>
                <w:sz w:val="24"/>
                <w:szCs w:val="24"/>
              </w:rPr>
              <w:t>диcциплины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История и современное состояние Международного Олимпийского комитета.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История и современное состояние Олимпийского комитета России.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 xml:space="preserve">Международное движение </w:t>
            </w:r>
            <w:proofErr w:type="spellStart"/>
            <w:r>
              <w:rPr>
                <w:sz w:val="24"/>
                <w:szCs w:val="24"/>
              </w:rPr>
              <w:t>Фейр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Программы и интересы МОК.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Проблемы Международного Олимпийского движения.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Спорт и средства массовой информации.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>Олимпийские виды спорта.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  <w:tr w:rsidR="00254A81" w:rsidTr="00AA0FC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</w:pPr>
            <w:r>
              <w:rPr>
                <w:sz w:val="24"/>
                <w:szCs w:val="24"/>
              </w:rPr>
              <w:t xml:space="preserve">Социальный эффект от проведения Олимпийских игр.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A81" w:rsidRDefault="00254A81" w:rsidP="00254A81">
            <w:pPr>
              <w:jc w:val="center"/>
            </w:pPr>
            <w:r w:rsidRPr="00781CF9">
              <w:rPr>
                <w:sz w:val="24"/>
                <w:szCs w:val="24"/>
              </w:rPr>
              <w:t>ПК-1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4A81" w:rsidRDefault="00254A81" w:rsidP="00254A81">
            <w:pPr>
              <w:snapToGrid w:val="0"/>
              <w:spacing w:line="200" w:lineRule="atLeast"/>
              <w:ind w:left="-3" w:right="-3" w:firstLine="525"/>
              <w:jc w:val="center"/>
            </w:pPr>
            <w:r>
              <w:rPr>
                <w:sz w:val="24"/>
                <w:szCs w:val="24"/>
              </w:rPr>
              <w:t>тест, зачет</w:t>
            </w:r>
          </w:p>
        </w:tc>
      </w:tr>
    </w:tbl>
    <w:p w:rsidR="00AA0FC6" w:rsidRDefault="00AA0FC6">
      <w:pPr>
        <w:spacing w:line="200" w:lineRule="atLeast"/>
        <w:ind w:firstLine="680"/>
        <w:jc w:val="center"/>
        <w:rPr>
          <w:sz w:val="28"/>
          <w:szCs w:val="28"/>
        </w:rPr>
      </w:pPr>
    </w:p>
    <w:p w:rsidR="00AA0FC6" w:rsidRDefault="00AA0FC6">
      <w:pPr>
        <w:spacing w:line="200" w:lineRule="atLeast"/>
        <w:ind w:firstLine="680"/>
        <w:jc w:val="center"/>
      </w:pPr>
      <w:r>
        <w:rPr>
          <w:b/>
          <w:sz w:val="28"/>
          <w:szCs w:val="28"/>
        </w:rPr>
        <w:t xml:space="preserve">Комплект </w:t>
      </w:r>
      <w:proofErr w:type="spellStart"/>
      <w:r>
        <w:rPr>
          <w:b/>
          <w:sz w:val="28"/>
          <w:szCs w:val="28"/>
        </w:rPr>
        <w:t>компетентностно</w:t>
      </w:r>
      <w:proofErr w:type="spellEnd"/>
      <w:r>
        <w:rPr>
          <w:b/>
          <w:sz w:val="28"/>
          <w:szCs w:val="28"/>
        </w:rPr>
        <w:t>-ориентированных заданий</w:t>
      </w:r>
    </w:p>
    <w:p w:rsidR="00AA0FC6" w:rsidRDefault="00AA0FC6">
      <w:pPr>
        <w:spacing w:line="200" w:lineRule="atLeast"/>
        <w:ind w:firstLine="680"/>
        <w:jc w:val="center"/>
        <w:rPr>
          <w:b/>
          <w:sz w:val="28"/>
          <w:szCs w:val="28"/>
        </w:rPr>
      </w:pPr>
    </w:p>
    <w:p w:rsidR="00AA0FC6" w:rsidRDefault="00AA0FC6">
      <w:pPr>
        <w:spacing w:line="200" w:lineRule="atLeast"/>
        <w:ind w:firstLine="680"/>
        <w:jc w:val="center"/>
      </w:pPr>
      <w:r>
        <w:rPr>
          <w:b/>
          <w:sz w:val="28"/>
          <w:szCs w:val="28"/>
        </w:rPr>
        <w:t xml:space="preserve">Комплект заданий для тестирования 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Где и когда прошли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Олимпийские игры Древности?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394 г – Рим. 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1896 г. – Греция. 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  <w:u w:val="single"/>
        </w:rPr>
        <w:t>776 г. до н.э. – Древняя Греция.</w:t>
      </w:r>
      <w:r>
        <w:rPr>
          <w:bCs/>
          <w:sz w:val="28"/>
          <w:szCs w:val="28"/>
        </w:rPr>
        <w:t xml:space="preserve"> 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234 г. до н.э. – Египет. 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Что </w:t>
      </w:r>
      <w:proofErr w:type="spellStart"/>
      <w:r>
        <w:rPr>
          <w:sz w:val="28"/>
          <w:szCs w:val="28"/>
          <w:shd w:val="clear" w:color="auto" w:fill="FFFFFF"/>
        </w:rPr>
        <w:t>перво</w:t>
      </w:r>
      <w:r>
        <w:rPr>
          <w:sz w:val="28"/>
          <w:szCs w:val="28"/>
        </w:rPr>
        <w:t>чально</w:t>
      </w:r>
      <w:proofErr w:type="spellEnd"/>
      <w:r>
        <w:rPr>
          <w:sz w:val="28"/>
          <w:szCs w:val="28"/>
        </w:rPr>
        <w:t xml:space="preserve"> означало слово «Олимпиада»? </w:t>
      </w:r>
    </w:p>
    <w:p w:rsidR="00AA0FC6" w:rsidRDefault="00AA0FC6">
      <w:pPr>
        <w:spacing w:line="200" w:lineRule="atLeast"/>
        <w:ind w:firstLine="680"/>
      </w:pPr>
      <w:r>
        <w:rPr>
          <w:bCs/>
          <w:sz w:val="28"/>
          <w:szCs w:val="28"/>
        </w:rPr>
        <w:t>А) Спортивные состязания.</w:t>
      </w:r>
      <w:r>
        <w:rPr>
          <w:bCs/>
          <w:sz w:val="28"/>
          <w:szCs w:val="28"/>
        </w:rPr>
        <w:br/>
        <w:t xml:space="preserve">Б) </w:t>
      </w:r>
      <w:r>
        <w:rPr>
          <w:bCs/>
          <w:sz w:val="28"/>
          <w:szCs w:val="28"/>
          <w:u w:val="single"/>
        </w:rPr>
        <w:t>Четырехлетний временной цикл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br/>
        <w:t>В) Праздник поклонения богов.</w:t>
      </w:r>
      <w:r>
        <w:rPr>
          <w:bCs/>
          <w:sz w:val="28"/>
          <w:szCs w:val="28"/>
        </w:rPr>
        <w:br/>
        <w:t>Г) Сражение вблизи горы Олимп.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sz w:val="28"/>
          <w:szCs w:val="28"/>
        </w:rPr>
        <w:t>Кто такие ЭЛЛАНОДИКИ?</w:t>
      </w:r>
    </w:p>
    <w:p w:rsidR="00AA0FC6" w:rsidRDefault="00AA0FC6">
      <w:pPr>
        <w:spacing w:line="200" w:lineRule="atLeast"/>
        <w:ind w:firstLine="680"/>
      </w:pPr>
      <w:r>
        <w:rPr>
          <w:bCs/>
          <w:sz w:val="28"/>
          <w:szCs w:val="28"/>
        </w:rPr>
        <w:lastRenderedPageBreak/>
        <w:t>А) Спортивные состязания.</w:t>
      </w:r>
      <w:r>
        <w:rPr>
          <w:bCs/>
          <w:sz w:val="28"/>
          <w:szCs w:val="28"/>
        </w:rPr>
        <w:br/>
        <w:t xml:space="preserve">Б) </w:t>
      </w:r>
      <w:r>
        <w:rPr>
          <w:sz w:val="28"/>
          <w:szCs w:val="28"/>
          <w:u w:val="single"/>
        </w:rPr>
        <w:t>Судьи и распорядители игр</w:t>
      </w:r>
      <w:r>
        <w:rPr>
          <w:bCs/>
          <w:sz w:val="28"/>
          <w:szCs w:val="28"/>
          <w:u w:val="single"/>
        </w:rPr>
        <w:t>.</w:t>
      </w:r>
    </w:p>
    <w:p w:rsidR="00AA0FC6" w:rsidRDefault="00AA0FC6">
      <w:pPr>
        <w:spacing w:line="200" w:lineRule="atLeast"/>
        <w:ind w:firstLine="680"/>
      </w:pPr>
      <w:r>
        <w:rPr>
          <w:bCs/>
          <w:sz w:val="28"/>
          <w:szCs w:val="28"/>
        </w:rPr>
        <w:t>В) Праздник поклонения богов.</w:t>
      </w:r>
      <w:r>
        <w:rPr>
          <w:bCs/>
          <w:sz w:val="28"/>
          <w:szCs w:val="28"/>
        </w:rPr>
        <w:br/>
        <w:t>Г) Сражение вблизи горы Олимп.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Как называется мера длины, которой пользовались в Древней Греции, отмеряя длину дистанции для бега на Древних Олимпийских Играх. От данного названия произошло название одного из спортивных сооружений: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  <w:u w:val="single"/>
        </w:rPr>
        <w:t>Стадий – стадион</w:t>
      </w:r>
      <w:r>
        <w:rPr>
          <w:bCs/>
          <w:sz w:val="28"/>
          <w:szCs w:val="28"/>
        </w:rPr>
        <w:t xml:space="preserve">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</w:t>
      </w:r>
      <w:proofErr w:type="spellStart"/>
      <w:r>
        <w:rPr>
          <w:bCs/>
          <w:sz w:val="28"/>
          <w:szCs w:val="28"/>
        </w:rPr>
        <w:t>Бассий</w:t>
      </w:r>
      <w:proofErr w:type="spellEnd"/>
      <w:r>
        <w:rPr>
          <w:bCs/>
          <w:sz w:val="28"/>
          <w:szCs w:val="28"/>
        </w:rPr>
        <w:t xml:space="preserve"> – бассейн.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В) </w:t>
      </w:r>
      <w:proofErr w:type="spellStart"/>
      <w:r>
        <w:rPr>
          <w:bCs/>
          <w:sz w:val="28"/>
          <w:szCs w:val="28"/>
        </w:rPr>
        <w:t>Залий</w:t>
      </w:r>
      <w:proofErr w:type="spellEnd"/>
      <w:r>
        <w:rPr>
          <w:bCs/>
          <w:sz w:val="28"/>
          <w:szCs w:val="28"/>
        </w:rPr>
        <w:t xml:space="preserve"> – зал.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</w:t>
      </w:r>
      <w:proofErr w:type="spellStart"/>
      <w:r>
        <w:rPr>
          <w:bCs/>
          <w:sz w:val="28"/>
          <w:szCs w:val="28"/>
        </w:rPr>
        <w:t>Рингий</w:t>
      </w:r>
      <w:proofErr w:type="spellEnd"/>
      <w:r>
        <w:rPr>
          <w:bCs/>
          <w:sz w:val="28"/>
          <w:szCs w:val="28"/>
        </w:rPr>
        <w:t xml:space="preserve"> – ринг. 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В каком году отменяются О.И. Древности.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394 г. 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1896 г. 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В) 776 г. до н.э. </w:t>
      </w:r>
    </w:p>
    <w:p w:rsidR="00AA0FC6" w:rsidRDefault="00AA0FC6">
      <w:pPr>
        <w:tabs>
          <w:tab w:val="left" w:pos="360"/>
        </w:tabs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234 г. до н.э. </w:t>
      </w:r>
    </w:p>
    <w:p w:rsidR="00AA0FC6" w:rsidRDefault="00AA0FC6">
      <w:pPr>
        <w:spacing w:line="200" w:lineRule="atLeast"/>
        <w:ind w:firstLine="680"/>
        <w:jc w:val="both"/>
      </w:pPr>
      <w:r>
        <w:rPr>
          <w:b/>
          <w:bCs/>
          <w:sz w:val="28"/>
          <w:szCs w:val="28"/>
        </w:rPr>
        <w:t xml:space="preserve">5. </w:t>
      </w:r>
      <w:r>
        <w:rPr>
          <w:bCs/>
          <w:sz w:val="28"/>
          <w:szCs w:val="28"/>
        </w:rPr>
        <w:t xml:space="preserve">В конце 19 века французский общественный деятель Пьер де Кубертен предлагает возобновить Олимпийские игры. Общественность соглашается и уже второе столетие подряд проводятся Олимпийские игры современности. Где и когда проводились те самые Первые Олимпийские игры современности?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  <w:u w:val="single"/>
        </w:rPr>
        <w:t>1896 г – Афины</w:t>
      </w:r>
      <w:r>
        <w:rPr>
          <w:bCs/>
          <w:sz w:val="28"/>
          <w:szCs w:val="28"/>
        </w:rPr>
        <w:t xml:space="preserve">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1890 г. – Париж.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В) 1880 г. – Лондон.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1910 г. – Рим. 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bCs/>
          <w:sz w:val="28"/>
          <w:szCs w:val="28"/>
        </w:rPr>
        <w:t xml:space="preserve">Эмблема Летних Олимпийских Игр в Пекине 2008 года получила название «Танцующий Пекин». Талисманами игр стали «Дети удачи» - всего их пятеро, а зовут их: </w:t>
      </w:r>
      <w:proofErr w:type="spellStart"/>
      <w:r>
        <w:rPr>
          <w:bCs/>
          <w:sz w:val="28"/>
          <w:szCs w:val="28"/>
        </w:rPr>
        <w:t>Бэй-Бэй</w:t>
      </w:r>
      <w:proofErr w:type="spellEnd"/>
      <w:r>
        <w:rPr>
          <w:bCs/>
          <w:sz w:val="28"/>
          <w:szCs w:val="28"/>
        </w:rPr>
        <w:t xml:space="preserve">, Цзин-Цзин, </w:t>
      </w:r>
      <w:proofErr w:type="spellStart"/>
      <w:r>
        <w:rPr>
          <w:bCs/>
          <w:sz w:val="28"/>
          <w:szCs w:val="28"/>
        </w:rPr>
        <w:t>Хуань-Хуань</w:t>
      </w:r>
      <w:proofErr w:type="spellEnd"/>
      <w:r>
        <w:rPr>
          <w:bCs/>
          <w:sz w:val="28"/>
          <w:szCs w:val="28"/>
        </w:rPr>
        <w:t>, Ин-</w:t>
      </w:r>
      <w:proofErr w:type="gramStart"/>
      <w:r>
        <w:rPr>
          <w:bCs/>
          <w:sz w:val="28"/>
          <w:szCs w:val="28"/>
        </w:rPr>
        <w:t>Ин</w:t>
      </w:r>
      <w:proofErr w:type="gramEnd"/>
      <w:r>
        <w:rPr>
          <w:bCs/>
          <w:sz w:val="28"/>
          <w:szCs w:val="28"/>
        </w:rPr>
        <w:t xml:space="preserve"> и Ни-Ни. Если соединить имена Детей удачи, то получится фраза «</w:t>
      </w:r>
      <w:proofErr w:type="spellStart"/>
      <w:r>
        <w:rPr>
          <w:bCs/>
          <w:sz w:val="28"/>
          <w:szCs w:val="28"/>
        </w:rPr>
        <w:t>БэйЦзинХуаньИнНи</w:t>
      </w:r>
      <w:proofErr w:type="spellEnd"/>
      <w:r>
        <w:rPr>
          <w:bCs/>
          <w:sz w:val="28"/>
          <w:szCs w:val="28"/>
        </w:rPr>
        <w:t xml:space="preserve">». Что она означает?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</w:t>
      </w:r>
      <w:r>
        <w:rPr>
          <w:bCs/>
          <w:sz w:val="28"/>
          <w:szCs w:val="28"/>
          <w:u w:val="single"/>
        </w:rPr>
        <w:t>Пекин приветствует вас</w:t>
      </w:r>
      <w:r>
        <w:rPr>
          <w:bCs/>
          <w:sz w:val="28"/>
          <w:szCs w:val="28"/>
        </w:rPr>
        <w:t xml:space="preserve">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Пусть победит самый удачливый.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Команда Китая выиграет всех.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Д) Раз, два, три, четыре, пять – вышел зайчик погулять. </w:t>
      </w:r>
    </w:p>
    <w:p w:rsidR="00AA0FC6" w:rsidRDefault="00AA0FC6">
      <w:pPr>
        <w:numPr>
          <w:ilvl w:val="0"/>
          <w:numId w:val="2"/>
        </w:numPr>
        <w:spacing w:line="200" w:lineRule="atLeast"/>
        <w:ind w:left="0" w:firstLine="680"/>
        <w:jc w:val="both"/>
      </w:pPr>
      <w:r>
        <w:rPr>
          <w:bCs/>
          <w:sz w:val="28"/>
          <w:szCs w:val="28"/>
        </w:rPr>
        <w:t xml:space="preserve">История возникновения такой спортивной дисциплины, как марафонский бег берет свое начало в древнем мире. Существует легенда, что в 490 году до н.э. греки и персы встретились в битве около места под названием </w:t>
      </w:r>
      <w:proofErr w:type="spellStart"/>
      <w:r>
        <w:rPr>
          <w:bCs/>
          <w:sz w:val="28"/>
          <w:szCs w:val="28"/>
        </w:rPr>
        <w:t>Марафония</w:t>
      </w:r>
      <w:proofErr w:type="spellEnd"/>
      <w:r>
        <w:rPr>
          <w:bCs/>
          <w:sz w:val="28"/>
          <w:szCs w:val="28"/>
        </w:rPr>
        <w:t xml:space="preserve">. Когда греки выиграли, воин </w:t>
      </w:r>
      <w:proofErr w:type="spellStart"/>
      <w:r>
        <w:rPr>
          <w:bCs/>
          <w:sz w:val="28"/>
          <w:szCs w:val="28"/>
        </w:rPr>
        <w:t>Фидипидес</w:t>
      </w:r>
      <w:proofErr w:type="spellEnd"/>
      <w:r>
        <w:rPr>
          <w:bCs/>
          <w:sz w:val="28"/>
          <w:szCs w:val="28"/>
        </w:rPr>
        <w:t xml:space="preserve"> добежал до Афин и воскликнул: «Радуйтесь! Мы победили!». Расстояние от </w:t>
      </w:r>
      <w:proofErr w:type="spellStart"/>
      <w:r>
        <w:rPr>
          <w:bCs/>
          <w:sz w:val="28"/>
          <w:szCs w:val="28"/>
        </w:rPr>
        <w:t>Марафонии</w:t>
      </w:r>
      <w:proofErr w:type="spellEnd"/>
      <w:r>
        <w:rPr>
          <w:bCs/>
          <w:sz w:val="28"/>
          <w:szCs w:val="28"/>
        </w:rPr>
        <w:t xml:space="preserve"> до Афин равнялась примерно 40 км, что повлияло на длину современного марафона (42 км 195 м.). Что случилось после слов с этим воином?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Он развернулся и убежал обратно в </w:t>
      </w:r>
      <w:proofErr w:type="spellStart"/>
      <w:r>
        <w:rPr>
          <w:bCs/>
          <w:sz w:val="28"/>
          <w:szCs w:val="28"/>
        </w:rPr>
        <w:t>Марафонию</w:t>
      </w:r>
      <w:proofErr w:type="spellEnd"/>
      <w:r>
        <w:rPr>
          <w:bCs/>
          <w:sz w:val="28"/>
          <w:szCs w:val="28"/>
        </w:rPr>
        <w:t xml:space="preserve">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  <w:u w:val="single"/>
        </w:rPr>
        <w:t>Он умер</w:t>
      </w:r>
      <w:r>
        <w:rPr>
          <w:bCs/>
          <w:sz w:val="28"/>
          <w:szCs w:val="28"/>
        </w:rPr>
        <w:t xml:space="preserve">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В) Решил бросить воевать.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Решил заняться спортом. </w:t>
      </w:r>
    </w:p>
    <w:p w:rsidR="00AA0FC6" w:rsidRDefault="00AA0FC6">
      <w:pPr>
        <w:numPr>
          <w:ilvl w:val="0"/>
          <w:numId w:val="3"/>
        </w:numPr>
        <w:tabs>
          <w:tab w:val="left" w:pos="0"/>
          <w:tab w:val="left" w:pos="426"/>
        </w:tabs>
        <w:spacing w:line="200" w:lineRule="atLeast"/>
        <w:ind w:left="0" w:firstLine="680"/>
        <w:jc w:val="both"/>
      </w:pPr>
      <w:r>
        <w:rPr>
          <w:bCs/>
          <w:sz w:val="28"/>
          <w:szCs w:val="28"/>
        </w:rPr>
        <w:lastRenderedPageBreak/>
        <w:t xml:space="preserve">В начале 20 века на Олимпиадах в Сент-Луисе 1904 года и в Лондоне 1908 года прославился спортсмен, вошедший как «человек-резина». Его звали </w:t>
      </w:r>
      <w:proofErr w:type="spellStart"/>
      <w:r>
        <w:rPr>
          <w:bCs/>
          <w:sz w:val="28"/>
          <w:szCs w:val="28"/>
        </w:rPr>
        <w:t>Рэй</w:t>
      </w:r>
      <w:proofErr w:type="spellEnd"/>
      <w:r>
        <w:rPr>
          <w:bCs/>
          <w:sz w:val="28"/>
          <w:szCs w:val="28"/>
        </w:rPr>
        <w:t xml:space="preserve"> (Раймонд) </w:t>
      </w:r>
      <w:proofErr w:type="spellStart"/>
      <w:r>
        <w:rPr>
          <w:bCs/>
          <w:sz w:val="28"/>
          <w:szCs w:val="28"/>
        </w:rPr>
        <w:t>Юри</w:t>
      </w:r>
      <w:proofErr w:type="spellEnd"/>
      <w:r>
        <w:rPr>
          <w:bCs/>
          <w:sz w:val="28"/>
          <w:szCs w:val="28"/>
        </w:rPr>
        <w:t xml:space="preserve"> (американец), за 2 указанные Олимпиады он стал 6-кратным олимпийским чемпионом. В каких видах программы он участвовал?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А) </w:t>
      </w:r>
      <w:proofErr w:type="gramStart"/>
      <w:r>
        <w:rPr>
          <w:bCs/>
          <w:sz w:val="28"/>
          <w:szCs w:val="28"/>
          <w:u w:val="single"/>
        </w:rPr>
        <w:t>В</w:t>
      </w:r>
      <w:proofErr w:type="gramEnd"/>
      <w:r>
        <w:rPr>
          <w:bCs/>
          <w:sz w:val="28"/>
          <w:szCs w:val="28"/>
          <w:u w:val="single"/>
        </w:rPr>
        <w:t xml:space="preserve"> прыжках: в длину, высоту, тройным</w:t>
      </w:r>
      <w:r>
        <w:rPr>
          <w:bCs/>
          <w:sz w:val="28"/>
          <w:szCs w:val="28"/>
        </w:rPr>
        <w:t xml:space="preserve">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Б)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гимнастике.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В)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плавании.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 xml:space="preserve">Г) 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борьбе. </w:t>
      </w:r>
    </w:p>
    <w:p w:rsidR="00AA0FC6" w:rsidRDefault="00AA0FC6">
      <w:pPr>
        <w:spacing w:line="200" w:lineRule="atLeast"/>
        <w:ind w:firstLine="680"/>
        <w:jc w:val="both"/>
      </w:pPr>
      <w:r>
        <w:rPr>
          <w:bCs/>
          <w:sz w:val="28"/>
          <w:szCs w:val="28"/>
        </w:rPr>
        <w:t>9.</w:t>
      </w:r>
      <w:r>
        <w:rPr>
          <w:sz w:val="28"/>
          <w:szCs w:val="28"/>
        </w:rPr>
        <w:t xml:space="preserve">В каком году создается РОК (Российский </w:t>
      </w:r>
      <w:proofErr w:type="gramStart"/>
      <w:r>
        <w:rPr>
          <w:sz w:val="28"/>
          <w:szCs w:val="28"/>
        </w:rPr>
        <w:t>Олимпийский  комитет</w:t>
      </w:r>
      <w:proofErr w:type="gramEnd"/>
      <w:r>
        <w:rPr>
          <w:sz w:val="28"/>
          <w:szCs w:val="28"/>
        </w:rPr>
        <w:t>)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</w:t>
      </w:r>
      <w:r>
        <w:rPr>
          <w:sz w:val="28"/>
          <w:szCs w:val="28"/>
          <w:u w:val="single"/>
        </w:rPr>
        <w:t>1911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1991.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1914.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1951.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10. Как звали председателя Первого Российского комитета России (дореволюционной)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А) А.Г. </w:t>
      </w:r>
      <w:proofErr w:type="spellStart"/>
      <w:r>
        <w:rPr>
          <w:sz w:val="28"/>
          <w:szCs w:val="28"/>
        </w:rPr>
        <w:t>Бутовский</w:t>
      </w:r>
      <w:proofErr w:type="spellEnd"/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В.Г. Смирнов.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u w:val="single"/>
        </w:rPr>
        <w:t>В.И. Срезневский.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Д) А.Б. Александров.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11.Первый представитель России в Международном Олимпийском комитете (МОК) с 1894 г.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u w:val="single"/>
        </w:rPr>
        <w:t xml:space="preserve">А.Г. </w:t>
      </w:r>
      <w:proofErr w:type="spellStart"/>
      <w:r>
        <w:rPr>
          <w:sz w:val="28"/>
          <w:szCs w:val="28"/>
          <w:u w:val="single"/>
        </w:rPr>
        <w:t>Бутовский</w:t>
      </w:r>
      <w:proofErr w:type="spellEnd"/>
      <w:r>
        <w:rPr>
          <w:sz w:val="28"/>
          <w:szCs w:val="28"/>
          <w:u w:val="single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В.Г. Смирнов.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В.И. Срезневский.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Д) А.Б. Александров.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12.Первый российский Олимпийский чемпион (в 1908 году).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u w:val="single"/>
        </w:rPr>
        <w:t>Николай Панин-</w:t>
      </w:r>
      <w:proofErr w:type="spellStart"/>
      <w:r>
        <w:rPr>
          <w:sz w:val="28"/>
          <w:szCs w:val="28"/>
          <w:u w:val="single"/>
        </w:rPr>
        <w:t>Коломенкин</w:t>
      </w:r>
      <w:proofErr w:type="spellEnd"/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Александр Попов.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Леонид Тягачев.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Александр Жуков.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13.В каком году проходили Первые Зимние Олимпийские игры.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u w:val="single"/>
        </w:rPr>
        <w:t>1924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1896.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1992.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1959.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14.В каком году отменяются Олимпийские игры из-за Первой Мировой войны?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1924.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1944.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u w:val="single"/>
        </w:rPr>
        <w:t>1916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1940.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15.В каком году спортсмены России выступают на Олимпийских Играх под флагом объединенной команды СНГ?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1996.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lastRenderedPageBreak/>
        <w:t>Б) 1988.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u w:val="single"/>
        </w:rPr>
        <w:t>1992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1994.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16.Когда впервые проводится церемония открытия и закрытия на Олимпийских играх?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u w:val="single"/>
        </w:rPr>
        <w:t>1912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1916.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1920.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1924.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17.Когда впервые вводится клятва спортсменов о честной борьбе, поднятие Олимпийского флага (на белом фоне пять колец), впервые звучит девиз «Быстрее, выше, сильнее».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1912.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1916.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u w:val="single"/>
        </w:rPr>
        <w:t>1920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Г) 1924. 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18.Когда впервые в чаше на стадионе горел «огонь»?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1912.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1924.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u w:val="single"/>
        </w:rPr>
        <w:t>1928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1920.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19.Когда оформляется ритуал «Олимпийский огонь», когда от лучей Солнца зажигают факел и эстафетой доставляют его на игры.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1912.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u w:val="single"/>
        </w:rPr>
        <w:t>1936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1928.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1920.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20.Когда создается НОК СССР?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1991.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1952.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В) 1956.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Г) </w:t>
      </w:r>
      <w:r>
        <w:rPr>
          <w:sz w:val="28"/>
          <w:szCs w:val="28"/>
          <w:u w:val="single"/>
        </w:rPr>
        <w:t>1951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21.В каком году впервые произносится «Олимпийская клятва судей» и вводится допинг-контроль, а олимпиада имеет свой талисман (ягуар).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А) 1924.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Б) 1952.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 xml:space="preserve">В) </w:t>
      </w:r>
      <w:r>
        <w:rPr>
          <w:sz w:val="28"/>
          <w:szCs w:val="28"/>
          <w:u w:val="single"/>
        </w:rPr>
        <w:t>1968</w:t>
      </w:r>
      <w:r>
        <w:rPr>
          <w:sz w:val="28"/>
          <w:szCs w:val="28"/>
        </w:rPr>
        <w:t>.</w:t>
      </w:r>
    </w:p>
    <w:p w:rsidR="00AA0FC6" w:rsidRDefault="00AA0FC6">
      <w:pPr>
        <w:spacing w:line="200" w:lineRule="atLeast"/>
        <w:ind w:firstLine="680"/>
        <w:jc w:val="both"/>
      </w:pPr>
      <w:r>
        <w:rPr>
          <w:sz w:val="28"/>
          <w:szCs w:val="28"/>
        </w:rPr>
        <w:t>Г) 1972.</w:t>
      </w:r>
    </w:p>
    <w:p w:rsidR="00AA0FC6" w:rsidRDefault="00AA0FC6">
      <w:pPr>
        <w:spacing w:line="200" w:lineRule="atLeast"/>
        <w:ind w:firstLine="680"/>
        <w:jc w:val="both"/>
        <w:rPr>
          <w:sz w:val="28"/>
          <w:szCs w:val="28"/>
        </w:rPr>
      </w:pPr>
    </w:p>
    <w:p w:rsidR="00AA0FC6" w:rsidRDefault="00AA0FC6">
      <w:pPr>
        <w:tabs>
          <w:tab w:val="left" w:pos="-2268"/>
        </w:tabs>
        <w:spacing w:line="200" w:lineRule="atLeast"/>
        <w:ind w:firstLine="680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планируемых результатов обучения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1"/>
        <w:gridCol w:w="2669"/>
        <w:gridCol w:w="2750"/>
        <w:gridCol w:w="2221"/>
      </w:tblGrid>
      <w:tr w:rsidR="00AA0FC6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% правильно выполненных тестовых заданий</w:t>
            </w:r>
          </w:p>
        </w:tc>
      </w:tr>
      <w:tr w:rsidR="00AA0FC6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80 и более</w:t>
            </w:r>
          </w:p>
        </w:tc>
      </w:tr>
      <w:tr w:rsidR="00AA0FC6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хорошо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65-79</w:t>
            </w:r>
          </w:p>
        </w:tc>
      </w:tr>
      <w:tr w:rsidR="00AA0FC6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51-64</w:t>
            </w:r>
          </w:p>
        </w:tc>
      </w:tr>
      <w:tr w:rsidR="00AA0FC6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left="-3" w:right="-3" w:firstLine="15"/>
              <w:jc w:val="center"/>
            </w:pPr>
            <w:r>
              <w:rPr>
                <w:sz w:val="24"/>
                <w:szCs w:val="24"/>
              </w:rPr>
              <w:t>50 и менее</w:t>
            </w:r>
          </w:p>
        </w:tc>
      </w:tr>
    </w:tbl>
    <w:p w:rsidR="00AA0FC6" w:rsidRDefault="00AA0FC6">
      <w:pPr>
        <w:spacing w:line="200" w:lineRule="atLeast"/>
        <w:ind w:firstLine="680"/>
        <w:jc w:val="center"/>
        <w:rPr>
          <w:sz w:val="28"/>
          <w:szCs w:val="28"/>
        </w:rPr>
      </w:pPr>
    </w:p>
    <w:p w:rsidR="00AA0FC6" w:rsidRDefault="00AA0FC6">
      <w:pPr>
        <w:spacing w:line="200" w:lineRule="atLeast"/>
        <w:ind w:firstLine="680"/>
        <w:jc w:val="center"/>
      </w:pPr>
      <w:r>
        <w:rPr>
          <w:b/>
          <w:sz w:val="28"/>
          <w:szCs w:val="28"/>
        </w:rPr>
        <w:t>Вопросы к зачету</w:t>
      </w:r>
    </w:p>
    <w:p w:rsidR="00AA0FC6" w:rsidRDefault="00AA0FC6">
      <w:pPr>
        <w:spacing w:line="200" w:lineRule="atLeast"/>
        <w:ind w:firstLine="680"/>
        <w:jc w:val="center"/>
      </w:pPr>
      <w:r>
        <w:rPr>
          <w:sz w:val="28"/>
          <w:szCs w:val="28"/>
        </w:rPr>
        <w:t>2 семестр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Краткая характеристика Международного Олимпийского движения (МОД).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color w:val="000000"/>
          <w:sz w:val="28"/>
          <w:szCs w:val="28"/>
        </w:rPr>
        <w:t>Структура МОД.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входящие в структуру МОД: Международный Олимпийский комитет (МОК), Национальные Олимпийские комитеты (НОК), Международные спортивные федерации (МСФ) и т.д.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Понятие об Олимпийском конгрессе и Олимпийской хартии.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Краткая история МОД. Участие России в МОД.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История Олимпийских Игр в Древней Греции.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Предпосылки появления и популярности. Назначение и социальные цели Игр в Древнем мире. Первые чемпионы и программы Игр.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Основные понятия дисциплины «Олимпийское движение». Определение и краткая характеристика понятий Олимпийское движение, Олимпийское образование, олимпизм.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Олимпизм и его принципы, их реализация на практике.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Символы и ритуалы МОД.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История и современное состояние Международного Олимпийского комитета (МОК).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Определение, назначения и деятельность МОК. История, структура и президенты МОК. Выдающиеся президенты МОК, сыгравшие огромную роль в развитии МОД в мире.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История и современное состояние Олимпийского комитета России.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Определение, назначения и деятельность НОК.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Олимпийский комитет России (далее ОКР) как НОК.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Ассоциации НОК. История, структура и президенты НОК России (дореволюционный этап, СССР, СНГ, современный этап). Выдающиеся президенты ОКР, сыгравшие огромную роль в развитии МОД в России.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Международное движение </w:t>
      </w:r>
      <w:proofErr w:type="spellStart"/>
      <w:r>
        <w:rPr>
          <w:sz w:val="28"/>
          <w:szCs w:val="28"/>
        </w:rPr>
        <w:t>Фейр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плей</w:t>
      </w:r>
      <w:proofErr w:type="spellEnd"/>
      <w:r>
        <w:rPr>
          <w:sz w:val="28"/>
          <w:szCs w:val="28"/>
        </w:rPr>
        <w:t xml:space="preserve"> (определение, назначение, цели движения). Ценности и способы реализации на практике в мире и России.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Программы и интересы МОК.</w:t>
      </w:r>
      <w:r>
        <w:rPr>
          <w:i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Спорт для всех. Олимпийская академия. Олимпийская солидарность. Олимпийский музей. Олимпийское перемирие. Молодежный олимпийский лагерь. Олимпийское движение и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>.)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Проблемы Международного Олимпийского движения. Краткая характеристика проблем и примеры из истории МОД. (Проблемы расовой дискриминации и по политическим и идеологическим мотивам, коммерциализации, любительства и профессионализма, допинга, терроризма и крупных трагедий на спортивных аренах.)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 xml:space="preserve">Предпосылки появления ВАДА (Всемирного антидопингового агентства) в 1999 г. Проблема допинга в Олимпийском движении.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История и участие женщин в МОД.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lastRenderedPageBreak/>
        <w:t>Средства массовой информации на Олимпийских играх. Международные информационные агентства, сотрудничающие с МОД. Продукт средств массовой информации, предлагаемый МОД: новости и развлечения.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Олимпийские виды спорта.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Виды спорта, входящие в программу Зимних и Летних игр. Краткая характеристика соревновательной программы дисциплин. История появления видов спорта и их эволюция в МОД. Международные спортивные федерации. Их роль в развитии видов спорта.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Социальный эффект от проведения Олимпийских игр.</w:t>
      </w:r>
      <w:r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Позитивные изменения инфраструктуры государства в связи с проведением Олимпийских Игр. 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Итоги и перспективы Олимпийских игр в России (1980, 2014).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Международные спортивные состязания, проводимые для различных категорий населения планеты (студенты, юниоры, инвалиды и т.д.)?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История проведения Олимпийских Игр (летних).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История проведения Олимпийских зимних Игр.</w:t>
      </w:r>
    </w:p>
    <w:p w:rsidR="00AA0FC6" w:rsidRDefault="00AA0FC6">
      <w:pPr>
        <w:numPr>
          <w:ilvl w:val="0"/>
          <w:numId w:val="4"/>
        </w:numPr>
        <w:tabs>
          <w:tab w:val="left" w:pos="284"/>
        </w:tabs>
        <w:spacing w:line="200" w:lineRule="atLeast"/>
        <w:ind w:left="0" w:firstLine="680"/>
        <w:jc w:val="both"/>
      </w:pPr>
      <w:r>
        <w:rPr>
          <w:sz w:val="28"/>
          <w:szCs w:val="28"/>
        </w:rPr>
        <w:t>Участие и итоги выступления российской команды в Олимпийских играх (летних и зимних) (дореволюционная Россия, СССР, СНГ, РФ)?</w:t>
      </w:r>
    </w:p>
    <w:p w:rsidR="00AA0FC6" w:rsidRDefault="00AA0FC6">
      <w:pPr>
        <w:spacing w:line="200" w:lineRule="atLeast"/>
        <w:ind w:firstLine="680"/>
        <w:jc w:val="center"/>
        <w:rPr>
          <w:sz w:val="28"/>
          <w:szCs w:val="28"/>
        </w:rPr>
      </w:pPr>
    </w:p>
    <w:p w:rsidR="00AA0FC6" w:rsidRDefault="00AA0FC6">
      <w:pPr>
        <w:spacing w:line="200" w:lineRule="atLeast"/>
        <w:ind w:firstLine="680"/>
        <w:jc w:val="center"/>
      </w:pPr>
      <w:r>
        <w:rPr>
          <w:sz w:val="28"/>
          <w:szCs w:val="28"/>
        </w:rPr>
        <w:t>Критерии оценки</w:t>
      </w:r>
    </w:p>
    <w:p w:rsidR="00AA0FC6" w:rsidRDefault="00AA0FC6">
      <w:pPr>
        <w:spacing w:line="200" w:lineRule="atLeast"/>
        <w:ind w:firstLine="680"/>
        <w:jc w:val="center"/>
      </w:pP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ри</w:t>
      </w:r>
      <w:r>
        <w:rPr>
          <w:spacing w:val="-1"/>
          <w:sz w:val="28"/>
          <w:szCs w:val="28"/>
        </w:rPr>
        <w:t>т</w:t>
      </w:r>
      <w:r>
        <w:rPr>
          <w:spacing w:val="6"/>
          <w:sz w:val="28"/>
          <w:szCs w:val="28"/>
        </w:rPr>
        <w:t>е</w:t>
      </w:r>
      <w:r>
        <w:rPr>
          <w:sz w:val="28"/>
          <w:szCs w:val="28"/>
        </w:rPr>
        <w:t>рии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>к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з</w:t>
      </w:r>
      <w:r>
        <w:rPr>
          <w:spacing w:val="6"/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оц</w:t>
      </w:r>
      <w:r>
        <w:rPr>
          <w:spacing w:val="1"/>
          <w:sz w:val="28"/>
          <w:szCs w:val="28"/>
        </w:rPr>
        <w:t>е</w:t>
      </w:r>
      <w:r>
        <w:rPr>
          <w:spacing w:val="4"/>
          <w:sz w:val="28"/>
          <w:szCs w:val="28"/>
        </w:rPr>
        <w:t>н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с</w:t>
      </w:r>
      <w:r>
        <w:rPr>
          <w:spacing w:val="2"/>
          <w:sz w:val="28"/>
          <w:szCs w:val="28"/>
        </w:rPr>
        <w:t>ф</w:t>
      </w:r>
      <w:r>
        <w:rPr>
          <w:sz w:val="28"/>
          <w:szCs w:val="28"/>
        </w:rPr>
        <w:t>ор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ир</w:t>
      </w:r>
      <w:r>
        <w:rPr>
          <w:spacing w:val="5"/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нно</w:t>
      </w:r>
      <w:r>
        <w:rPr>
          <w:spacing w:val="6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t>и</w:t>
      </w:r>
      <w:proofErr w:type="spellEnd"/>
      <w:r>
        <w:t xml:space="preserve"> планируемых результатов обучения)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746"/>
        <w:gridCol w:w="1746"/>
        <w:gridCol w:w="1562"/>
        <w:gridCol w:w="1491"/>
        <w:gridCol w:w="1595"/>
        <w:gridCol w:w="1635"/>
      </w:tblGrid>
      <w:tr w:rsidR="00AA0FC6"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3"/>
                <w:w w:val="10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м</w:t>
            </w:r>
            <w:r>
              <w:rPr>
                <w:spacing w:val="-4"/>
                <w:sz w:val="24"/>
                <w:szCs w:val="24"/>
              </w:rPr>
              <w:t>ы</w:t>
            </w:r>
            <w:r>
              <w:rPr>
                <w:w w:val="101"/>
                <w:sz w:val="24"/>
                <w:szCs w:val="24"/>
              </w:rPr>
              <w:t>е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6"/>
                <w:sz w:val="24"/>
                <w:szCs w:val="24"/>
              </w:rPr>
              <w:t>ь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>Кр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и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6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аза</w:t>
            </w:r>
            <w:r>
              <w:rPr>
                <w:spacing w:val="-3"/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pacing w:val="2"/>
                <w:w w:val="10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 балл</w:t>
            </w:r>
          </w:p>
        </w:tc>
      </w:tr>
      <w:tr w:rsidR="00AA0FC6"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AA0FC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Знать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</w:rPr>
              <w:t>работы в команде, толерантного восприятия социальных, культурных и личностных различий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знание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основ </w:t>
            </w:r>
            <w:r>
              <w:rPr>
                <w:sz w:val="24"/>
                <w:szCs w:val="24"/>
              </w:rPr>
              <w:t>работы в команде, толерантного восприятия социальных, культурных и личностных различий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z w:val="24"/>
                <w:szCs w:val="24"/>
              </w:rPr>
              <w:t xml:space="preserve">Не знает </w:t>
            </w:r>
            <w:r>
              <w:rPr>
                <w:color w:val="000000"/>
                <w:sz w:val="24"/>
                <w:szCs w:val="24"/>
              </w:rPr>
              <w:t xml:space="preserve">основ </w:t>
            </w:r>
            <w:r>
              <w:rPr>
                <w:sz w:val="24"/>
                <w:szCs w:val="24"/>
              </w:rPr>
              <w:t>работы в команде, толерантного восприятия социальных, культурных и личностных различий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 xml:space="preserve">Знает </w:t>
            </w:r>
            <w:r>
              <w:rPr>
                <w:color w:val="000000"/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</w:rPr>
              <w:t>работы в команде, толерантного восприятия социальны, культурных и личностных различий</w:t>
            </w:r>
            <w:r>
              <w:rPr>
                <w:spacing w:val="-2"/>
                <w:sz w:val="24"/>
                <w:szCs w:val="24"/>
              </w:rPr>
              <w:t xml:space="preserve">, но </w:t>
            </w:r>
            <w:r>
              <w:rPr>
                <w:color w:val="000000"/>
                <w:sz w:val="24"/>
                <w:szCs w:val="24"/>
              </w:rPr>
              <w:t>имеет затруднения в их характеристике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 xml:space="preserve">Знает </w:t>
            </w:r>
            <w:r>
              <w:rPr>
                <w:color w:val="000000"/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</w:rPr>
              <w:t>работы в команде, толерантного восприятия социальных, культурных и личностных различий</w:t>
            </w:r>
            <w:r>
              <w:rPr>
                <w:spacing w:val="-2"/>
                <w:sz w:val="24"/>
                <w:szCs w:val="24"/>
              </w:rPr>
              <w:t xml:space="preserve">, но </w:t>
            </w:r>
            <w:r>
              <w:rPr>
                <w:color w:val="000000"/>
                <w:sz w:val="24"/>
                <w:szCs w:val="24"/>
              </w:rPr>
              <w:t>допускает ошибки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Знает основы </w:t>
            </w:r>
            <w:r>
              <w:rPr>
                <w:sz w:val="24"/>
                <w:szCs w:val="24"/>
              </w:rPr>
              <w:t>работы в команде, толерантного восприятия социальных, культурных и личностных различий</w:t>
            </w:r>
          </w:p>
        </w:tc>
      </w:tr>
      <w:tr w:rsidR="00AA0FC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 xml:space="preserve">работать в команде, толерантно воспринимать социальные, культурные и </w:t>
            </w:r>
            <w:r>
              <w:rPr>
                <w:sz w:val="24"/>
                <w:szCs w:val="24"/>
              </w:rPr>
              <w:lastRenderedPageBreak/>
              <w:t>личностные различия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Умение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sz w:val="24"/>
                <w:szCs w:val="24"/>
              </w:rPr>
              <w:t xml:space="preserve">работать в команде, толерантно воспринимать социальные, культурные и </w:t>
            </w:r>
            <w:r>
              <w:rPr>
                <w:sz w:val="24"/>
                <w:szCs w:val="24"/>
              </w:rPr>
              <w:lastRenderedPageBreak/>
              <w:t>личностные различия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lastRenderedPageBreak/>
              <w:t>Не умеет</w:t>
            </w:r>
          </w:p>
          <w:p w:rsidR="00AA0FC6" w:rsidRDefault="00AA0FC6">
            <w:pPr>
              <w:tabs>
                <w:tab w:val="left" w:pos="-2127"/>
              </w:tabs>
              <w:spacing w:line="200" w:lineRule="atLeast"/>
              <w:jc w:val="center"/>
            </w:pPr>
            <w:r>
              <w:rPr>
                <w:sz w:val="24"/>
                <w:szCs w:val="24"/>
              </w:rPr>
              <w:t xml:space="preserve">работать в команде, толерантно воспринимать социальные, </w:t>
            </w:r>
            <w:r>
              <w:rPr>
                <w:sz w:val="24"/>
                <w:szCs w:val="24"/>
              </w:rPr>
              <w:lastRenderedPageBreak/>
              <w:t>культурные и личностные различия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lastRenderedPageBreak/>
              <w:t>Умеет</w:t>
            </w:r>
          </w:p>
          <w:p w:rsidR="00AA0FC6" w:rsidRDefault="00AA0FC6">
            <w:pPr>
              <w:tabs>
                <w:tab w:val="left" w:pos="-2127"/>
              </w:tabs>
              <w:spacing w:line="200" w:lineRule="atLeast"/>
              <w:jc w:val="center"/>
            </w:pPr>
            <w:r>
              <w:rPr>
                <w:sz w:val="24"/>
                <w:szCs w:val="24"/>
              </w:rPr>
              <w:t xml:space="preserve">работать в команде, толерантно воспринимать социальны, </w:t>
            </w:r>
            <w:r>
              <w:rPr>
                <w:sz w:val="24"/>
                <w:szCs w:val="24"/>
              </w:rPr>
              <w:lastRenderedPageBreak/>
              <w:t>культурные и личностные различия, но имеет значительные затруднения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lastRenderedPageBreak/>
              <w:t>Умеет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sz w:val="24"/>
                <w:szCs w:val="24"/>
              </w:rPr>
              <w:t xml:space="preserve">работать в команде, толерантно воспринимать социальные, </w:t>
            </w:r>
            <w:r>
              <w:rPr>
                <w:sz w:val="24"/>
                <w:szCs w:val="24"/>
              </w:rPr>
              <w:lastRenderedPageBreak/>
              <w:t>культурные и личностные различия, но имеет незначительные затруднения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lastRenderedPageBreak/>
              <w:t>Умеет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sz w:val="24"/>
                <w:szCs w:val="24"/>
              </w:rPr>
              <w:t xml:space="preserve">работать в команде, толерантно воспринимать социальные, </w:t>
            </w:r>
            <w:r>
              <w:rPr>
                <w:sz w:val="24"/>
                <w:szCs w:val="24"/>
              </w:rPr>
              <w:lastRenderedPageBreak/>
              <w:t>культурные и личностные различия</w:t>
            </w:r>
          </w:p>
        </w:tc>
      </w:tr>
      <w:tr w:rsidR="00AA0FC6"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Владеть</w:t>
            </w:r>
            <w:r>
              <w:rPr>
                <w:color w:val="000000"/>
                <w:sz w:val="24"/>
                <w:szCs w:val="24"/>
              </w:rPr>
              <w:t xml:space="preserve"> основами организации и управления </w:t>
            </w:r>
            <w:r>
              <w:rPr>
                <w:sz w:val="24"/>
                <w:szCs w:val="24"/>
              </w:rPr>
              <w:t>работой в команде, толерантного восприятия социальных, культурных и личностных различий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Владение</w:t>
            </w:r>
            <w:r>
              <w:rPr>
                <w:color w:val="000000"/>
                <w:sz w:val="24"/>
                <w:szCs w:val="24"/>
              </w:rPr>
              <w:t xml:space="preserve"> основами организации и управления </w:t>
            </w:r>
            <w:r>
              <w:rPr>
                <w:sz w:val="24"/>
                <w:szCs w:val="24"/>
              </w:rPr>
              <w:t>работой в команде, толерантного восприятия социальных, культурных и личностных различий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>Не владеет</w:t>
            </w:r>
          </w:p>
          <w:p w:rsidR="00AA0FC6" w:rsidRDefault="00AA0FC6">
            <w:pPr>
              <w:tabs>
                <w:tab w:val="left" w:pos="-2127"/>
              </w:tabs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основами организации и управления </w:t>
            </w:r>
            <w:r>
              <w:rPr>
                <w:sz w:val="24"/>
                <w:szCs w:val="24"/>
              </w:rPr>
              <w:t>работой в команде, толерантного восприятия социальных, культурных и личностных различий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>Владеет</w:t>
            </w:r>
          </w:p>
          <w:p w:rsidR="00AA0FC6" w:rsidRDefault="00AA0FC6">
            <w:pPr>
              <w:tabs>
                <w:tab w:val="left" w:pos="-2127"/>
              </w:tabs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основами организации и управления </w:t>
            </w:r>
            <w:r>
              <w:rPr>
                <w:sz w:val="24"/>
                <w:szCs w:val="24"/>
              </w:rPr>
              <w:t>работой в команде, толерантного восприятия социальны, культурных и личностных различий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но имеет затруднения в их характеристике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FC6" w:rsidRDefault="00AA0FC6">
            <w:pPr>
              <w:snapToGrid w:val="0"/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Владеет основами организации и управления </w:t>
            </w:r>
            <w:r>
              <w:rPr>
                <w:sz w:val="24"/>
                <w:szCs w:val="24"/>
              </w:rPr>
              <w:t>работой в команде, толерантного восприятия социальных, культурных и личностных различий</w:t>
            </w:r>
            <w:r>
              <w:rPr>
                <w:spacing w:val="-2"/>
                <w:sz w:val="24"/>
                <w:szCs w:val="24"/>
              </w:rPr>
              <w:t xml:space="preserve">, но </w:t>
            </w:r>
            <w:r>
              <w:rPr>
                <w:color w:val="000000"/>
                <w:sz w:val="24"/>
                <w:szCs w:val="24"/>
              </w:rPr>
              <w:t>допускает ошибки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FC6" w:rsidRDefault="00AA0FC6">
            <w:pPr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-2"/>
                <w:sz w:val="24"/>
                <w:szCs w:val="24"/>
              </w:rPr>
              <w:t>Владеет</w:t>
            </w:r>
          </w:p>
          <w:p w:rsidR="00AA0FC6" w:rsidRDefault="00AA0FC6">
            <w:pPr>
              <w:spacing w:line="200" w:lineRule="atLeast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основами организации и управления </w:t>
            </w:r>
            <w:r>
              <w:rPr>
                <w:sz w:val="24"/>
                <w:szCs w:val="24"/>
              </w:rPr>
              <w:t>работой в команде, толерантного восприятия социальных, культурных и личностных различий</w:t>
            </w:r>
          </w:p>
        </w:tc>
      </w:tr>
    </w:tbl>
    <w:p w:rsidR="00AA0FC6" w:rsidRDefault="00AA0FC6">
      <w:pPr>
        <w:spacing w:line="200" w:lineRule="atLeast"/>
        <w:ind w:firstLine="680"/>
        <w:jc w:val="center"/>
        <w:rPr>
          <w:sz w:val="28"/>
          <w:szCs w:val="28"/>
        </w:rPr>
      </w:pPr>
    </w:p>
    <w:p w:rsidR="00AA0FC6" w:rsidRDefault="00AA0FC6">
      <w:pPr>
        <w:tabs>
          <w:tab w:val="left" w:pos="-2268"/>
        </w:tabs>
        <w:spacing w:line="200" w:lineRule="atLeast"/>
        <w:ind w:firstLine="680"/>
        <w:jc w:val="center"/>
      </w:pPr>
      <w:r>
        <w:t xml:space="preserve">Шкала оценивания </w:t>
      </w:r>
      <w:proofErr w:type="spellStart"/>
      <w:r>
        <w:t>сформированности</w:t>
      </w:r>
      <w:proofErr w:type="spellEnd"/>
      <w:r>
        <w:t xml:space="preserve"> каждого из результатов обучения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80"/>
      </w:tblGrid>
      <w:tr w:rsidR="00AA0FC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Уровень</w:t>
            </w:r>
          </w:p>
        </w:tc>
      </w:tr>
      <w:tr w:rsidR="00AA0FC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AA0FC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выше среднего</w:t>
            </w:r>
          </w:p>
        </w:tc>
      </w:tr>
      <w:tr w:rsidR="00AA0FC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средний</w:t>
            </w:r>
          </w:p>
        </w:tc>
      </w:tr>
      <w:tr w:rsidR="00AA0FC6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FC6" w:rsidRDefault="00AA0FC6">
            <w:pPr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rPr>
                <w:sz w:val="24"/>
                <w:szCs w:val="24"/>
              </w:rPr>
              <w:t>низкий</w:t>
            </w:r>
          </w:p>
        </w:tc>
      </w:tr>
    </w:tbl>
    <w:p w:rsidR="00AA0FC6" w:rsidRDefault="00AA0FC6">
      <w:pPr>
        <w:tabs>
          <w:tab w:val="left" w:pos="2295"/>
        </w:tabs>
        <w:spacing w:line="200" w:lineRule="atLeast"/>
        <w:ind w:firstLine="680"/>
        <w:jc w:val="both"/>
        <w:rPr>
          <w:sz w:val="28"/>
          <w:szCs w:val="28"/>
        </w:rPr>
      </w:pPr>
    </w:p>
    <w:p w:rsidR="00AA0FC6" w:rsidRDefault="00AA0FC6">
      <w:pPr>
        <w:tabs>
          <w:tab w:val="left" w:pos="-2977"/>
        </w:tabs>
        <w:spacing w:line="200" w:lineRule="atLeast"/>
        <w:ind w:firstLine="680"/>
        <w:jc w:val="center"/>
        <w:rPr>
          <w:b/>
          <w:sz w:val="28"/>
          <w:szCs w:val="28"/>
        </w:rPr>
      </w:pPr>
    </w:p>
    <w:p w:rsidR="00AA0FC6" w:rsidRDefault="00AA0FC6">
      <w:pPr>
        <w:pStyle w:val="Standard"/>
        <w:spacing w:line="200" w:lineRule="atLeast"/>
        <w:ind w:firstLine="680"/>
        <w:jc w:val="both"/>
      </w:pPr>
      <w:r>
        <w:rPr>
          <w:rFonts w:cs="Times New Roman"/>
          <w:sz w:val="28"/>
          <w:szCs w:val="28"/>
          <w:lang w:val="ru-RU"/>
        </w:rPr>
        <w:t>Фонды оценочных средств учебной дисциплины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(модуля) составила: </w:t>
      </w:r>
    </w:p>
    <w:p w:rsidR="00AA0FC6" w:rsidRDefault="00AA0FC6">
      <w:pPr>
        <w:pStyle w:val="Standard"/>
        <w:spacing w:line="200" w:lineRule="atLeast"/>
        <w:ind w:firstLine="680"/>
        <w:jc w:val="both"/>
      </w:pPr>
      <w:r>
        <w:rPr>
          <w:sz w:val="28"/>
          <w:szCs w:val="28"/>
          <w:lang w:val="ru-RU"/>
        </w:rPr>
        <w:t>Широкова</w:t>
      </w:r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наук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доцент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теории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методики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физической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спорту</w:t>
      </w:r>
      <w:proofErr w:type="spellEnd"/>
    </w:p>
    <w:sectPr w:rsidR="00AA0FC6">
      <w:footerReference w:type="default" r:id="rId7"/>
      <w:footerReference w:type="first" r:id="rId8"/>
      <w:pgSz w:w="11906" w:h="16838"/>
      <w:pgMar w:top="1134" w:right="850" w:bottom="1134" w:left="1485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87C" w:rsidRDefault="0081587C">
      <w:r>
        <w:separator/>
      </w:r>
    </w:p>
  </w:endnote>
  <w:endnote w:type="continuationSeparator" w:id="0">
    <w:p w:rsidR="0081587C" w:rsidRDefault="0081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C6" w:rsidRDefault="00AA0FC6">
    <w:pPr>
      <w:pStyle w:val="a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C6" w:rsidRDefault="00AA0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87C" w:rsidRDefault="0081587C">
      <w:r>
        <w:separator/>
      </w:r>
    </w:p>
  </w:footnote>
  <w:footnote w:type="continuationSeparator" w:id="0">
    <w:p w:rsidR="0081587C" w:rsidRDefault="0081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81"/>
    <w:rsid w:val="00254A81"/>
    <w:rsid w:val="0081587C"/>
    <w:rsid w:val="009A7023"/>
    <w:rsid w:val="00A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E775CC-EFFA-49A6-9B9F-9DF45AC5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Batang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Batang" w:hAnsi="Arial" w:cs="Arial"/>
      <w:b/>
      <w:kern w:val="1"/>
      <w:sz w:val="28"/>
      <w:lang w:val="ru-RU" w:bidi="ar-SA"/>
    </w:rPr>
  </w:style>
  <w:style w:type="character" w:customStyle="1" w:styleId="21">
    <w:name w:val="Заголовок 2 Знак"/>
    <w:rPr>
      <w:rFonts w:cs="Arial"/>
      <w:b/>
      <w:bCs/>
      <w:iCs/>
      <w:sz w:val="24"/>
      <w:szCs w:val="24"/>
      <w:lang w:val="ru-RU" w:bidi="ar-SA"/>
    </w:rPr>
  </w:style>
  <w:style w:type="character" w:customStyle="1" w:styleId="40">
    <w:name w:val="Заголовок 4 Знак"/>
    <w:rPr>
      <w:rFonts w:eastAsia="Batang"/>
      <w:b/>
      <w:bCs/>
      <w:sz w:val="28"/>
      <w:szCs w:val="28"/>
      <w:lang w:val="ru-RU" w:bidi="ar-SA"/>
    </w:rPr>
  </w:style>
  <w:style w:type="character" w:customStyle="1" w:styleId="50">
    <w:name w:val="Заголовок 5 Знак"/>
    <w:rPr>
      <w:rFonts w:ascii="Arial" w:hAnsi="Arial" w:cs="Arial"/>
      <w:sz w:val="22"/>
      <w:lang w:val="ru-RU" w:bidi="ar-SA"/>
    </w:rPr>
  </w:style>
  <w:style w:type="character" w:customStyle="1" w:styleId="60">
    <w:name w:val="Заголовок 6 Знак"/>
    <w:rPr>
      <w:b/>
      <w:bCs/>
      <w:sz w:val="22"/>
      <w:szCs w:val="22"/>
      <w:lang w:val="ru-RU" w:bidi="ar-SA"/>
    </w:rPr>
  </w:style>
  <w:style w:type="character" w:customStyle="1" w:styleId="70">
    <w:name w:val="Заголовок 7 Знак"/>
    <w:rPr>
      <w:rFonts w:ascii="Arial" w:hAnsi="Arial" w:cs="Arial"/>
      <w:b/>
      <w:sz w:val="28"/>
      <w:lang w:val="ru-RU" w:bidi="ar-SA"/>
    </w:rPr>
  </w:style>
  <w:style w:type="character" w:customStyle="1" w:styleId="80">
    <w:name w:val="Заголовок 8 Знак"/>
    <w:rPr>
      <w:rFonts w:ascii="Arial" w:hAnsi="Arial" w:cs="Arial"/>
      <w:i/>
      <w:lang w:val="ru-RU" w:bidi="ar-SA"/>
    </w:rPr>
  </w:style>
  <w:style w:type="character" w:customStyle="1" w:styleId="90">
    <w:name w:val="Заголовок 9 Знак"/>
    <w:rPr>
      <w:rFonts w:ascii="Arial" w:hAnsi="Arial" w:cs="Arial"/>
      <w:b/>
      <w:i/>
      <w:sz w:val="18"/>
      <w:lang w:val="ru-RU" w:bidi="ar-SA"/>
    </w:rPr>
  </w:style>
  <w:style w:type="character" w:customStyle="1" w:styleId="a3">
    <w:name w:val="Текст Знак"/>
    <w:rPr>
      <w:rFonts w:ascii="Courier New" w:hAnsi="Courier New" w:cs="Courier New"/>
      <w:lang w:val="ru-RU" w:bidi="ar-SA"/>
    </w:rPr>
  </w:style>
  <w:style w:type="character" w:customStyle="1" w:styleId="a4">
    <w:name w:val="Абзац списка Знак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7">
    <w:name w:val=" Знак Знак17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5">
    <w:name w:val="Название Знак"/>
    <w:rPr>
      <w:b/>
      <w:lang w:val="ru-RU" w:bidi="ar-SA"/>
    </w:rPr>
  </w:style>
  <w:style w:type="character" w:customStyle="1" w:styleId="a6">
    <w:name w:val="Основной текст Знак"/>
    <w:rPr>
      <w:sz w:val="24"/>
      <w:lang w:val="ru-RU" w:bidi="ar-SA"/>
    </w:rPr>
  </w:style>
  <w:style w:type="character" w:customStyle="1" w:styleId="22">
    <w:name w:val="Основной текст 2 Знак"/>
    <w:rPr>
      <w:lang w:val="ru-RU" w:bidi="ar-SA"/>
    </w:rPr>
  </w:style>
  <w:style w:type="character" w:customStyle="1" w:styleId="a7">
    <w:name w:val="Основной текст с отступом Знак"/>
    <w:rPr>
      <w:sz w:val="24"/>
      <w:szCs w:val="24"/>
      <w:lang w:val="ru-RU" w:bidi="ar-SA"/>
    </w:rPr>
  </w:style>
  <w:style w:type="character" w:customStyle="1" w:styleId="51">
    <w:name w:val=" Знак Знак5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rPr>
      <w:sz w:val="24"/>
      <w:szCs w:val="24"/>
      <w:lang w:val="ru-RU" w:bidi="ar-SA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сноски Знак"/>
    <w:rPr>
      <w:lang w:val="ru-RU" w:bidi="ar-SA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  <w:lang w:val="ru-RU" w:bidi="ar-SA"/>
    </w:rPr>
  </w:style>
  <w:style w:type="character" w:styleId="ab">
    <w:name w:val="page number"/>
    <w:basedOn w:val="10"/>
  </w:style>
  <w:style w:type="character" w:customStyle="1" w:styleId="ac">
    <w:name w:val="Без интервала Знак"/>
    <w:rPr>
      <w:rFonts w:ascii="Calibri" w:eastAsia="Calibri" w:hAnsi="Calibri" w:cs="Calibri"/>
      <w:sz w:val="22"/>
      <w:szCs w:val="22"/>
      <w:lang w:val="en-US" w:bidi="en-US"/>
    </w:rPr>
  </w:style>
  <w:style w:type="character" w:styleId="ad">
    <w:name w:val="Strong"/>
    <w:qFormat/>
    <w:rPr>
      <w:b/>
      <w:bCs/>
    </w:rPr>
  </w:style>
  <w:style w:type="character" w:customStyle="1" w:styleId="ae">
    <w:name w:val="Заголовок ФОС Знак"/>
    <w:rPr>
      <w:rFonts w:eastAsia="Calibri"/>
      <w:b/>
      <w:sz w:val="24"/>
      <w:szCs w:val="24"/>
      <w:lang w:val="x-none" w:bidi="ar-SA"/>
    </w:rPr>
  </w:style>
  <w:style w:type="character" w:customStyle="1" w:styleId="Style3">
    <w:name w:val="Style3 Знак"/>
    <w:rPr>
      <w:sz w:val="24"/>
      <w:szCs w:val="24"/>
      <w:lang w:val="x-none"/>
    </w:rPr>
  </w:style>
  <w:style w:type="character" w:customStyle="1" w:styleId="af">
    <w:name w:val="Символ сноски"/>
    <w:rPr>
      <w:vertAlign w:val="superscript"/>
    </w:rPr>
  </w:style>
  <w:style w:type="character" w:styleId="af0">
    <w:name w:val="Emphasis"/>
    <w:qFormat/>
    <w:rPr>
      <w:i/>
      <w:iCs/>
    </w:rPr>
  </w:style>
  <w:style w:type="paragraph" w:customStyle="1" w:styleId="af1">
    <w:name w:val="Заголовок"/>
    <w:basedOn w:val="a"/>
    <w:next w:val="af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2">
    <w:name w:val="Body Text"/>
    <w:basedOn w:val="a"/>
    <w:pPr>
      <w:jc w:val="center"/>
    </w:pPr>
    <w:rPr>
      <w:rFonts w:eastAsia="Times New Roman"/>
      <w:sz w:val="24"/>
    </w:rPr>
  </w:style>
  <w:style w:type="paragraph" w:styleId="af3">
    <w:name w:val="List"/>
    <w:basedOn w:val="af2"/>
    <w:rPr>
      <w:rFonts w:cs="Tahoma"/>
    </w:rPr>
  </w:style>
  <w:style w:type="paragraph" w:styleId="af4">
    <w:name w:val="caption"/>
    <w:basedOn w:val="a"/>
    <w:next w:val="a"/>
    <w:qFormat/>
    <w:pPr>
      <w:spacing w:before="120" w:after="120"/>
    </w:pPr>
    <w:rPr>
      <w:rFonts w:eastAsia="Times New Roman"/>
      <w:b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LO-Normal">
    <w:name w:val="LO-Normal"/>
    <w:pPr>
      <w:suppressAutoHyphens/>
      <w:snapToGrid w:val="0"/>
      <w:spacing w:before="100" w:after="100"/>
    </w:pPr>
    <w:rPr>
      <w:rFonts w:eastAsia="Arial"/>
      <w:sz w:val="24"/>
      <w:lang w:eastAsia="zh-CN"/>
    </w:rPr>
  </w:style>
  <w:style w:type="paragraph" w:customStyle="1" w:styleId="14">
    <w:name w:val="Текст1"/>
    <w:basedOn w:val="a"/>
    <w:rPr>
      <w:rFonts w:ascii="Courier New" w:eastAsia="Times New Roman" w:hAnsi="Courier New" w:cs="Courier New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af5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6">
    <w:name w:val="Subtitle"/>
    <w:basedOn w:val="af1"/>
    <w:next w:val="af2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eastAsia="Times New Roman"/>
    </w:rPr>
  </w:style>
  <w:style w:type="paragraph" w:styleId="af7">
    <w:name w:val="Body Text Indent"/>
    <w:basedOn w:val="a"/>
    <w:pPr>
      <w:spacing w:after="120"/>
      <w:ind w:left="283"/>
    </w:pPr>
    <w:rPr>
      <w:rFonts w:eastAsia="Times New Roman"/>
      <w:sz w:val="24"/>
      <w:szCs w:val="24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8">
    <w:name w:val="footnote text"/>
    <w:basedOn w:val="a"/>
    <w:rPr>
      <w:rFonts w:eastAsia="Times New Roman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9">
    <w:name w:val="Balloon Text"/>
    <w:basedOn w:val="a"/>
    <w:rPr>
      <w:rFonts w:ascii="Tahoma" w:eastAsia="Times New Roman" w:hAnsi="Tahoma" w:cs="Tahoma"/>
      <w:sz w:val="16"/>
      <w:szCs w:val="16"/>
    </w:rPr>
  </w:style>
  <w:style w:type="paragraph" w:styleId="afa">
    <w:name w:val="Normal (Web)"/>
    <w:basedOn w:val="a"/>
    <w:pPr>
      <w:spacing w:before="280" w:after="280"/>
    </w:pPr>
    <w:rPr>
      <w:rFonts w:eastAsia="Times New Roman"/>
      <w:sz w:val="24"/>
      <w:szCs w:val="24"/>
    </w:rPr>
  </w:style>
  <w:style w:type="paragraph" w:customStyle="1" w:styleId="afb">
    <w:name w:val="список с точками"/>
    <w:basedOn w:val="a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6">
    <w:name w:val="Обычный1"/>
    <w:pPr>
      <w:suppressAutoHyphens/>
      <w:ind w:firstLine="567"/>
      <w:jc w:val="both"/>
    </w:pPr>
    <w:rPr>
      <w:rFonts w:eastAsia="Arial"/>
      <w:sz w:val="28"/>
      <w:lang w:eastAsia="zh-CN"/>
    </w:rPr>
  </w:style>
  <w:style w:type="paragraph" w:customStyle="1" w:styleId="afc">
    <w:name w:val="Знак"/>
    <w:basedOn w:val="a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d">
    <w:name w:val="foot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styleId="aff">
    <w:name w:val="No Spacing"/>
    <w:qFormat/>
    <w:pPr>
      <w:suppressAutoHyphens/>
    </w:pPr>
    <w:rPr>
      <w:rFonts w:ascii="Calibri" w:eastAsia="Calibri" w:hAnsi="Calibri"/>
      <w:sz w:val="22"/>
      <w:szCs w:val="22"/>
      <w:lang w:val="en-US" w:eastAsia="zh-CN" w:bidi="en-US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pPr>
      <w:suppressAutoHyphens/>
      <w:ind w:firstLine="567"/>
      <w:jc w:val="both"/>
    </w:pPr>
    <w:rPr>
      <w:rFonts w:eastAsia="Calibri"/>
      <w:sz w:val="28"/>
      <w:lang w:eastAsia="zh-CN"/>
    </w:rPr>
  </w:style>
  <w:style w:type="paragraph" w:customStyle="1" w:styleId="3">
    <w:name w:val="Абзац списка3"/>
    <w:basedOn w:val="a"/>
    <w:pPr>
      <w:ind w:left="720"/>
    </w:pPr>
    <w:rPr>
      <w:rFonts w:eastAsia="Calibri"/>
    </w:rPr>
  </w:style>
  <w:style w:type="paragraph" w:customStyle="1" w:styleId="aff1">
    <w:name w:val="Заголовок ФОС"/>
    <w:basedOn w:val="af5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zh-CN" w:bidi="fa-IR"/>
    </w:rPr>
  </w:style>
  <w:style w:type="paragraph" w:customStyle="1" w:styleId="ConsPlusNormal">
    <w:name w:val="ConsPlusNormal"/>
    <w:pPr>
      <w:suppressAutoHyphens/>
      <w:autoSpaceDE w:val="0"/>
    </w:pPr>
    <w:rPr>
      <w:rFonts w:eastAsia="Arial"/>
      <w:sz w:val="24"/>
      <w:szCs w:val="24"/>
      <w:lang w:eastAsia="zh-C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Угловой штамп</vt:lpstr>
    </vt:vector>
  </TitlesOfParts>
  <Company/>
  <LinksUpToDate>false</LinksUpToDate>
  <CharactersWithSpaces>12185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Угловой штамп</dc:title>
  <dc:subject/>
  <dc:creator>uch</dc:creator>
  <cp:keywords/>
  <cp:lastModifiedBy>User</cp:lastModifiedBy>
  <cp:revision>2</cp:revision>
  <cp:lastPrinted>2016-05-18T03:28:00Z</cp:lastPrinted>
  <dcterms:created xsi:type="dcterms:W3CDTF">2025-10-24T06:43:00Z</dcterms:created>
  <dcterms:modified xsi:type="dcterms:W3CDTF">2025-10-24T06:43:00Z</dcterms:modified>
</cp:coreProperties>
</file>