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7D" w:rsidRDefault="00A16978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A3317D" w:rsidRDefault="00A16978" w:rsidP="000B0B88">
      <w:pPr>
        <w:tabs>
          <w:tab w:val="left" w:pos="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(модуля) </w:t>
      </w:r>
      <w:r w:rsidR="000B0B88" w:rsidRPr="000B0B88">
        <w:rPr>
          <w:bCs/>
          <w:sz w:val="24"/>
          <w:szCs w:val="24"/>
        </w:rPr>
        <w:t>Организация робототехники в начальной школе</w:t>
      </w:r>
      <w:bookmarkStart w:id="0" w:name="_GoBack"/>
      <w:bookmarkEnd w:id="0"/>
    </w:p>
    <w:tbl>
      <w:tblPr>
        <w:tblW w:w="95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3119"/>
        <w:gridCol w:w="2872"/>
        <w:gridCol w:w="2916"/>
      </w:tblGrid>
      <w:tr w:rsidR="00A3317D" w:rsidTr="00A3317D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A3317D" w:rsidRDefault="00A1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оценочного средства</w:t>
            </w:r>
          </w:p>
        </w:tc>
      </w:tr>
      <w:tr w:rsidR="00A3317D" w:rsidTr="00A3317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Введение</w:t>
            </w:r>
            <w:proofErr w:type="spellEnd"/>
            <w:r>
              <w:rPr>
                <w:bCs/>
                <w:color w:val="000000"/>
              </w:rPr>
              <w:t xml:space="preserve"> в </w:t>
            </w:r>
            <w:proofErr w:type="spellStart"/>
            <w:r>
              <w:rPr>
                <w:bCs/>
                <w:color w:val="000000"/>
              </w:rPr>
              <w:t>робототехнику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253B5E" w:rsidP="00372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Доклад, </w:t>
            </w:r>
            <w:r w:rsidR="00085E70">
              <w:rPr>
                <w:sz w:val="24"/>
                <w:szCs w:val="24"/>
              </w:rPr>
              <w:t>зачет</w:t>
            </w:r>
          </w:p>
        </w:tc>
      </w:tr>
      <w:tr w:rsidR="00A3317D" w:rsidTr="00A3317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Теоретические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основы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робототехники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25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rPr>
                <w:sz w:val="24"/>
                <w:szCs w:val="24"/>
              </w:rPr>
            </w:pPr>
            <w:r>
              <w:t xml:space="preserve">Доклад, </w:t>
            </w:r>
            <w:r w:rsidR="00085E70">
              <w:t>зачет</w:t>
            </w:r>
          </w:p>
        </w:tc>
      </w:tr>
      <w:tr w:rsidR="0037210E" w:rsidTr="00A3317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Физические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основы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робототехники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253B5E" w:rsidP="00126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10E" w:rsidRDefault="0037210E">
            <w:pPr>
              <w:rPr>
                <w:sz w:val="24"/>
                <w:szCs w:val="24"/>
              </w:rPr>
            </w:pPr>
            <w:r>
              <w:t>Доклад, зачет</w:t>
            </w:r>
          </w:p>
        </w:tc>
      </w:tr>
      <w:tr w:rsidR="007D7082" w:rsidTr="00A3317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082" w:rsidRDefault="007D7082"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082" w:rsidRDefault="007D7082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Информация</w:t>
            </w:r>
            <w:proofErr w:type="spellEnd"/>
            <w:r>
              <w:rPr>
                <w:bCs/>
                <w:color w:val="000000"/>
              </w:rPr>
              <w:t xml:space="preserve">, </w:t>
            </w:r>
            <w:proofErr w:type="spellStart"/>
            <w:r>
              <w:rPr>
                <w:bCs/>
                <w:color w:val="000000"/>
              </w:rPr>
              <w:t>информационные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процессы</w:t>
            </w:r>
            <w:proofErr w:type="spellEnd"/>
            <w:r>
              <w:rPr>
                <w:bCs/>
                <w:color w:val="000000"/>
              </w:rPr>
              <w:t xml:space="preserve"> в </w:t>
            </w:r>
            <w:proofErr w:type="spellStart"/>
            <w:r>
              <w:rPr>
                <w:bCs/>
                <w:color w:val="000000"/>
              </w:rPr>
              <w:t>моделировании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082" w:rsidRDefault="00253B5E" w:rsidP="008F4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082" w:rsidRDefault="007D7082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Доклад, зачет</w:t>
            </w:r>
          </w:p>
        </w:tc>
      </w:tr>
      <w:tr w:rsidR="00253B5E" w:rsidTr="00A3317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Основы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конструирования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 w:rsidP="00543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Доклад, зачет</w:t>
            </w:r>
          </w:p>
        </w:tc>
      </w:tr>
      <w:tr w:rsidR="00253B5E" w:rsidTr="00A3317D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Мобильные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роботы</w:t>
            </w:r>
            <w:proofErr w:type="spellEnd"/>
            <w:r>
              <w:rPr>
                <w:bCs/>
                <w:color w:val="000000"/>
              </w:rPr>
              <w:t xml:space="preserve">. </w:t>
            </w:r>
            <w:proofErr w:type="spellStart"/>
            <w:r>
              <w:rPr>
                <w:bCs/>
                <w:color w:val="000000"/>
              </w:rPr>
              <w:t>От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простого</w:t>
            </w:r>
            <w:proofErr w:type="spellEnd"/>
            <w:r>
              <w:rPr>
                <w:bCs/>
                <w:color w:val="000000"/>
              </w:rPr>
              <w:t xml:space="preserve"> к </w:t>
            </w:r>
            <w:proofErr w:type="spellStart"/>
            <w:r>
              <w:rPr>
                <w:bCs/>
                <w:color w:val="000000"/>
              </w:rPr>
              <w:t>сложному</w:t>
            </w:r>
            <w:proofErr w:type="spellEnd"/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 w:rsidP="00543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Доклад, зачет</w:t>
            </w:r>
          </w:p>
        </w:tc>
      </w:tr>
      <w:tr w:rsidR="00253B5E" w:rsidTr="00A3317D">
        <w:trPr>
          <w:trHeight w:val="83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Алгоритмизация</w:t>
            </w:r>
            <w:proofErr w:type="spellEnd"/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 w:rsidP="00543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Доклад, зачет</w:t>
            </w:r>
          </w:p>
        </w:tc>
      </w:tr>
      <w:tr w:rsidR="00253B5E" w:rsidTr="00A3317D">
        <w:trPr>
          <w:trHeight w:val="83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Программирование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мобильных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роботов</w:t>
            </w:r>
            <w:proofErr w:type="spellEnd"/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 w:rsidP="00543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Доклад, зачет</w:t>
            </w:r>
          </w:p>
        </w:tc>
      </w:tr>
      <w:tr w:rsidR="00253B5E" w:rsidTr="00A3317D">
        <w:trPr>
          <w:trHeight w:val="83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Решение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прикладных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задач</w:t>
            </w:r>
            <w:proofErr w:type="spellEnd"/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 w:rsidP="00543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Доклад, зачет</w:t>
            </w:r>
          </w:p>
        </w:tc>
      </w:tr>
      <w:tr w:rsidR="00253B5E" w:rsidTr="00A3317D">
        <w:trPr>
          <w:trHeight w:val="835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pStyle w:val="Standard"/>
              <w:snapToGri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Образовательная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робототехника</w:t>
            </w:r>
            <w:proofErr w:type="spellEnd"/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 w:rsidP="00543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УК-2, ПК-1</w:t>
            </w:r>
          </w:p>
        </w:tc>
        <w:tc>
          <w:tcPr>
            <w:tcW w:w="2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5E" w:rsidRDefault="00253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Доклад, зачет</w:t>
            </w:r>
          </w:p>
        </w:tc>
      </w:tr>
    </w:tbl>
    <w:p w:rsidR="00A3317D" w:rsidRDefault="00A3317D">
      <w:pPr>
        <w:jc w:val="center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3317D">
      <w:pPr>
        <w:jc w:val="right"/>
        <w:rPr>
          <w:sz w:val="24"/>
          <w:szCs w:val="24"/>
        </w:rPr>
      </w:pPr>
    </w:p>
    <w:p w:rsidR="00A3317D" w:rsidRDefault="00A16978">
      <w:pPr>
        <w:pageBreakBefore/>
        <w:jc w:val="center"/>
      </w:pPr>
      <w:r>
        <w:rPr>
          <w:b/>
          <w:sz w:val="24"/>
          <w:szCs w:val="24"/>
        </w:rPr>
        <w:lastRenderedPageBreak/>
        <w:t>Доклад, выступление, сообщение на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семинаре</w:t>
      </w:r>
    </w:p>
    <w:p w:rsidR="00A3317D" w:rsidRDefault="00A16978">
      <w:pPr>
        <w:pStyle w:val="Standard"/>
        <w:rPr>
          <w:b/>
        </w:rPr>
      </w:pPr>
      <w:proofErr w:type="spellStart"/>
      <w:r>
        <w:rPr>
          <w:b/>
        </w:rPr>
        <w:t>Темы</w:t>
      </w:r>
      <w:proofErr w:type="spellEnd"/>
      <w:r>
        <w:rPr>
          <w:b/>
        </w:rPr>
        <w:t>: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rPr>
          <w:color w:val="000000"/>
        </w:rPr>
        <w:t>История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развития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России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4"/>
        </w:numPr>
        <w:tabs>
          <w:tab w:val="left" w:pos="-1590"/>
          <w:tab w:val="left" w:pos="672"/>
          <w:tab w:val="left" w:pos="828"/>
        </w:tabs>
        <w:ind w:left="0" w:firstLine="585"/>
        <w:rPr>
          <w:color w:val="000000"/>
        </w:rPr>
      </w:pPr>
      <w:proofErr w:type="spellStart"/>
      <w:r>
        <w:rPr>
          <w:color w:val="000000"/>
        </w:rPr>
        <w:t>История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развития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европейских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странах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4"/>
        </w:numPr>
        <w:tabs>
          <w:tab w:val="left" w:pos="-1590"/>
          <w:tab w:val="left" w:pos="672"/>
          <w:tab w:val="left" w:pos="828"/>
        </w:tabs>
        <w:ind w:left="0" w:firstLine="585"/>
        <w:rPr>
          <w:color w:val="000000"/>
        </w:rPr>
      </w:pPr>
      <w:proofErr w:type="spellStart"/>
      <w:r>
        <w:rPr>
          <w:color w:val="000000"/>
        </w:rPr>
        <w:t>История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развития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странах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Азии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4"/>
        </w:numPr>
        <w:tabs>
          <w:tab w:val="left" w:pos="-1590"/>
          <w:tab w:val="left" w:pos="672"/>
          <w:tab w:val="left" w:pos="828"/>
        </w:tabs>
        <w:ind w:left="0" w:firstLine="585"/>
      </w:pPr>
      <w:proofErr w:type="spellStart"/>
      <w:r>
        <w:rPr>
          <w:color w:val="000000"/>
        </w:rPr>
        <w:t>Прикладные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Опыт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работы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корпорации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LabView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4"/>
        </w:numPr>
        <w:tabs>
          <w:tab w:val="left" w:pos="-1590"/>
          <w:tab w:val="left" w:pos="672"/>
          <w:tab w:val="left" w:pos="828"/>
        </w:tabs>
        <w:ind w:left="0" w:firstLine="585"/>
        <w:rPr>
          <w:color w:val="000000"/>
        </w:rPr>
      </w:pPr>
      <w:proofErr w:type="spellStart"/>
      <w:r>
        <w:rPr>
          <w:color w:val="000000"/>
        </w:rPr>
        <w:t>Образовательная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робототехника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4"/>
        </w:numPr>
        <w:tabs>
          <w:tab w:val="left" w:pos="-1590"/>
          <w:tab w:val="left" w:pos="672"/>
          <w:tab w:val="left" w:pos="828"/>
        </w:tabs>
        <w:ind w:left="0" w:firstLine="585"/>
      </w:pPr>
      <w:proofErr w:type="spellStart"/>
      <w:r>
        <w:t>Робототехнические</w:t>
      </w:r>
      <w:proofErr w:type="spellEnd"/>
      <w:r>
        <w:t xml:space="preserve"> </w:t>
      </w:r>
      <w:proofErr w:type="spellStart"/>
      <w:r>
        <w:t>соревнования</w:t>
      </w:r>
      <w:proofErr w:type="spellEnd"/>
      <w:r>
        <w:t xml:space="preserve"> в </w:t>
      </w:r>
      <w:proofErr w:type="spellStart"/>
      <w:r>
        <w:t>России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tabs>
          <w:tab w:val="left" w:pos="-1590"/>
          <w:tab w:val="left" w:pos="672"/>
          <w:tab w:val="left" w:pos="828"/>
        </w:tabs>
        <w:ind w:left="0" w:firstLine="585"/>
      </w:pPr>
      <w:proofErr w:type="spellStart"/>
      <w:r>
        <w:t>Робототехнические</w:t>
      </w:r>
      <w:proofErr w:type="spellEnd"/>
      <w:r>
        <w:t xml:space="preserve"> </w:t>
      </w:r>
      <w:proofErr w:type="spellStart"/>
      <w:r>
        <w:t>соревнования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рубежом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Обзор</w:t>
      </w:r>
      <w:proofErr w:type="spellEnd"/>
      <w:r>
        <w:t xml:space="preserve"> </w:t>
      </w:r>
      <w:proofErr w:type="spellStart"/>
      <w:r>
        <w:t>электронных</w:t>
      </w:r>
      <w:proofErr w:type="spellEnd"/>
      <w:r>
        <w:t xml:space="preserve"> </w:t>
      </w:r>
      <w:proofErr w:type="spellStart"/>
      <w:r>
        <w:t>материалов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робототехнике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русскоязычных</w:t>
      </w:r>
      <w:proofErr w:type="spellEnd"/>
      <w:r>
        <w:t xml:space="preserve"> </w:t>
      </w:r>
      <w:proofErr w:type="spellStart"/>
      <w:r>
        <w:t>сайтах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Современные</w:t>
      </w:r>
      <w:proofErr w:type="spellEnd"/>
      <w:r>
        <w:t xml:space="preserve"> </w:t>
      </w:r>
      <w:proofErr w:type="spellStart"/>
      <w:r>
        <w:t>педагогические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 в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робототехнике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Планирование</w:t>
      </w:r>
      <w:proofErr w:type="spellEnd"/>
      <w:r>
        <w:t xml:space="preserve"> и 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учебной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Роль</w:t>
      </w:r>
      <w:proofErr w:type="spellEnd"/>
      <w:r>
        <w:t xml:space="preserve"> </w:t>
      </w:r>
      <w:proofErr w:type="spellStart"/>
      <w:r>
        <w:t>элективных</w:t>
      </w:r>
      <w:proofErr w:type="spellEnd"/>
      <w:r>
        <w:t xml:space="preserve"> </w:t>
      </w:r>
      <w:proofErr w:type="spellStart"/>
      <w:r>
        <w:t>курсов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универсальных</w:t>
      </w:r>
      <w:proofErr w:type="spellEnd"/>
      <w:r>
        <w:t xml:space="preserve"> </w:t>
      </w:r>
      <w:proofErr w:type="spellStart"/>
      <w:r>
        <w:t>учебных</w:t>
      </w:r>
      <w:proofErr w:type="spellEnd"/>
      <w:r>
        <w:t xml:space="preserve"> </w:t>
      </w:r>
      <w:proofErr w:type="spellStart"/>
      <w:r>
        <w:t>действий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Развитие</w:t>
      </w:r>
      <w:proofErr w:type="spellEnd"/>
      <w:r>
        <w:t xml:space="preserve"> </w:t>
      </w:r>
      <w:proofErr w:type="spellStart"/>
      <w:r>
        <w:t>критического</w:t>
      </w:r>
      <w:proofErr w:type="spellEnd"/>
      <w:r>
        <w:t xml:space="preserve"> </w:t>
      </w:r>
      <w:proofErr w:type="spellStart"/>
      <w:r>
        <w:t>мышления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курсах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Планирование</w:t>
      </w:r>
      <w:proofErr w:type="spellEnd"/>
      <w:r>
        <w:t xml:space="preserve"> и 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мероприятий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популяризации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Разработка</w:t>
      </w:r>
      <w:proofErr w:type="spellEnd"/>
      <w:r>
        <w:t xml:space="preserve"> </w:t>
      </w:r>
      <w:proofErr w:type="spellStart"/>
      <w:r>
        <w:t>регламента</w:t>
      </w:r>
      <w:proofErr w:type="spellEnd"/>
      <w:r>
        <w:t xml:space="preserve"> </w:t>
      </w:r>
      <w:proofErr w:type="spellStart"/>
      <w:r>
        <w:t>робототехнических</w:t>
      </w:r>
      <w:proofErr w:type="spellEnd"/>
      <w:r>
        <w:t xml:space="preserve"> </w:t>
      </w:r>
      <w:proofErr w:type="spellStart"/>
      <w:r>
        <w:t>соревнований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Исследовательская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обрвзовательной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Проектная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Эксперимент</w:t>
      </w:r>
      <w:proofErr w:type="spellEnd"/>
      <w:r>
        <w:t xml:space="preserve"> и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развитии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Интегрированное</w:t>
      </w:r>
      <w:proofErr w:type="spellEnd"/>
      <w:r>
        <w:t xml:space="preserve"> </w:t>
      </w:r>
      <w:proofErr w:type="spellStart"/>
      <w:r>
        <w:t>обучение</w:t>
      </w:r>
      <w:proofErr w:type="spellEnd"/>
      <w:r>
        <w:t xml:space="preserve"> и </w:t>
      </w:r>
      <w:proofErr w:type="spellStart"/>
      <w:r>
        <w:t>образовательная</w:t>
      </w:r>
      <w:proofErr w:type="spellEnd"/>
      <w:r>
        <w:t xml:space="preserve"> </w:t>
      </w:r>
      <w:proofErr w:type="spellStart"/>
      <w:r>
        <w:t>робототехника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Развитие</w:t>
      </w:r>
      <w:proofErr w:type="spellEnd"/>
      <w:r>
        <w:t xml:space="preserve"> </w:t>
      </w:r>
      <w:proofErr w:type="spellStart"/>
      <w:r>
        <w:t>навыком</w:t>
      </w:r>
      <w:proofErr w:type="spellEnd"/>
      <w:r>
        <w:t xml:space="preserve"> </w:t>
      </w:r>
      <w:proofErr w:type="spellStart"/>
      <w:r>
        <w:t>моделирования</w:t>
      </w:r>
      <w:proofErr w:type="spellEnd"/>
      <w:r>
        <w:t xml:space="preserve"> </w:t>
      </w:r>
      <w:proofErr w:type="spellStart"/>
      <w:r>
        <w:t>средствами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робототехники</w:t>
      </w:r>
      <w:proofErr w:type="spellEnd"/>
      <w:r>
        <w:t>.</w:t>
      </w:r>
    </w:p>
    <w:p w:rsidR="00A3317D" w:rsidRDefault="00A16978">
      <w:pPr>
        <w:pStyle w:val="Standard"/>
        <w:numPr>
          <w:ilvl w:val="0"/>
          <w:numId w:val="4"/>
        </w:numPr>
        <w:ind w:left="0" w:firstLine="585"/>
      </w:pPr>
      <w:proofErr w:type="spellStart"/>
      <w:r>
        <w:t>Интерактивное</w:t>
      </w:r>
      <w:proofErr w:type="spellEnd"/>
      <w:r>
        <w:t xml:space="preserve"> </w:t>
      </w:r>
      <w:proofErr w:type="spellStart"/>
      <w:r>
        <w:t>обучение</w:t>
      </w:r>
      <w:proofErr w:type="spellEnd"/>
      <w:r>
        <w:t xml:space="preserve"> и </w:t>
      </w:r>
      <w:proofErr w:type="spellStart"/>
      <w:r>
        <w:t>образовательная</w:t>
      </w:r>
      <w:proofErr w:type="spellEnd"/>
      <w:r>
        <w:t xml:space="preserve"> </w:t>
      </w:r>
      <w:proofErr w:type="spellStart"/>
      <w:r>
        <w:t>пробототехника</w:t>
      </w:r>
      <w:proofErr w:type="spellEnd"/>
      <w:r>
        <w:t>.</w:t>
      </w:r>
    </w:p>
    <w:p w:rsidR="00A3317D" w:rsidRDefault="00A3317D">
      <w:pPr>
        <w:pStyle w:val="Standard"/>
        <w:ind w:firstLine="585"/>
      </w:pPr>
    </w:p>
    <w:p w:rsidR="00A3317D" w:rsidRDefault="00A3317D">
      <w:pPr>
        <w:pStyle w:val="Standard"/>
        <w:jc w:val="center"/>
        <w:rPr>
          <w:b/>
        </w:rPr>
      </w:pPr>
    </w:p>
    <w:p w:rsidR="00A3317D" w:rsidRDefault="00A16978">
      <w:pPr>
        <w:pStyle w:val="Standard"/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показатели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используемые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при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доклада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выступления</w:t>
      </w:r>
      <w:proofErr w:type="spellEnd"/>
      <w:r>
        <w:rPr>
          <w:b/>
        </w:rPr>
        <w:t>,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сообщения</w:t>
      </w:r>
      <w:proofErr w:type="spellEnd"/>
    </w:p>
    <w:p w:rsidR="00A3317D" w:rsidRDefault="00A3317D">
      <w:pPr>
        <w:pStyle w:val="Standard"/>
        <w:tabs>
          <w:tab w:val="left" w:pos="419"/>
        </w:tabs>
        <w:rPr>
          <w:rFonts w:eastAsia="Times New Roman"/>
        </w:rPr>
      </w:pPr>
    </w:p>
    <w:tbl>
      <w:tblPr>
        <w:tblW w:w="935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4683"/>
      </w:tblGrid>
      <w:tr w:rsidR="00A3317D" w:rsidTr="00A3317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rPr>
                <w:b/>
              </w:rPr>
              <w:t>Требования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к </w:t>
            </w:r>
            <w:proofErr w:type="spellStart"/>
            <w:r>
              <w:rPr>
                <w:b/>
              </w:rPr>
              <w:t>структуре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и </w:t>
            </w:r>
            <w:proofErr w:type="spellStart"/>
            <w:r>
              <w:rPr>
                <w:b/>
              </w:rPr>
              <w:t>оформлению</w:t>
            </w:r>
            <w:proofErr w:type="spellEnd"/>
          </w:p>
        </w:tc>
      </w:tr>
      <w:tr w:rsidR="00A3317D" w:rsidTr="00A3317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t>Продукт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самостоятельной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работы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обучающегося</w:t>
            </w:r>
            <w:proofErr w:type="spellEnd"/>
            <w:r>
              <w:t>,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представляющий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собой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публичное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выступление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представлению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полученных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решения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определенной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учебно-практической</w:t>
            </w:r>
            <w:proofErr w:type="spellEnd"/>
            <w:r>
              <w:t xml:space="preserve">, </w:t>
            </w:r>
            <w:proofErr w:type="spellStart"/>
            <w:r>
              <w:t>учебно-исследовательской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научной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3"/>
              </w:rPr>
              <w:t>темы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</w:pPr>
            <w:r>
              <w:t>1)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сообщение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t>(</w:t>
            </w:r>
            <w:proofErr w:type="spellStart"/>
            <w:r>
              <w:t>выступление</w:t>
            </w:r>
            <w:proofErr w:type="spellEnd"/>
            <w:r>
              <w:t>);</w:t>
            </w:r>
          </w:p>
          <w:p w:rsidR="00A3317D" w:rsidRDefault="00A16978">
            <w:pPr>
              <w:pStyle w:val="Standard"/>
            </w:pPr>
            <w:r>
              <w:t xml:space="preserve">2) </w:t>
            </w:r>
            <w:proofErr w:type="spellStart"/>
            <w:r>
              <w:t>вопросы</w:t>
            </w:r>
            <w:proofErr w:type="spellEnd"/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докладчику</w:t>
            </w:r>
            <w:proofErr w:type="spellEnd"/>
            <w:r>
              <w:t>;</w:t>
            </w:r>
          </w:p>
          <w:p w:rsidR="00A3317D" w:rsidRDefault="00A16978">
            <w:pPr>
              <w:pStyle w:val="Standard"/>
            </w:pPr>
            <w:r>
              <w:t xml:space="preserve">3) </w:t>
            </w:r>
            <w:proofErr w:type="spellStart"/>
            <w:r>
              <w:t>комментарии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замечания</w:t>
            </w:r>
            <w:proofErr w:type="spellEnd"/>
            <w:r>
              <w:t xml:space="preserve"> к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докладчику</w:t>
            </w:r>
            <w:proofErr w:type="spellEnd"/>
            <w:r>
              <w:t>;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обсуждение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содержания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доклада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3"/>
              </w:rPr>
              <w:t>его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теоретических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методических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достоинств</w:t>
            </w:r>
            <w:proofErr w:type="spellEnd"/>
            <w:r>
              <w:t xml:space="preserve"> 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недостатков</w:t>
            </w:r>
            <w:proofErr w:type="spellEnd"/>
            <w:r>
              <w:t>,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дополнения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t>замечания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нему</w:t>
            </w:r>
            <w:proofErr w:type="spellEnd"/>
            <w:r>
              <w:rPr>
                <w:spacing w:val="-3"/>
              </w:rPr>
              <w:t>;</w:t>
            </w:r>
          </w:p>
          <w:p w:rsidR="00A3317D" w:rsidRDefault="00A16978">
            <w:pPr>
              <w:pStyle w:val="Standard"/>
            </w:pPr>
            <w:r>
              <w:t>4)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ответное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заключительное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слово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докладчика</w:t>
            </w:r>
            <w:proofErr w:type="spellEnd"/>
            <w:r>
              <w:t>;</w:t>
            </w:r>
          </w:p>
          <w:p w:rsidR="00A3317D" w:rsidRDefault="00A16978">
            <w:pPr>
              <w:pStyle w:val="Standard"/>
            </w:pPr>
            <w:r>
              <w:t>5)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заключение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t>преподавателя</w:t>
            </w:r>
            <w:proofErr w:type="spellEnd"/>
          </w:p>
        </w:tc>
      </w:tr>
    </w:tbl>
    <w:p w:rsidR="00A3317D" w:rsidRDefault="00A3317D">
      <w:pPr>
        <w:pStyle w:val="Standard"/>
        <w:jc w:val="both"/>
      </w:pPr>
    </w:p>
    <w:p w:rsidR="00A3317D" w:rsidRDefault="00A3317D">
      <w:pPr>
        <w:pStyle w:val="Standard"/>
        <w:jc w:val="center"/>
        <w:rPr>
          <w:rFonts w:eastAsia="Times New Roman"/>
          <w:b/>
          <w:bCs/>
        </w:rPr>
      </w:pPr>
    </w:p>
    <w:p w:rsidR="00A3317D" w:rsidRDefault="00A16978">
      <w:pPr>
        <w:pStyle w:val="Standard"/>
        <w:jc w:val="center"/>
      </w:pPr>
      <w:proofErr w:type="spellStart"/>
      <w:r>
        <w:rPr>
          <w:rFonts w:eastAsia="Times New Roman"/>
          <w:b/>
          <w:bCs/>
        </w:rPr>
        <w:t>Алгоритм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оценивания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выступления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сообщения</w:t>
      </w:r>
      <w:proofErr w:type="spellEnd"/>
      <w:r>
        <w:rPr>
          <w:rFonts w:eastAsia="Times New Roman"/>
          <w:b/>
          <w:bCs/>
          <w:spacing w:val="-15"/>
        </w:rPr>
        <w:t xml:space="preserve"> </w:t>
      </w:r>
      <w:proofErr w:type="spellStart"/>
      <w:r>
        <w:rPr>
          <w:rFonts w:eastAsia="Times New Roman"/>
          <w:b/>
          <w:bCs/>
        </w:rPr>
        <w:t>на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семинаре</w:t>
      </w:r>
      <w:proofErr w:type="spellEnd"/>
    </w:p>
    <w:tbl>
      <w:tblPr>
        <w:tblW w:w="935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0"/>
        <w:gridCol w:w="1025"/>
      </w:tblGrid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t>Соответствие</w:t>
            </w:r>
            <w:proofErr w:type="spellEnd"/>
            <w:r>
              <w:t xml:space="preserve"> </w:t>
            </w:r>
            <w:proofErr w:type="spellStart"/>
            <w:r>
              <w:t>содержания</w:t>
            </w:r>
            <w:proofErr w:type="spellEnd"/>
            <w:r>
              <w:t xml:space="preserve"> </w:t>
            </w:r>
            <w:proofErr w:type="spellStart"/>
            <w:r>
              <w:t>заявленной</w:t>
            </w:r>
            <w:proofErr w:type="spellEnd"/>
            <w:r>
              <w:t xml:space="preserve"> </w:t>
            </w:r>
            <w:proofErr w:type="spellStart"/>
            <w:r>
              <w:t>теме</w:t>
            </w:r>
            <w:proofErr w:type="spellEnd"/>
            <w:r>
              <w:t xml:space="preserve">. </w:t>
            </w:r>
            <w:proofErr w:type="spellStart"/>
            <w:r>
              <w:t>Доклад</w:t>
            </w:r>
            <w:proofErr w:type="spellEnd"/>
            <w:r>
              <w:t xml:space="preserve"> </w:t>
            </w:r>
            <w:proofErr w:type="spellStart"/>
            <w:r>
              <w:t>содержит</w:t>
            </w:r>
            <w:proofErr w:type="spellEnd"/>
            <w:r>
              <w:t xml:space="preserve"> </w:t>
            </w:r>
            <w:proofErr w:type="spellStart"/>
            <w:r>
              <w:t>сформулированное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исследуемое</w:t>
            </w:r>
            <w:proofErr w:type="spellEnd"/>
            <w:r>
              <w:t xml:space="preserve"> (</w:t>
            </w:r>
            <w:proofErr w:type="spellStart"/>
            <w:r>
              <w:t>рассматриваемое</w:t>
            </w:r>
            <w:proofErr w:type="spellEnd"/>
            <w:r>
              <w:t xml:space="preserve">) </w:t>
            </w:r>
            <w:proofErr w:type="spellStart"/>
            <w:r>
              <w:t>теоретическое</w:t>
            </w:r>
            <w:proofErr w:type="spellEnd"/>
            <w:r>
              <w:t xml:space="preserve"> </w:t>
            </w:r>
            <w:proofErr w:type="spellStart"/>
            <w:r>
              <w:t>положение</w:t>
            </w:r>
            <w:proofErr w:type="spellEnd"/>
            <w:r>
              <w:rPr>
                <w:spacing w:val="4"/>
              </w:rPr>
              <w:t xml:space="preserve"> </w:t>
            </w:r>
            <w:r>
              <w:t>(</w:t>
            </w:r>
            <w:proofErr w:type="spellStart"/>
            <w:r>
              <w:t>тезис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</w:t>
            </w:r>
            <w:proofErr w:type="spellStart"/>
            <w:r>
              <w:t>тезисов</w:t>
            </w:r>
            <w:proofErr w:type="spellEnd"/>
            <w:r>
              <w:t xml:space="preserve">), </w:t>
            </w:r>
            <w:proofErr w:type="spellStart"/>
            <w:r>
              <w:t>при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этом</w:t>
            </w:r>
            <w:proofErr w:type="spellEnd"/>
            <w:r>
              <w:t>: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rPr>
                <w:spacing w:val="-1"/>
              </w:rPr>
              <w:t>Определено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исследуемого</w:t>
            </w:r>
            <w:proofErr w:type="spellEnd"/>
            <w:r>
              <w:rPr>
                <w:spacing w:val="-43"/>
              </w:rPr>
              <w:t xml:space="preserve"> </w:t>
            </w:r>
            <w:r>
              <w:t>(</w:t>
            </w:r>
            <w:proofErr w:type="spellStart"/>
            <w:r>
              <w:t>рассматриваемого</w:t>
            </w:r>
            <w:proofErr w:type="spellEnd"/>
            <w:r>
              <w:t xml:space="preserve">) </w:t>
            </w:r>
            <w:proofErr w:type="spellStart"/>
            <w:r>
              <w:t>тезиса</w:t>
            </w:r>
            <w:proofErr w:type="spellEnd"/>
            <w:r>
              <w:t xml:space="preserve"> в </w:t>
            </w:r>
            <w:proofErr w:type="spellStart"/>
            <w:r>
              <w:t>теории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управления</w:t>
            </w:r>
            <w:proofErr w:type="spellEnd"/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проектами</w:t>
            </w:r>
            <w:proofErr w:type="spellEnd"/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t>Обозначен</w:t>
            </w:r>
            <w:proofErr w:type="spellEnd"/>
            <w:r>
              <w:t xml:space="preserve"> </w:t>
            </w:r>
            <w:proofErr w:type="spellStart"/>
            <w:r>
              <w:t>круг</w:t>
            </w:r>
            <w:proofErr w:type="spellEnd"/>
            <w:r>
              <w:t xml:space="preserve"> </w:t>
            </w:r>
            <w:proofErr w:type="spellStart"/>
            <w:r>
              <w:t>понятий</w:t>
            </w:r>
            <w:proofErr w:type="spellEnd"/>
            <w:r>
              <w:t xml:space="preserve"> и </w:t>
            </w:r>
            <w:proofErr w:type="spellStart"/>
            <w:r>
              <w:t>терминов</w:t>
            </w:r>
            <w:proofErr w:type="spellEnd"/>
            <w:r>
              <w:t xml:space="preserve">, </w:t>
            </w:r>
            <w:proofErr w:type="spellStart"/>
            <w:r>
              <w:t>необходимых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описания</w:t>
            </w:r>
            <w:proofErr w:type="spellEnd"/>
            <w:r>
              <w:t xml:space="preserve"> </w:t>
            </w:r>
            <w:proofErr w:type="spellStart"/>
            <w:r>
              <w:t>исследуемого</w:t>
            </w:r>
            <w:proofErr w:type="spellEnd"/>
            <w:r>
              <w:t xml:space="preserve"> </w:t>
            </w:r>
            <w:r>
              <w:lastRenderedPageBreak/>
              <w:t>(</w:t>
            </w:r>
            <w:proofErr w:type="spellStart"/>
            <w:r>
              <w:t>рассматриваемого</w:t>
            </w:r>
            <w:proofErr w:type="spellEnd"/>
            <w:r>
              <w:t xml:space="preserve">) </w:t>
            </w:r>
            <w:proofErr w:type="spellStart"/>
            <w:r>
              <w:t>тезиса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t>Приведены</w:t>
            </w:r>
            <w:proofErr w:type="spellEnd"/>
            <w:r>
              <w:t xml:space="preserve"> </w:t>
            </w:r>
            <w:proofErr w:type="spellStart"/>
            <w:r>
              <w:t>описания</w:t>
            </w:r>
            <w:proofErr w:type="spellEnd"/>
            <w:r>
              <w:t xml:space="preserve"> и </w:t>
            </w:r>
            <w:proofErr w:type="spellStart"/>
            <w:r>
              <w:t>сравнения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примеров</w:t>
            </w:r>
            <w:proofErr w:type="spellEnd"/>
            <w:r>
              <w:t xml:space="preserve"> </w:t>
            </w:r>
            <w:proofErr w:type="spellStart"/>
            <w:r>
              <w:t>использования</w:t>
            </w:r>
            <w:proofErr w:type="spellEnd"/>
            <w:r>
              <w:t xml:space="preserve"> </w:t>
            </w:r>
            <w:proofErr w:type="spellStart"/>
            <w:r>
              <w:t>исследуемого</w:t>
            </w:r>
            <w:proofErr w:type="spellEnd"/>
            <w:r>
              <w:t xml:space="preserve"> </w:t>
            </w:r>
            <w:proofErr w:type="spellStart"/>
            <w:r>
              <w:t>тезиса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мировой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российской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практике</w:t>
            </w:r>
            <w:proofErr w:type="spellEnd"/>
            <w:r>
              <w:rPr>
                <w:i/>
                <w:spacing w:val="13"/>
              </w:rPr>
              <w:t xml:space="preserve"> </w:t>
            </w:r>
            <w:proofErr w:type="spellStart"/>
            <w:r>
              <w:rPr>
                <w:i/>
              </w:rPr>
              <w:t>управления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проектами</w:t>
            </w:r>
            <w:proofErr w:type="spellEnd"/>
            <w:r>
              <w:rPr>
                <w:i/>
              </w:rPr>
              <w:t xml:space="preserve"> (в </w:t>
            </w:r>
            <w:proofErr w:type="spellStart"/>
            <w:r>
              <w:rPr>
                <w:i/>
              </w:rPr>
              <w:t>случае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отсутствия</w:t>
            </w:r>
            <w:proofErr w:type="spellEnd"/>
            <w:r>
              <w:rPr>
                <w:i/>
                <w:spacing w:val="53"/>
              </w:rPr>
              <w:t xml:space="preserve"> </w:t>
            </w:r>
            <w:proofErr w:type="spellStart"/>
            <w:r>
              <w:rPr>
                <w:i/>
              </w:rPr>
              <w:t>российских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примеров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приводится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менее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двух</w:t>
            </w:r>
            <w:proofErr w:type="spellEnd"/>
            <w:r>
              <w:rPr>
                <w:i/>
                <w:spacing w:val="18"/>
              </w:rPr>
              <w:t xml:space="preserve"> </w:t>
            </w:r>
            <w:proofErr w:type="spellStart"/>
            <w:r>
              <w:rPr>
                <w:i/>
              </w:rPr>
              <w:t>примеров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из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мировой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практики</w:t>
            </w:r>
            <w:proofErr w:type="spellEnd"/>
            <w:r>
              <w:rPr>
                <w:i/>
              </w:rPr>
              <w:t>)</w:t>
            </w:r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lastRenderedPageBreak/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lastRenderedPageBreak/>
              <w:t>Доклад</w:t>
            </w:r>
            <w:proofErr w:type="spellEnd"/>
            <w:r>
              <w:t xml:space="preserve"> </w:t>
            </w:r>
            <w:proofErr w:type="spellStart"/>
            <w:r>
              <w:t>разделен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смысловые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rPr>
                <w:spacing w:val="24"/>
              </w:rPr>
              <w:t xml:space="preserve"> </w:t>
            </w:r>
            <w:r>
              <w:t xml:space="preserve">и </w:t>
            </w:r>
            <w:proofErr w:type="spellStart"/>
            <w:r>
              <w:t>наличествует</w:t>
            </w:r>
            <w:proofErr w:type="spellEnd"/>
            <w:r>
              <w:t xml:space="preserve"> </w:t>
            </w:r>
            <w:proofErr w:type="spellStart"/>
            <w:r>
              <w:t>логика</w:t>
            </w:r>
            <w:proofErr w:type="spellEnd"/>
            <w:r>
              <w:t xml:space="preserve"> </w:t>
            </w:r>
            <w:proofErr w:type="spellStart"/>
            <w:r>
              <w:t>рассуждений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переходе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3"/>
              </w:rPr>
              <w:t>от</w:t>
            </w:r>
            <w:proofErr w:type="spellEnd"/>
            <w:r>
              <w:t xml:space="preserve"> </w:t>
            </w:r>
            <w:proofErr w:type="spellStart"/>
            <w:r>
              <w:t>одной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t xml:space="preserve"> к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другой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r>
              <w:t xml:space="preserve">В </w:t>
            </w:r>
            <w:proofErr w:type="spellStart"/>
            <w:r>
              <w:t>докладе</w:t>
            </w:r>
            <w:proofErr w:type="spellEnd"/>
            <w:r>
              <w:t xml:space="preserve"> </w:t>
            </w:r>
            <w:proofErr w:type="spellStart"/>
            <w:r>
              <w:t>сделаны</w:t>
            </w:r>
            <w:proofErr w:type="spellEnd"/>
            <w:r>
              <w:t xml:space="preserve"> </w:t>
            </w:r>
            <w:proofErr w:type="spellStart"/>
            <w:r>
              <w:t>промежуточные</w:t>
            </w:r>
            <w:proofErr w:type="spellEnd"/>
            <w:r>
              <w:t xml:space="preserve"> и </w:t>
            </w:r>
            <w:proofErr w:type="spellStart"/>
            <w:r>
              <w:t>конечные</w:t>
            </w:r>
            <w:proofErr w:type="spellEnd"/>
            <w:r>
              <w:t xml:space="preserve"> </w:t>
            </w:r>
            <w:proofErr w:type="spellStart"/>
            <w:r>
              <w:t>выводы</w:t>
            </w:r>
            <w:proofErr w:type="spellEnd"/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proofErr w:type="spellStart"/>
            <w:r>
              <w:rPr>
                <w:spacing w:val="-2"/>
              </w:rPr>
              <w:t>Подача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материала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выступления</w:t>
            </w:r>
            <w:proofErr w:type="spellEnd"/>
            <w:r>
              <w:rPr>
                <w:spacing w:val="-2"/>
              </w:rPr>
              <w:t xml:space="preserve">: </w:t>
            </w:r>
            <w:proofErr w:type="spellStart"/>
            <w:r>
              <w:rPr>
                <w:spacing w:val="-1"/>
              </w:rPr>
              <w:t>свободное</w:t>
            </w:r>
            <w:proofErr w:type="spellEnd"/>
            <w:r>
              <w:rPr>
                <w:spacing w:val="-49"/>
              </w:rPr>
              <w:t xml:space="preserve"> </w:t>
            </w:r>
            <w:proofErr w:type="spellStart"/>
            <w:r>
              <w:t>владение</w:t>
            </w:r>
            <w:proofErr w:type="spellEnd"/>
            <w:r>
              <w:t xml:space="preserve"> </w:t>
            </w:r>
            <w:proofErr w:type="spellStart"/>
            <w:r>
              <w:t>содержанием</w:t>
            </w:r>
            <w:proofErr w:type="spellEnd"/>
            <w:r>
              <w:t xml:space="preserve">, </w:t>
            </w:r>
            <w:proofErr w:type="spellStart"/>
            <w:r>
              <w:t>общение</w:t>
            </w:r>
            <w:proofErr w:type="spellEnd"/>
            <w:r>
              <w:t xml:space="preserve"> с</w:t>
            </w:r>
            <w:r>
              <w:rPr>
                <w:spacing w:val="-21"/>
              </w:rPr>
              <w:t xml:space="preserve"> </w:t>
            </w:r>
            <w:proofErr w:type="spellStart"/>
            <w:r>
              <w:t>аудиторией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t>Доклад</w:t>
            </w:r>
            <w:proofErr w:type="spellEnd"/>
            <w:r>
              <w:t xml:space="preserve"> в </w:t>
            </w:r>
            <w:proofErr w:type="spellStart"/>
            <w:r>
              <w:t>течение</w:t>
            </w:r>
            <w:proofErr w:type="spellEnd"/>
            <w:r>
              <w:t xml:space="preserve"> 10-15 </w:t>
            </w:r>
            <w:proofErr w:type="spellStart"/>
            <w:r>
              <w:t>минут</w:t>
            </w:r>
            <w:proofErr w:type="spellEnd"/>
            <w:r>
              <w:t xml:space="preserve">, </w:t>
            </w:r>
            <w:proofErr w:type="spellStart"/>
            <w:r>
              <w:t>сопровождаемый</w:t>
            </w:r>
            <w:proofErr w:type="spellEnd"/>
            <w:r>
              <w:t xml:space="preserve"> </w:t>
            </w:r>
            <w:proofErr w:type="spellStart"/>
            <w:r>
              <w:t>мультимедийной</w:t>
            </w:r>
            <w:proofErr w:type="spellEnd"/>
            <w:r>
              <w:t xml:space="preserve"> </w:t>
            </w:r>
            <w:proofErr w:type="spellStart"/>
            <w:r>
              <w:t>презентацией</w:t>
            </w:r>
            <w:proofErr w:type="spellEnd"/>
            <w:r>
              <w:t xml:space="preserve"> (</w:t>
            </w:r>
            <w:proofErr w:type="spellStart"/>
            <w:r>
              <w:t>презентация</w:t>
            </w:r>
            <w:proofErr w:type="spellEnd"/>
            <w:r>
              <w:t xml:space="preserve"> </w:t>
            </w:r>
            <w:proofErr w:type="spellStart"/>
            <w:r>
              <w:t>оценивается</w:t>
            </w:r>
            <w:proofErr w:type="spellEnd"/>
            <w:r>
              <w:t xml:space="preserve"> </w:t>
            </w:r>
            <w:proofErr w:type="spellStart"/>
            <w:r>
              <w:t>отдельно</w:t>
            </w:r>
            <w:proofErr w:type="spellEnd"/>
            <w:r>
              <w:t>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both"/>
            </w:pPr>
            <w:r>
              <w:t xml:space="preserve">В </w:t>
            </w:r>
            <w:proofErr w:type="spellStart"/>
            <w:r>
              <w:t>докладе</w:t>
            </w:r>
            <w:proofErr w:type="spellEnd"/>
            <w:r>
              <w:t xml:space="preserve"> </w:t>
            </w:r>
            <w:proofErr w:type="spellStart"/>
            <w:r>
              <w:t>присутствует</w:t>
            </w:r>
            <w:proofErr w:type="spellEnd"/>
            <w:r>
              <w:t xml:space="preserve"> </w:t>
            </w:r>
            <w:proofErr w:type="spellStart"/>
            <w:r>
              <w:t>ссылка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44"/>
              </w:rPr>
              <w:t xml:space="preserve"> </w:t>
            </w:r>
            <w:proofErr w:type="spellStart"/>
            <w:r>
              <w:t>источники</w:t>
            </w:r>
            <w:proofErr w:type="spellEnd"/>
            <w:r>
              <w:t xml:space="preserve">, </w:t>
            </w:r>
            <w:proofErr w:type="spellStart"/>
            <w:r>
              <w:t>авторов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исследований</w:t>
            </w:r>
            <w:proofErr w:type="spellEnd"/>
            <w:r>
              <w:t>.</w:t>
            </w:r>
          </w:p>
          <w:p w:rsidR="00A3317D" w:rsidRDefault="00A16978">
            <w:pPr>
              <w:pStyle w:val="Standard"/>
              <w:jc w:val="both"/>
            </w:pPr>
            <w:proofErr w:type="spellStart"/>
            <w:r>
              <w:t>Ответное</w:t>
            </w:r>
            <w:proofErr w:type="spellEnd"/>
            <w:r>
              <w:t xml:space="preserve"> </w:t>
            </w:r>
            <w:proofErr w:type="spellStart"/>
            <w:r>
              <w:t>слово</w:t>
            </w:r>
            <w:proofErr w:type="spellEnd"/>
            <w:r>
              <w:t xml:space="preserve"> </w:t>
            </w:r>
            <w:proofErr w:type="spellStart"/>
            <w:r>
              <w:t>докладчика</w:t>
            </w:r>
            <w:proofErr w:type="spellEnd"/>
            <w:r>
              <w:t xml:space="preserve"> (</w:t>
            </w:r>
            <w:proofErr w:type="spellStart"/>
            <w:r>
              <w:t>чёткие</w:t>
            </w:r>
            <w:proofErr w:type="spellEnd"/>
            <w:r>
              <w:t xml:space="preserve"> </w:t>
            </w:r>
            <w:proofErr w:type="spellStart"/>
            <w:r>
              <w:t>ответы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>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</w:pPr>
            <w:r>
              <w:t>1</w:t>
            </w:r>
          </w:p>
        </w:tc>
      </w:tr>
      <w:tr w:rsidR="00A3317D" w:rsidTr="00A3317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Standard"/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:rsidR="00A3317D" w:rsidRDefault="00A3317D">
      <w:pPr>
        <w:pStyle w:val="Standard"/>
        <w:tabs>
          <w:tab w:val="left" w:pos="-2268"/>
        </w:tabs>
        <w:ind w:right="72"/>
        <w:jc w:val="center"/>
      </w:pPr>
    </w:p>
    <w:p w:rsidR="00A3317D" w:rsidRDefault="00A16978">
      <w:pPr>
        <w:pStyle w:val="Standard"/>
        <w:tabs>
          <w:tab w:val="left" w:pos="-2268"/>
        </w:tabs>
        <w:ind w:right="72"/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</w:p>
    <w:tbl>
      <w:tblPr>
        <w:tblW w:w="89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A3317D" w:rsidTr="00A3317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F91F17" w:rsidRDefault="00F91F17">
      <w:pPr>
        <w:pStyle w:val="Standard"/>
        <w:jc w:val="center"/>
        <w:rPr>
          <w:b/>
          <w:bCs/>
        </w:rPr>
      </w:pPr>
    </w:p>
    <w:p w:rsidR="00F91F17" w:rsidRDefault="00F91F17">
      <w:pPr>
        <w:suppressAutoHyphens w:val="0"/>
        <w:jc w:val="both"/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</w:pPr>
      <w:r>
        <w:rPr>
          <w:b/>
          <w:bCs/>
        </w:rPr>
        <w:br w:type="page"/>
      </w:r>
    </w:p>
    <w:p w:rsidR="00A3317D" w:rsidRDefault="00A16978">
      <w:pPr>
        <w:pStyle w:val="Standard"/>
        <w:jc w:val="center"/>
      </w:pPr>
      <w:proofErr w:type="spellStart"/>
      <w:r>
        <w:rPr>
          <w:b/>
          <w:bCs/>
        </w:rPr>
        <w:lastRenderedPageBreak/>
        <w:t>Вопросы</w:t>
      </w:r>
      <w:proofErr w:type="spellEnd"/>
      <w:r>
        <w:rPr>
          <w:b/>
          <w:bCs/>
        </w:rPr>
        <w:t xml:space="preserve"> к </w:t>
      </w:r>
      <w:proofErr w:type="spellStart"/>
      <w:r w:rsidR="00085E70">
        <w:rPr>
          <w:b/>
          <w:bCs/>
        </w:rPr>
        <w:t>зачет</w:t>
      </w:r>
      <w:r>
        <w:rPr>
          <w:b/>
          <w:bCs/>
        </w:rPr>
        <w:t>у</w:t>
      </w:r>
      <w:proofErr w:type="spellEnd"/>
    </w:p>
    <w:p w:rsidR="00A3317D" w:rsidRDefault="00A3317D"/>
    <w:p w:rsidR="00A3317D" w:rsidRDefault="00A16978">
      <w:pPr>
        <w:pStyle w:val="Standard"/>
        <w:numPr>
          <w:ilvl w:val="0"/>
          <w:numId w:val="5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История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развития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Эволюция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понятия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Законы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Классификации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роботов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Современные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робототехнике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56"/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Основы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базирующиеся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механике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электронике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информатике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56"/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56"/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энергии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56"/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системы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56"/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информационной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модели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56"/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алгоритма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Простые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механизмы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применение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Передаточные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механизмы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Разновидности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ременных</w:t>
      </w:r>
      <w:proofErr w:type="spellEnd"/>
      <w:r>
        <w:rPr>
          <w:color w:val="000000"/>
        </w:rPr>
        <w:t xml:space="preserve">  и  </w:t>
      </w:r>
      <w:proofErr w:type="spellStart"/>
      <w:r>
        <w:rPr>
          <w:color w:val="000000"/>
        </w:rPr>
        <w:t>зубчатых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передач</w:t>
      </w:r>
      <w:proofErr w:type="spellEnd"/>
      <w:r>
        <w:rPr>
          <w:color w:val="000000"/>
        </w:rPr>
        <w:t xml:space="preserve">.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Червячная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передача</w:t>
      </w:r>
      <w:proofErr w:type="spellEnd"/>
      <w:r>
        <w:rPr>
          <w:color w:val="000000"/>
        </w:rPr>
        <w:t xml:space="preserve">  и  </w:t>
      </w:r>
      <w:proofErr w:type="spellStart"/>
      <w:r>
        <w:rPr>
          <w:color w:val="000000"/>
        </w:rPr>
        <w:t>ее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свойства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Двигатели</w:t>
      </w:r>
      <w:proofErr w:type="spellEnd"/>
      <w:r>
        <w:rPr>
          <w:color w:val="000000"/>
        </w:rPr>
        <w:t xml:space="preserve">     </w:t>
      </w:r>
      <w:proofErr w:type="spellStart"/>
      <w:r>
        <w:rPr>
          <w:color w:val="000000"/>
        </w:rPr>
        <w:t>постоянного</w:t>
      </w:r>
      <w:proofErr w:type="spellEnd"/>
      <w:r>
        <w:rPr>
          <w:color w:val="000000"/>
        </w:rPr>
        <w:t xml:space="preserve">     </w:t>
      </w:r>
      <w:proofErr w:type="spellStart"/>
      <w:r>
        <w:rPr>
          <w:color w:val="000000"/>
        </w:rPr>
        <w:t>тока</w:t>
      </w:r>
      <w:proofErr w:type="spellEnd"/>
      <w:r>
        <w:rPr>
          <w:color w:val="000000"/>
        </w:rPr>
        <w:t xml:space="preserve">.   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Пошаговые</w:t>
      </w:r>
      <w:proofErr w:type="spellEnd"/>
      <w:r>
        <w:rPr>
          <w:color w:val="000000"/>
        </w:rPr>
        <w:t xml:space="preserve">     </w:t>
      </w:r>
      <w:proofErr w:type="spellStart"/>
      <w:r>
        <w:rPr>
          <w:color w:val="000000"/>
        </w:rPr>
        <w:t>двигатели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Преобразование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электрической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энергии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механическую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Электроника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робототехнике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Восприятие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человеком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роботом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Системный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подход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моделировании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Информационные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модели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системы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Классификация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моделей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Моделирование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познания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Формализация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Системный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подход</w:t>
      </w:r>
      <w:proofErr w:type="spellEnd"/>
      <w:r>
        <w:rPr>
          <w:color w:val="000000"/>
        </w:rPr>
        <w:t xml:space="preserve"> к </w:t>
      </w:r>
      <w:proofErr w:type="spellStart"/>
      <w:r>
        <w:rPr>
          <w:color w:val="000000"/>
        </w:rPr>
        <w:t>проектированию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разработке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технологий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робототехнике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Конструкция</w:t>
      </w:r>
      <w:proofErr w:type="spellEnd"/>
      <w:r>
        <w:rPr>
          <w:color w:val="000000"/>
        </w:rPr>
        <w:t xml:space="preserve">.   </w:t>
      </w:r>
      <w:proofErr w:type="spellStart"/>
      <w:r>
        <w:rPr>
          <w:color w:val="000000"/>
        </w:rPr>
        <w:t>Основные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свойства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ее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построении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Базовые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конструкторы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образовательной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робототехнике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Базовые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Микрокомпьютер</w:t>
      </w:r>
      <w:proofErr w:type="spellEnd"/>
      <w:r>
        <w:rPr>
          <w:color w:val="000000"/>
        </w:rPr>
        <w:t xml:space="preserve"> NXT.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Описание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назначение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датчиков</w:t>
      </w:r>
      <w:proofErr w:type="spellEnd"/>
      <w:r>
        <w:rPr>
          <w:color w:val="000000"/>
        </w:rPr>
        <w:t xml:space="preserve"> LEGO   </w:t>
      </w:r>
      <w:proofErr w:type="spellStart"/>
      <w:r>
        <w:rPr>
          <w:color w:val="000000"/>
        </w:rPr>
        <w:t>Mindstorms</w:t>
      </w:r>
      <w:proofErr w:type="spellEnd"/>
      <w:r>
        <w:rPr>
          <w:color w:val="000000"/>
        </w:rPr>
        <w:t xml:space="preserve">  NXT  2.0.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Особенности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работы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сервоприводов</w:t>
      </w:r>
      <w:proofErr w:type="spellEnd"/>
      <w:r>
        <w:rPr>
          <w:color w:val="000000"/>
        </w:rPr>
        <w:t xml:space="preserve">.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Автономное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Демонстрация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мобильного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робота</w:t>
      </w:r>
      <w:proofErr w:type="spellEnd"/>
      <w:r>
        <w:rPr>
          <w:color w:val="000000"/>
        </w:rPr>
        <w:t xml:space="preserve">  с  </w:t>
      </w:r>
      <w:proofErr w:type="spellStart"/>
      <w:r>
        <w:rPr>
          <w:color w:val="000000"/>
        </w:rPr>
        <w:t>использованием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базовых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датчиков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Графический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реализация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линейного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алгоритма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Графический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реализация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алгоритмической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ветвление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Графический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реализация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алгоритмической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цикла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постусловием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Графический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реализация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алгоритмической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цикла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предусловием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Графический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язык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реализация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алгоритмической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конструкции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цикла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счетчиком</w:t>
      </w:r>
      <w:proofErr w:type="spellEnd"/>
      <w:r>
        <w:rPr>
          <w:color w:val="000000"/>
        </w:rPr>
        <w:t xml:space="preserve">.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Разработка</w:t>
      </w:r>
      <w:proofErr w:type="spellEnd"/>
      <w:r>
        <w:rPr>
          <w:color w:val="000000"/>
        </w:rPr>
        <w:t xml:space="preserve">  и  </w:t>
      </w:r>
      <w:proofErr w:type="spellStart"/>
      <w:r>
        <w:rPr>
          <w:color w:val="000000"/>
        </w:rPr>
        <w:t>тестирование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алгоритмов</w:t>
      </w:r>
      <w:proofErr w:type="spellEnd"/>
      <w:r>
        <w:rPr>
          <w:color w:val="000000"/>
        </w:rPr>
        <w:t xml:space="preserve">.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Описание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блоков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автономного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алгоритма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Алгоритмы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исполнители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Понятие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программы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t>Обзор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современных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мобильных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роботов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Классификация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обеспечения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Интерфейс</w:t>
      </w:r>
      <w:proofErr w:type="spellEnd"/>
      <w:r>
        <w:rPr>
          <w:color w:val="000000"/>
        </w:rPr>
        <w:t xml:space="preserve">   и  </w:t>
      </w:r>
      <w:proofErr w:type="spellStart"/>
      <w:r>
        <w:rPr>
          <w:color w:val="000000"/>
        </w:rPr>
        <w:t>особенности</w:t>
      </w:r>
      <w:proofErr w:type="spellEnd"/>
      <w:r>
        <w:rPr>
          <w:color w:val="000000"/>
        </w:rPr>
        <w:t xml:space="preserve">  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  в  </w:t>
      </w:r>
      <w:proofErr w:type="spellStart"/>
      <w:r>
        <w:rPr>
          <w:color w:val="000000"/>
        </w:rPr>
        <w:t>среде</w:t>
      </w:r>
      <w:proofErr w:type="spellEnd"/>
      <w:r>
        <w:rPr>
          <w:color w:val="000000"/>
        </w:rPr>
        <w:t xml:space="preserve">   </w:t>
      </w:r>
      <w:r>
        <w:rPr>
          <w:color w:val="000000"/>
          <w:lang w:val="en-US"/>
        </w:rPr>
        <w:t>NXT</w:t>
      </w:r>
      <w:r>
        <w:rPr>
          <w:color w:val="000000"/>
        </w:rPr>
        <w:t>-</w:t>
      </w:r>
      <w:r>
        <w:rPr>
          <w:color w:val="000000"/>
          <w:lang w:val="en-US"/>
        </w:rPr>
        <w:t>G</w:t>
      </w:r>
      <w:r>
        <w:rPr>
          <w:color w:val="000000"/>
        </w:rPr>
        <w:t xml:space="preserve">.  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Интерфейс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особенности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среде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RoboLab</w:t>
      </w:r>
      <w:proofErr w:type="spellEnd"/>
      <w:r>
        <w:rPr>
          <w:color w:val="000000"/>
        </w:rPr>
        <w:t>.</w:t>
      </w:r>
    </w:p>
    <w:p w:rsidR="00A3317D" w:rsidRDefault="00A16978">
      <w:pPr>
        <w:pStyle w:val="Standard"/>
        <w:numPr>
          <w:ilvl w:val="0"/>
          <w:numId w:val="1"/>
        </w:numPr>
        <w:tabs>
          <w:tab w:val="left" w:pos="1170"/>
        </w:tabs>
        <w:ind w:left="342" w:firstLine="0"/>
        <w:jc w:val="both"/>
      </w:pPr>
      <w:proofErr w:type="spellStart"/>
      <w:r>
        <w:rPr>
          <w:color w:val="000000"/>
        </w:rPr>
        <w:t>Интерфейс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особенности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программирования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среде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RobotC</w:t>
      </w:r>
      <w:proofErr w:type="spellEnd"/>
      <w:r>
        <w:rPr>
          <w:color w:val="000000"/>
        </w:rPr>
        <w:t>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Запуск и отладка программы.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Мобильный робот с автономным управлением.   Изменение передаточного отношения.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Требования к мобильным роботам на международных конкурсах.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Маятник Капицы. Принцип работы.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Использование простых механизмов в робототехнике.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Использование датчиков мобильного робота для анализа условий окружающей среды. Освещенность.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Использование датчиков мобильного робота для анализа условий окружающей среды. Цвет.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Использование датчиков мобильного робота для анализа условий окружающей среды. Расстояние.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</w:pPr>
      <w:r>
        <w:rPr>
          <w:color w:val="000000"/>
          <w:szCs w:val="24"/>
        </w:rPr>
        <w:t>Использование датчиков мобильного робота для анализа условий окружающей среды. Касание.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Способы вывода данных.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Цветовая дифференциация. Особенности реализации цветовой дифференциации в робототехнике.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Вариативное использование датчиков для решения задачи прохождения лабиринта.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Реализация задач движения по линии в различных программных средах (черная линия, цветная линия, инверсная линия, прерывающаяся линия).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Психолого-педагогические особенности преподавания робототехники в школе.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Основные методические решения преподавания робототехники для школьников младшего, среднего и старшего звеньев общеобразовательных школ.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Использование мобильных роботов в учебном процессе.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Примеры использования мобильных роботов в учебном процессе.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/>
        <w:ind w:left="342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Перспективы развития образовательной  робототехники в России и за рубежом.</w:t>
      </w:r>
    </w:p>
    <w:p w:rsidR="00A3317D" w:rsidRDefault="00A16978">
      <w:pPr>
        <w:pStyle w:val="Textbody"/>
        <w:numPr>
          <w:ilvl w:val="0"/>
          <w:numId w:val="1"/>
        </w:numPr>
        <w:tabs>
          <w:tab w:val="left" w:pos="1170"/>
        </w:tabs>
        <w:spacing w:after="0" w:line="256" w:lineRule="auto"/>
        <w:ind w:left="342" w:firstLine="0"/>
        <w:jc w:val="both"/>
        <w:rPr>
          <w:szCs w:val="24"/>
        </w:rPr>
      </w:pPr>
      <w:r>
        <w:t xml:space="preserve">Развитие движения робототехнических соревнований. Требования к мобильным роботам на международных конкурсах.  </w:t>
      </w:r>
    </w:p>
    <w:p w:rsidR="00A3317D" w:rsidRDefault="00A3317D">
      <w:pPr>
        <w:pStyle w:val="a6"/>
        <w:shd w:val="clear" w:color="auto" w:fill="FFFFFF"/>
        <w:spacing w:before="0" w:after="0"/>
      </w:pPr>
    </w:p>
    <w:p w:rsidR="00A3317D" w:rsidRDefault="00A3317D">
      <w:pPr>
        <w:rPr>
          <w:sz w:val="24"/>
          <w:szCs w:val="24"/>
        </w:rPr>
      </w:pPr>
    </w:p>
    <w:p w:rsidR="00A3317D" w:rsidRDefault="00A3317D">
      <w:pPr>
        <w:rPr>
          <w:sz w:val="24"/>
          <w:szCs w:val="24"/>
        </w:rPr>
      </w:pPr>
    </w:p>
    <w:p w:rsidR="00A3317D" w:rsidRDefault="00A16978">
      <w:pPr>
        <w:tabs>
          <w:tab w:val="left" w:pos="2295"/>
        </w:tabs>
        <w:jc w:val="center"/>
      </w:pPr>
      <w:r>
        <w:rPr>
          <w:b/>
          <w:bCs/>
          <w:sz w:val="24"/>
          <w:szCs w:val="24"/>
        </w:rPr>
        <w:t>Критерии оценки:</w:t>
      </w:r>
    </w:p>
    <w:p w:rsidR="00A3317D" w:rsidRDefault="00A16978">
      <w:pPr>
        <w:ind w:right="72"/>
        <w:jc w:val="center"/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ри</w:t>
      </w:r>
      <w:r>
        <w:rPr>
          <w:spacing w:val="-1"/>
          <w:sz w:val="24"/>
          <w:szCs w:val="24"/>
        </w:rPr>
        <w:t>т</w:t>
      </w:r>
      <w:r>
        <w:rPr>
          <w:spacing w:val="6"/>
          <w:sz w:val="24"/>
          <w:szCs w:val="24"/>
        </w:rPr>
        <w:t>е</w:t>
      </w:r>
      <w:r>
        <w:rPr>
          <w:sz w:val="24"/>
          <w:szCs w:val="24"/>
        </w:rPr>
        <w:t>рии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к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>а</w:t>
      </w:r>
      <w:r>
        <w:rPr>
          <w:spacing w:val="-1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оц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н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ф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ир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нно</w:t>
      </w:r>
      <w:r>
        <w:rPr>
          <w:spacing w:val="6"/>
          <w:sz w:val="24"/>
          <w:szCs w:val="24"/>
        </w:rPr>
        <w:t>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 планируемых результатов обучения)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7"/>
        <w:gridCol w:w="1886"/>
        <w:gridCol w:w="2007"/>
        <w:gridCol w:w="1765"/>
        <w:gridCol w:w="1886"/>
      </w:tblGrid>
      <w:tr w:rsidR="00A3317D" w:rsidTr="00A3317D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rPr>
                <w:i/>
                <w:iCs/>
                <w:spacing w:val="1"/>
                <w:sz w:val="24"/>
                <w:szCs w:val="24"/>
              </w:rPr>
              <w:t>П</w:t>
            </w:r>
            <w:r>
              <w:rPr>
                <w:i/>
                <w:iCs/>
                <w:spacing w:val="2"/>
                <w:sz w:val="24"/>
                <w:szCs w:val="24"/>
              </w:rPr>
              <w:t>л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pacing w:val="-2"/>
                <w:sz w:val="24"/>
                <w:szCs w:val="24"/>
              </w:rPr>
              <w:t>р</w:t>
            </w:r>
            <w:r>
              <w:rPr>
                <w:i/>
                <w:iCs/>
                <w:spacing w:val="-5"/>
                <w:sz w:val="24"/>
                <w:szCs w:val="24"/>
              </w:rPr>
              <w:t>у</w:t>
            </w:r>
            <w:r>
              <w:rPr>
                <w:i/>
                <w:iCs/>
                <w:spacing w:val="-3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2"/>
                <w:sz w:val="24"/>
                <w:szCs w:val="24"/>
              </w:rPr>
              <w:t>м</w:t>
            </w:r>
            <w:r>
              <w:rPr>
                <w:i/>
                <w:iCs/>
                <w:spacing w:val="-4"/>
                <w:sz w:val="24"/>
                <w:szCs w:val="24"/>
              </w:rPr>
              <w:t>ы</w:t>
            </w:r>
            <w:r>
              <w:rPr>
                <w:i/>
                <w:iCs/>
                <w:w w:val="101"/>
                <w:sz w:val="24"/>
                <w:szCs w:val="24"/>
              </w:rPr>
              <w:t>е</w:t>
            </w:r>
          </w:p>
          <w:p w:rsidR="00A3317D" w:rsidRDefault="00A16978">
            <w:pPr>
              <w:jc w:val="center"/>
            </w:pPr>
            <w:r>
              <w:rPr>
                <w:i/>
                <w:iCs/>
                <w:spacing w:val="-2"/>
                <w:sz w:val="24"/>
                <w:szCs w:val="24"/>
              </w:rPr>
              <w:t>р</w:t>
            </w:r>
            <w:r>
              <w:rPr>
                <w:i/>
                <w:iCs/>
                <w:spacing w:val="2"/>
                <w:sz w:val="24"/>
                <w:szCs w:val="24"/>
              </w:rPr>
              <w:t>е</w:t>
            </w:r>
            <w:r>
              <w:rPr>
                <w:i/>
                <w:iCs/>
                <w:sz w:val="24"/>
                <w:szCs w:val="24"/>
              </w:rPr>
              <w:t>зу</w:t>
            </w:r>
            <w:r>
              <w:rPr>
                <w:i/>
                <w:iCs/>
                <w:spacing w:val="2"/>
                <w:sz w:val="24"/>
                <w:szCs w:val="24"/>
              </w:rPr>
              <w:t>л</w:t>
            </w:r>
            <w:r>
              <w:rPr>
                <w:i/>
                <w:iCs/>
                <w:spacing w:val="-6"/>
                <w:sz w:val="24"/>
                <w:szCs w:val="24"/>
              </w:rPr>
              <w:t>ь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z w:val="24"/>
                <w:szCs w:val="24"/>
              </w:rPr>
              <w:t>ы</w:t>
            </w:r>
            <w:r>
              <w:rPr>
                <w:i/>
                <w:iCs/>
                <w:spacing w:val="5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"/>
                <w:sz w:val="24"/>
                <w:szCs w:val="24"/>
              </w:rPr>
              <w:t>об</w:t>
            </w:r>
            <w:r>
              <w:rPr>
                <w:i/>
                <w:iCs/>
                <w:sz w:val="24"/>
                <w:szCs w:val="24"/>
              </w:rPr>
              <w:t>у</w:t>
            </w:r>
            <w:r>
              <w:rPr>
                <w:i/>
                <w:iCs/>
                <w:spacing w:val="1"/>
                <w:sz w:val="24"/>
                <w:szCs w:val="24"/>
              </w:rPr>
              <w:t>ч</w:t>
            </w:r>
            <w:r>
              <w:rPr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7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jc w:val="center"/>
            </w:pPr>
            <w:r>
              <w:rPr>
                <w:i/>
                <w:iCs/>
                <w:spacing w:val="1"/>
                <w:sz w:val="24"/>
                <w:szCs w:val="24"/>
              </w:rPr>
              <w:t>П</w:t>
            </w:r>
            <w:r>
              <w:rPr>
                <w:i/>
                <w:iCs/>
                <w:spacing w:val="-5"/>
                <w:sz w:val="24"/>
                <w:szCs w:val="24"/>
              </w:rPr>
              <w:t>о</w:t>
            </w:r>
            <w:r>
              <w:rPr>
                <w:i/>
                <w:iCs/>
                <w:spacing w:val="-1"/>
                <w:sz w:val="24"/>
                <w:szCs w:val="24"/>
              </w:rPr>
              <w:t>к</w:t>
            </w:r>
            <w:r>
              <w:rPr>
                <w:i/>
                <w:iCs/>
                <w:sz w:val="24"/>
                <w:szCs w:val="24"/>
              </w:rPr>
              <w:t>аза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pacing w:val="2"/>
                <w:sz w:val="24"/>
                <w:szCs w:val="24"/>
              </w:rPr>
              <w:t>ел</w:t>
            </w:r>
            <w:r>
              <w:rPr>
                <w:i/>
                <w:iCs/>
                <w:sz w:val="24"/>
                <w:szCs w:val="24"/>
              </w:rPr>
              <w:t>и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"/>
                <w:sz w:val="24"/>
                <w:szCs w:val="24"/>
              </w:rPr>
              <w:t>о</w:t>
            </w:r>
            <w:r>
              <w:rPr>
                <w:i/>
                <w:iCs/>
                <w:spacing w:val="-1"/>
                <w:sz w:val="24"/>
                <w:szCs w:val="24"/>
              </w:rPr>
              <w:t>ц</w:t>
            </w:r>
            <w:r>
              <w:rPr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pacing w:val="1"/>
                <w:sz w:val="24"/>
                <w:szCs w:val="24"/>
              </w:rPr>
              <w:t>в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z w:val="24"/>
                <w:szCs w:val="24"/>
              </w:rPr>
              <w:t>я, балл</w:t>
            </w:r>
          </w:p>
        </w:tc>
      </w:tr>
      <w:tr w:rsidR="00A3317D" w:rsidTr="00A3317D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3317D">
            <w:pPr>
              <w:suppressAutoHyphens w:val="0"/>
              <w:rPr>
                <w:rFonts w:eastAsia="Calibri" w:cs="Arial"/>
                <w:sz w:val="24"/>
                <w:szCs w:val="22"/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17D" w:rsidRDefault="00A16978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A3317D" w:rsidTr="00A3317D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</w:pPr>
            <w:r>
              <w:rPr>
                <w:b/>
                <w:bCs/>
                <w:i/>
                <w:iCs/>
              </w:rPr>
              <w:t>з</w:t>
            </w:r>
            <w:r>
              <w:rPr>
                <w:b/>
                <w:bCs/>
                <w:i/>
                <w:iCs/>
                <w:spacing w:val="-1"/>
              </w:rPr>
              <w:t>н</w:t>
            </w:r>
            <w:r>
              <w:rPr>
                <w:b/>
                <w:bCs/>
                <w:i/>
                <w:iCs/>
              </w:rPr>
              <w:t>а</w:t>
            </w:r>
            <w:r>
              <w:rPr>
                <w:b/>
                <w:bCs/>
                <w:i/>
                <w:iCs/>
                <w:spacing w:val="-3"/>
              </w:rPr>
              <w:t>т</w:t>
            </w:r>
            <w:r>
              <w:rPr>
                <w:b/>
                <w:bCs/>
                <w:i/>
                <w:iCs/>
                <w:spacing w:val="-6"/>
              </w:rPr>
              <w:t>ь</w:t>
            </w:r>
            <w:r>
              <w:rPr>
                <w:b/>
                <w:bCs/>
                <w:i/>
                <w:iCs/>
              </w:rPr>
              <w:t>:</w:t>
            </w:r>
          </w:p>
          <w:p w:rsidR="00A3317D" w:rsidRDefault="00A16978">
            <w:pPr>
              <w:tabs>
                <w:tab w:val="left" w:pos="-2127"/>
              </w:tabs>
              <w:ind w:left="-57" w:right="-57"/>
            </w:pPr>
            <w:r>
              <w:rPr>
                <w:rFonts w:eastAsia="Times New Roman"/>
              </w:rPr>
              <w:t>современное состояние и  тенденции развития аппаратно-программного комплекса образовательной робототехники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  <w:rPr>
                <w:spacing w:val="-2"/>
              </w:rPr>
            </w:pPr>
            <w:r>
              <w:rPr>
                <w:spacing w:val="-2"/>
              </w:rPr>
              <w:t>Не знает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rPr>
                <w:rFonts w:eastAsia="Times New Roman"/>
                <w:spacing w:val="-2"/>
              </w:rPr>
              <w:t>современное состояние и  тенденции развития аппаратно-программного комплекса образовательной робототехники</w:t>
            </w:r>
            <w:r>
              <w:t xml:space="preserve">, </w:t>
            </w:r>
            <w:r>
              <w:rPr>
                <w:color w:val="000000"/>
              </w:rPr>
              <w:t xml:space="preserve">но имеет затруднения в прогнозировании развития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t>материал</w:t>
            </w:r>
            <w:r>
              <w:rPr>
                <w:color w:val="000000"/>
              </w:rPr>
              <w:t xml:space="preserve">, но допускает </w:t>
            </w:r>
            <w: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rPr>
                <w:rFonts w:eastAsia="Times New Roman"/>
                <w:spacing w:val="-2"/>
                <w:lang w:eastAsia="en-US"/>
              </w:rPr>
              <w:t>современное состояние и тенденции развития аппаратно-программного комплекса образовательной робототехники</w:t>
            </w:r>
          </w:p>
          <w:p w:rsidR="00A3317D" w:rsidRDefault="00A3317D">
            <w:pPr>
              <w:ind w:right="-10"/>
              <w:jc w:val="center"/>
              <w:rPr>
                <w:spacing w:val="-2"/>
              </w:rPr>
            </w:pPr>
          </w:p>
        </w:tc>
      </w:tr>
      <w:tr w:rsidR="00A3317D" w:rsidTr="00A3317D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a6"/>
              <w:spacing w:before="0" w:after="0"/>
            </w:pPr>
            <w:r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</w:p>
          <w:p w:rsidR="00A3317D" w:rsidRDefault="00A16978">
            <w:pPr>
              <w:pStyle w:val="a6"/>
              <w:tabs>
                <w:tab w:val="left" w:pos="-2127"/>
              </w:tabs>
              <w:spacing w:before="0" w:after="0"/>
            </w:pPr>
            <w:r>
              <w:rPr>
                <w:sz w:val="20"/>
                <w:szCs w:val="20"/>
                <w:lang w:eastAsia="en-US"/>
              </w:rPr>
              <w:t>использоватьпередовые педагогические технологии в процессе реализации учебного процесса в рамках образовательной робототехники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-2"/>
              </w:rPr>
              <w:t>Не умеет</w:t>
            </w:r>
          </w:p>
          <w:p w:rsidR="00A3317D" w:rsidRDefault="00A3317D">
            <w:pPr>
              <w:ind w:right="-10"/>
              <w:jc w:val="center"/>
              <w:rPr>
                <w:spacing w:val="-2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ind w:right="-10"/>
              <w:jc w:val="center"/>
            </w:pPr>
            <w:r>
              <w:rPr>
                <w:spacing w:val="-2"/>
              </w:rPr>
              <w:t xml:space="preserve">Умеет </w:t>
            </w:r>
            <w:r>
              <w:rPr>
                <w:spacing w:val="-2"/>
                <w:lang w:eastAsia="en-US"/>
              </w:rPr>
              <w:t>использовать передовые педагогические технологии в процессе реализации учебного процесса</w:t>
            </w:r>
            <w:r>
              <w:rPr>
                <w:rFonts w:eastAsia="Times New Roman"/>
                <w:lang w:eastAsia="en-US"/>
              </w:rPr>
              <w:t>, но испытывает затруднения при их использовании в процессе реализации учебного процесса в рамках образовательной робототехники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-2"/>
              </w:rPr>
              <w:t>Умеет</w:t>
            </w:r>
            <w:r>
              <w:t xml:space="preserve">, </w:t>
            </w:r>
            <w:r>
              <w:rPr>
                <w:color w:val="000000"/>
              </w:rPr>
              <w:t xml:space="preserve">допускает </w:t>
            </w:r>
            <w: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pStyle w:val="a6"/>
              <w:spacing w:before="0" w:after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Умеет </w:t>
            </w:r>
            <w:r>
              <w:rPr>
                <w:color w:val="000000"/>
                <w:sz w:val="20"/>
                <w:szCs w:val="20"/>
                <w:lang w:eastAsia="en-US"/>
              </w:rPr>
              <w:t>использовать передовые педагогические технологии в процессе реализации учебного процесса в рамках образовательной робототехники</w:t>
            </w:r>
          </w:p>
        </w:tc>
      </w:tr>
      <w:tr w:rsidR="00A3317D" w:rsidTr="00A3317D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left="-57" w:right="-57"/>
            </w:pPr>
            <w:r>
              <w:rPr>
                <w:b/>
                <w:bCs/>
                <w:i/>
                <w:iCs/>
              </w:rPr>
              <w:t>владеть:</w:t>
            </w:r>
          </w:p>
          <w:p w:rsidR="00A3317D" w:rsidRDefault="00A16978">
            <w:pPr>
              <w:pStyle w:val="a6"/>
              <w:numPr>
                <w:ilvl w:val="0"/>
                <w:numId w:val="6"/>
              </w:numPr>
              <w:tabs>
                <w:tab w:val="left" w:pos="-2127"/>
              </w:tabs>
              <w:spacing w:before="0" w:after="0"/>
            </w:pPr>
            <w:r>
              <w:rPr>
                <w:sz w:val="20"/>
                <w:szCs w:val="20"/>
              </w:rPr>
              <w:t>приемами разработки моделей роботов для обучения</w:t>
            </w:r>
          </w:p>
          <w:p w:rsidR="00A3317D" w:rsidRDefault="00A16978">
            <w:pPr>
              <w:pStyle w:val="a6"/>
              <w:numPr>
                <w:ilvl w:val="0"/>
                <w:numId w:val="6"/>
              </w:numPr>
              <w:tabs>
                <w:tab w:val="left" w:pos="-2127"/>
              </w:tabs>
              <w:spacing w:before="0" w:after="0"/>
            </w:pPr>
            <w:r>
              <w:rPr>
                <w:sz w:val="20"/>
                <w:szCs w:val="20"/>
              </w:rPr>
              <w:t>методикой разработки регламентов робототехнических соревнований</w:t>
            </w:r>
          </w:p>
          <w:p w:rsidR="00A3317D" w:rsidRDefault="00A16978">
            <w:pPr>
              <w:pStyle w:val="a6"/>
              <w:numPr>
                <w:ilvl w:val="0"/>
                <w:numId w:val="6"/>
              </w:numPr>
              <w:tabs>
                <w:tab w:val="left" w:pos="-2127"/>
              </w:tabs>
              <w:spacing w:before="0" w:after="0"/>
            </w:pPr>
            <w:r>
              <w:rPr>
                <w:sz w:val="20"/>
                <w:szCs w:val="20"/>
                <w:lang w:eastAsia="en-US"/>
              </w:rPr>
              <w:t>технологией реализации учебного курса в рамках образовательной робототехники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t>Обладает низким уровнем владения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t>Владеет</w:t>
            </w:r>
          </w:p>
          <w:p w:rsidR="00A3317D" w:rsidRDefault="00A16978">
            <w:pPr>
              <w:pStyle w:val="a6"/>
              <w:tabs>
                <w:tab w:val="left" w:pos="-2127"/>
              </w:tabs>
              <w:spacing w:before="0" w:after="0"/>
              <w:jc w:val="center"/>
            </w:pPr>
            <w:r>
              <w:rPr>
                <w:sz w:val="20"/>
                <w:szCs w:val="20"/>
              </w:rPr>
              <w:t>приемами разработки моделей роботов для обучения и</w:t>
            </w:r>
          </w:p>
          <w:p w:rsidR="00A3317D" w:rsidRDefault="00A16978">
            <w:pPr>
              <w:pStyle w:val="a6"/>
              <w:tabs>
                <w:tab w:val="left" w:pos="-2127"/>
              </w:tabs>
              <w:spacing w:before="0" w:after="0"/>
              <w:jc w:val="center"/>
            </w:pPr>
            <w:r>
              <w:rPr>
                <w:sz w:val="20"/>
                <w:szCs w:val="20"/>
              </w:rPr>
              <w:t>методикой разработки регламентов робототехнических соревнований</w:t>
            </w:r>
            <w:r>
              <w:rPr>
                <w:sz w:val="20"/>
                <w:szCs w:val="20"/>
                <w:lang w:eastAsia="en-US"/>
              </w:rPr>
              <w:t>, но обладает низким уровнем владения технологией реализации учебного курса в рамках образовательной робототехники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t>Владеет, но допускает 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t>Владеет приемами разработки моделей роботов для обучения,</w:t>
            </w:r>
          </w:p>
          <w:p w:rsidR="00A3317D" w:rsidRDefault="00A16978">
            <w:pPr>
              <w:tabs>
                <w:tab w:val="left" w:pos="-2127"/>
              </w:tabs>
              <w:ind w:right="-20"/>
              <w:jc w:val="center"/>
            </w:pPr>
            <w:r>
              <w:rPr>
                <w:rFonts w:eastAsia="Times New Roman"/>
                <w:lang w:eastAsia="en-US"/>
              </w:rPr>
              <w:t>методикой разработки регламентов робототехнических соревнований   и технологией реализации учебного курса в рамках образовательной робототехники</w:t>
            </w:r>
          </w:p>
        </w:tc>
      </w:tr>
    </w:tbl>
    <w:p w:rsidR="00A3317D" w:rsidRDefault="00A3317D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085E70" w:rsidRPr="003D6C4A" w:rsidRDefault="00085E70" w:rsidP="00085E70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3D6C4A">
        <w:rPr>
          <w:sz w:val="24"/>
          <w:szCs w:val="24"/>
        </w:rPr>
        <w:lastRenderedPageBreak/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085E70" w:rsidRPr="003D6C4A" w:rsidTr="00C747A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Уровень</w:t>
            </w:r>
          </w:p>
        </w:tc>
      </w:tr>
      <w:tr w:rsidR="00085E70" w:rsidRPr="003D6C4A" w:rsidTr="00C747A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высокий</w:t>
            </w:r>
          </w:p>
        </w:tc>
      </w:tr>
      <w:tr w:rsidR="00085E70" w:rsidRPr="003D6C4A" w:rsidTr="00C747A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выше среднего</w:t>
            </w:r>
          </w:p>
        </w:tc>
      </w:tr>
      <w:tr w:rsidR="00085E70" w:rsidRPr="003D6C4A" w:rsidTr="00C747A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средний</w:t>
            </w:r>
          </w:p>
        </w:tc>
      </w:tr>
      <w:tr w:rsidR="00085E70" w:rsidRPr="003D6C4A" w:rsidTr="00C747A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E70" w:rsidRPr="003D6C4A" w:rsidRDefault="00085E70" w:rsidP="00C747A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низкий</w:t>
            </w:r>
          </w:p>
        </w:tc>
      </w:tr>
    </w:tbl>
    <w:p w:rsidR="00085E70" w:rsidRPr="003D6C4A" w:rsidRDefault="00085E70" w:rsidP="00085E70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085E70" w:rsidRPr="003D6C4A" w:rsidRDefault="00085E70" w:rsidP="00085E70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085E70" w:rsidRPr="003D6C4A" w:rsidRDefault="00085E70" w:rsidP="00085E70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 w:rsidRPr="003D6C4A">
        <w:rPr>
          <w:b/>
        </w:rPr>
        <w:t>Шкала</w:t>
      </w:r>
      <w:proofErr w:type="spellEnd"/>
      <w:r w:rsidRPr="003D6C4A">
        <w:rPr>
          <w:b/>
        </w:rPr>
        <w:t xml:space="preserve"> </w:t>
      </w:r>
      <w:proofErr w:type="spellStart"/>
      <w:r w:rsidRPr="003D6C4A">
        <w:rPr>
          <w:b/>
        </w:rPr>
        <w:t>оценивания</w:t>
      </w:r>
      <w:proofErr w:type="spellEnd"/>
      <w:r w:rsidRPr="003D6C4A">
        <w:rPr>
          <w:b/>
        </w:rPr>
        <w:t xml:space="preserve"> </w:t>
      </w:r>
      <w:proofErr w:type="spellStart"/>
      <w:r w:rsidRPr="003D6C4A">
        <w:rPr>
          <w:b/>
        </w:rPr>
        <w:t>результатов</w:t>
      </w:r>
      <w:proofErr w:type="spellEnd"/>
      <w:r w:rsidRPr="003D6C4A">
        <w:rPr>
          <w:b/>
        </w:rPr>
        <w:t xml:space="preserve"> </w:t>
      </w:r>
      <w:proofErr w:type="spellStart"/>
      <w:r w:rsidRPr="003D6C4A">
        <w:rPr>
          <w:b/>
        </w:rPr>
        <w:t>обучения</w:t>
      </w:r>
      <w:proofErr w:type="spellEnd"/>
      <w:r w:rsidRPr="003D6C4A">
        <w:rPr>
          <w:b/>
        </w:rPr>
        <w:t xml:space="preserve"> и </w:t>
      </w:r>
      <w:proofErr w:type="spellStart"/>
      <w:r w:rsidRPr="003D6C4A">
        <w:rPr>
          <w:b/>
        </w:rPr>
        <w:t>сформированности</w:t>
      </w:r>
      <w:proofErr w:type="spellEnd"/>
      <w:r w:rsidRPr="003D6C4A">
        <w:rPr>
          <w:b/>
        </w:rPr>
        <w:t xml:space="preserve"> </w:t>
      </w:r>
      <w:proofErr w:type="spellStart"/>
      <w:r w:rsidRPr="003D6C4A">
        <w:rPr>
          <w:b/>
        </w:rPr>
        <w:t>компетенции</w:t>
      </w:r>
      <w:proofErr w:type="spellEnd"/>
    </w:p>
    <w:p w:rsidR="00085E70" w:rsidRPr="003D6C4A" w:rsidRDefault="00085E70" w:rsidP="00085E70">
      <w:pPr>
        <w:pStyle w:val="Standard"/>
        <w:tabs>
          <w:tab w:val="left" w:pos="-2268"/>
        </w:tabs>
        <w:jc w:val="center"/>
      </w:pPr>
      <w:proofErr w:type="spellStart"/>
      <w:r w:rsidRPr="003D6C4A">
        <w:t>Шкала</w:t>
      </w:r>
      <w:proofErr w:type="spellEnd"/>
      <w:r w:rsidRPr="003D6C4A">
        <w:t xml:space="preserve"> </w:t>
      </w:r>
      <w:proofErr w:type="spellStart"/>
      <w:r w:rsidRPr="003D6C4A">
        <w:t>оценивания</w:t>
      </w:r>
      <w:proofErr w:type="spellEnd"/>
      <w:r w:rsidRPr="003D6C4A">
        <w:t xml:space="preserve"> </w:t>
      </w:r>
      <w:proofErr w:type="spellStart"/>
      <w:r w:rsidRPr="003D6C4A">
        <w:t>сформированности</w:t>
      </w:r>
      <w:proofErr w:type="spellEnd"/>
      <w:r w:rsidRPr="003D6C4A">
        <w:t xml:space="preserve"> </w:t>
      </w:r>
      <w:proofErr w:type="spellStart"/>
      <w:r w:rsidRPr="003D6C4A">
        <w:t>планируемых</w:t>
      </w:r>
      <w:proofErr w:type="spellEnd"/>
      <w:r w:rsidRPr="003D6C4A">
        <w:t xml:space="preserve"> </w:t>
      </w:r>
      <w:proofErr w:type="spellStart"/>
      <w:r w:rsidRPr="003D6C4A">
        <w:t>результатов</w:t>
      </w:r>
      <w:proofErr w:type="spellEnd"/>
      <w:r w:rsidRPr="003D6C4A">
        <w:t xml:space="preserve"> </w:t>
      </w:r>
      <w:proofErr w:type="spellStart"/>
      <w:r w:rsidRPr="003D6C4A">
        <w:t>обучения</w:t>
      </w:r>
      <w:proofErr w:type="spellEnd"/>
      <w:r w:rsidRPr="003D6C4A">
        <w:t xml:space="preserve"> </w:t>
      </w:r>
      <w:proofErr w:type="spellStart"/>
      <w:r w:rsidRPr="003D6C4A">
        <w:t>по</w:t>
      </w:r>
      <w:proofErr w:type="spellEnd"/>
      <w:r w:rsidRPr="003D6C4A">
        <w:t xml:space="preserve"> </w:t>
      </w:r>
      <w:proofErr w:type="spellStart"/>
      <w:r w:rsidRPr="003D6C4A">
        <w:t>дисциплине</w:t>
      </w:r>
      <w:proofErr w:type="spellEnd"/>
      <w:r w:rsidRPr="003D6C4A">
        <w:t xml:space="preserve"> (</w:t>
      </w:r>
      <w:r>
        <w:rPr>
          <w:lang w:val="ru-RU"/>
        </w:rPr>
        <w:t>зачет</w:t>
      </w:r>
      <w:r w:rsidRPr="003D6C4A">
        <w:t>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085E70" w:rsidRPr="003D6C4A" w:rsidTr="00C747A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Сумма</w:t>
            </w:r>
            <w:proofErr w:type="spellEnd"/>
            <w:r w:rsidRPr="003D6C4A">
              <w:t xml:space="preserve"> </w:t>
            </w:r>
            <w:proofErr w:type="spellStart"/>
            <w:r w:rsidRPr="003D6C4A"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Оценка</w:t>
            </w:r>
            <w:proofErr w:type="spellEnd"/>
          </w:p>
        </w:tc>
      </w:tr>
      <w:tr w:rsidR="00085E70" w:rsidRPr="003D6C4A" w:rsidTr="00C747A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 w:rsidRPr="003D6C4A"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зачтено</w:t>
            </w:r>
          </w:p>
        </w:tc>
      </w:tr>
      <w:tr w:rsidR="00085E70" w:rsidRPr="003D6C4A" w:rsidTr="00C747A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 w:rsidRPr="003D6C4A"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выше</w:t>
            </w:r>
            <w:proofErr w:type="spellEnd"/>
            <w:r w:rsidRPr="003D6C4A">
              <w:t xml:space="preserve"> </w:t>
            </w:r>
            <w:proofErr w:type="spellStart"/>
            <w:r w:rsidRPr="003D6C4A"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>
              <w:rPr>
                <w:lang w:val="ru-RU"/>
              </w:rPr>
              <w:t>зачтено</w:t>
            </w:r>
          </w:p>
        </w:tc>
      </w:tr>
      <w:tr w:rsidR="00085E70" w:rsidRPr="003D6C4A" w:rsidTr="00C747A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 w:rsidRPr="003D6C4A"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>
              <w:rPr>
                <w:lang w:val="ru-RU"/>
              </w:rPr>
              <w:t>зачтено</w:t>
            </w:r>
          </w:p>
        </w:tc>
      </w:tr>
      <w:tr w:rsidR="00085E70" w:rsidRPr="003D6C4A" w:rsidTr="00C747AE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менее</w:t>
            </w:r>
            <w:proofErr w:type="spellEnd"/>
            <w:r w:rsidRPr="003D6C4A"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Pr="003D6C4A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  <w:rPr>
                <w:lang w:val="ru-RU"/>
              </w:rPr>
            </w:pPr>
            <w:proofErr w:type="spellStart"/>
            <w:r w:rsidRPr="003D6C4A">
              <w:t>не</w:t>
            </w:r>
            <w:proofErr w:type="spellEnd"/>
            <w:r>
              <w:rPr>
                <w:lang w:val="ru-RU"/>
              </w:rPr>
              <w:t>зачтено</w:t>
            </w:r>
          </w:p>
        </w:tc>
      </w:tr>
    </w:tbl>
    <w:p w:rsidR="00085E70" w:rsidRDefault="00085E70" w:rsidP="00085E70">
      <w:pPr>
        <w:pStyle w:val="Standard"/>
        <w:tabs>
          <w:tab w:val="left" w:pos="2295"/>
        </w:tabs>
        <w:jc w:val="both"/>
      </w:pPr>
    </w:p>
    <w:p w:rsidR="00085E70" w:rsidRDefault="00085E70" w:rsidP="00085E70">
      <w:pPr>
        <w:pStyle w:val="Standard"/>
        <w:tabs>
          <w:tab w:val="left" w:pos="-2268"/>
        </w:tabs>
        <w:jc w:val="center"/>
      </w:pPr>
    </w:p>
    <w:p w:rsidR="00085E70" w:rsidRDefault="00085E70" w:rsidP="00085E70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085E70" w:rsidTr="00C747A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E70" w:rsidRDefault="00085E70" w:rsidP="00C747AE">
            <w:pPr>
              <w:pStyle w:val="Standard"/>
              <w:spacing w:line="276" w:lineRule="auto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085E70" w:rsidTr="00C747A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E70" w:rsidRDefault="00085E70" w:rsidP="00C747AE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085E70" w:rsidTr="00C747A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E70" w:rsidRDefault="00085E70" w:rsidP="00C747AE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085E70" w:rsidTr="00C747A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E70" w:rsidRDefault="00085E70" w:rsidP="00C747AE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085E70" w:rsidRDefault="00085E70" w:rsidP="00C747AE">
            <w:pPr>
              <w:pStyle w:val="Standard"/>
              <w:spacing w:line="276" w:lineRule="auto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085E70" w:rsidTr="00C747AE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E70" w:rsidRDefault="00085E70" w:rsidP="00C747AE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E70" w:rsidRDefault="00085E70" w:rsidP="00C747AE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085E70" w:rsidRDefault="00085E70" w:rsidP="00085E70">
      <w:pPr>
        <w:pStyle w:val="Standard"/>
        <w:jc w:val="both"/>
        <w:rPr>
          <w:rFonts w:eastAsia="Times New Roman" w:cs="Times New Roman"/>
          <w:lang w:val="ru-RU"/>
        </w:rPr>
      </w:pPr>
    </w:p>
    <w:p w:rsidR="00085E70" w:rsidRDefault="00085E70" w:rsidP="00085E70">
      <w:pPr>
        <w:pStyle w:val="Standard"/>
        <w:jc w:val="both"/>
        <w:rPr>
          <w:rFonts w:eastAsia="Times New Roman" w:cs="Times New Roman"/>
          <w:lang w:val="ru-RU"/>
        </w:rPr>
      </w:pPr>
    </w:p>
    <w:p w:rsidR="00085E70" w:rsidRDefault="00085E70" w:rsidP="00085E70">
      <w:pPr>
        <w:pStyle w:val="Standard"/>
        <w:jc w:val="both"/>
      </w:pPr>
      <w:r>
        <w:rPr>
          <w:rFonts w:eastAsia="Times New Roman" w:cs="Times New Roman"/>
          <w:lang w:val="ru-RU"/>
        </w:rPr>
        <w:t>Оценочные и методические материалы учебной дисциплины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ru-RU"/>
        </w:rPr>
        <w:t>(модуля) составлены Нетесовой О.С., ст. преподавателем кафедры информатики</w:t>
      </w:r>
    </w:p>
    <w:p w:rsidR="00085E70" w:rsidRPr="00085E70" w:rsidRDefault="00085E70" w:rsidP="00085E70">
      <w:pPr>
        <w:tabs>
          <w:tab w:val="left" w:pos="-2268"/>
        </w:tabs>
        <w:ind w:right="72"/>
        <w:rPr>
          <w:sz w:val="24"/>
          <w:szCs w:val="24"/>
          <w:lang w:val="de-DE"/>
        </w:rPr>
      </w:pPr>
    </w:p>
    <w:sectPr w:rsidR="00085E70" w:rsidRPr="00085E70" w:rsidSect="00A3317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8A" w:rsidRDefault="00D0198A" w:rsidP="00A3317D">
      <w:r>
        <w:separator/>
      </w:r>
    </w:p>
  </w:endnote>
  <w:endnote w:type="continuationSeparator" w:id="0">
    <w:p w:rsidR="00D0198A" w:rsidRDefault="00D0198A" w:rsidP="00A3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horndale AMT">
    <w:altName w:val="MS Gothic"/>
    <w:charset w:val="80"/>
    <w:family w:val="roman"/>
    <w:pitch w:val="variable"/>
  </w:font>
  <w:font w:name="TimesET, 'Times New Roman'">
    <w:altName w:val="Times New Roman"/>
    <w:charset w:val="00"/>
    <w:family w:val="auto"/>
    <w:pitch w:val="variable"/>
  </w:font>
  <w:font w:name="StarSymbol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8A" w:rsidRDefault="00D0198A" w:rsidP="00A3317D">
      <w:r w:rsidRPr="00A3317D">
        <w:rPr>
          <w:color w:val="000000"/>
        </w:rPr>
        <w:separator/>
      </w:r>
    </w:p>
  </w:footnote>
  <w:footnote w:type="continuationSeparator" w:id="0">
    <w:p w:rsidR="00D0198A" w:rsidRDefault="00D0198A" w:rsidP="00A3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73A"/>
    <w:multiLevelType w:val="multilevel"/>
    <w:tmpl w:val="780CC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30421BA"/>
    <w:multiLevelType w:val="multilevel"/>
    <w:tmpl w:val="106430F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76C328F"/>
    <w:multiLevelType w:val="multilevel"/>
    <w:tmpl w:val="D00CF5D0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33950603"/>
    <w:multiLevelType w:val="multilevel"/>
    <w:tmpl w:val="7F6614BE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">
    <w:nsid w:val="64D22353"/>
    <w:multiLevelType w:val="multilevel"/>
    <w:tmpl w:val="CCE284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7D"/>
    <w:rsid w:val="00010CB7"/>
    <w:rsid w:val="000341EC"/>
    <w:rsid w:val="00051DFF"/>
    <w:rsid w:val="000704F4"/>
    <w:rsid w:val="00085E70"/>
    <w:rsid w:val="000B0B88"/>
    <w:rsid w:val="00143CC0"/>
    <w:rsid w:val="001E2BE2"/>
    <w:rsid w:val="00230A4D"/>
    <w:rsid w:val="00253B5E"/>
    <w:rsid w:val="00285034"/>
    <w:rsid w:val="00312B8E"/>
    <w:rsid w:val="00344F49"/>
    <w:rsid w:val="0037210E"/>
    <w:rsid w:val="003B2B1D"/>
    <w:rsid w:val="003E430F"/>
    <w:rsid w:val="00534453"/>
    <w:rsid w:val="005C56E4"/>
    <w:rsid w:val="006E7E86"/>
    <w:rsid w:val="0076675C"/>
    <w:rsid w:val="007D7082"/>
    <w:rsid w:val="00892F4C"/>
    <w:rsid w:val="008C1505"/>
    <w:rsid w:val="00980F5E"/>
    <w:rsid w:val="009A73F1"/>
    <w:rsid w:val="00A12D6F"/>
    <w:rsid w:val="00A16978"/>
    <w:rsid w:val="00A3317D"/>
    <w:rsid w:val="00A7016C"/>
    <w:rsid w:val="00AF35A4"/>
    <w:rsid w:val="00B311C8"/>
    <w:rsid w:val="00B716F3"/>
    <w:rsid w:val="00B83058"/>
    <w:rsid w:val="00BC30D1"/>
    <w:rsid w:val="00C33B02"/>
    <w:rsid w:val="00C412AF"/>
    <w:rsid w:val="00CC7B8A"/>
    <w:rsid w:val="00D0198A"/>
    <w:rsid w:val="00D639CE"/>
    <w:rsid w:val="00DA7E1E"/>
    <w:rsid w:val="00DD4C03"/>
    <w:rsid w:val="00DE5FE8"/>
    <w:rsid w:val="00E25C1C"/>
    <w:rsid w:val="00E97FAA"/>
    <w:rsid w:val="00EB247A"/>
    <w:rsid w:val="00F91F17"/>
    <w:rsid w:val="00FB4F23"/>
    <w:rsid w:val="00F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4"/>
        <w:szCs w:val="22"/>
        <w:lang w:val="ru-RU" w:eastAsia="en-US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317D"/>
    <w:pPr>
      <w:suppressAutoHyphens/>
      <w:jc w:val="left"/>
    </w:pPr>
    <w:rPr>
      <w:rFonts w:eastAsia="Batang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317D"/>
    <w:pPr>
      <w:widowControl w:val="0"/>
      <w:suppressAutoHyphens/>
      <w:jc w:val="left"/>
    </w:pPr>
    <w:rPr>
      <w:rFonts w:eastAsia="Andale Sans UI" w:cs="Tahoma"/>
      <w:kern w:val="3"/>
      <w:szCs w:val="24"/>
      <w:lang w:val="de-DE" w:eastAsia="ja-JP" w:bidi="fa-IR"/>
    </w:rPr>
  </w:style>
  <w:style w:type="paragraph" w:styleId="a3">
    <w:name w:val="Title"/>
    <w:basedOn w:val="Standard"/>
    <w:next w:val="Textbody"/>
    <w:rsid w:val="00A3317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a"/>
    <w:rsid w:val="00A3317D"/>
    <w:pPr>
      <w:widowControl w:val="0"/>
      <w:spacing w:after="120"/>
    </w:pPr>
    <w:rPr>
      <w:rFonts w:ascii="Thorndale AMT" w:eastAsia="Times New Roman" w:hAnsi="Thorndale AMT"/>
      <w:kern w:val="3"/>
      <w:sz w:val="24"/>
      <w:lang w:eastAsia="en-US" w:bidi="hi-IN"/>
    </w:rPr>
  </w:style>
  <w:style w:type="paragraph" w:customStyle="1" w:styleId="41">
    <w:name w:val="Заголовок 41"/>
    <w:basedOn w:val="a"/>
    <w:next w:val="a"/>
    <w:rsid w:val="00A331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Default">
    <w:name w:val="Default"/>
    <w:rsid w:val="00A3317D"/>
    <w:pPr>
      <w:suppressAutoHyphens/>
      <w:autoSpaceDE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4">
    <w:name w:val="List Paragraph"/>
    <w:basedOn w:val="a"/>
    <w:rsid w:val="00A3317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basedOn w:val="a"/>
    <w:rsid w:val="00A3317D"/>
    <w:rPr>
      <w:rFonts w:eastAsia="Times New Roman"/>
      <w:lang w:eastAsia="en-US"/>
    </w:rPr>
  </w:style>
  <w:style w:type="paragraph" w:styleId="a6">
    <w:name w:val="Normal (Web)"/>
    <w:basedOn w:val="a"/>
    <w:rsid w:val="00A3317D"/>
    <w:pPr>
      <w:spacing w:before="100" w:after="119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rsid w:val="00A3317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A3317D"/>
    <w:pPr>
      <w:suppressLineNumbers/>
    </w:pPr>
  </w:style>
  <w:style w:type="paragraph" w:styleId="a8">
    <w:name w:val="Body Text Indent"/>
    <w:basedOn w:val="Standard"/>
    <w:rsid w:val="00A3317D"/>
    <w:pPr>
      <w:tabs>
        <w:tab w:val="left" w:pos="643"/>
      </w:tabs>
      <w:spacing w:line="360" w:lineRule="atLeast"/>
      <w:ind w:firstLine="482"/>
      <w:jc w:val="both"/>
    </w:pPr>
    <w:rPr>
      <w:rFonts w:ascii="TimesET, 'Times New Roman'" w:hAnsi="TimesET, 'Times New Roman'"/>
      <w:sz w:val="20"/>
      <w:szCs w:val="20"/>
    </w:rPr>
  </w:style>
  <w:style w:type="character" w:customStyle="1" w:styleId="4">
    <w:name w:val="Заголовок 4 Знак"/>
    <w:basedOn w:val="a0"/>
    <w:rsid w:val="00A3317D"/>
    <w:rPr>
      <w:rFonts w:eastAsia="Batang" w:cs="Times New Roman"/>
      <w:b/>
      <w:bCs/>
      <w:sz w:val="28"/>
      <w:szCs w:val="28"/>
      <w:lang w:eastAsia="ko-KR"/>
    </w:rPr>
  </w:style>
  <w:style w:type="character" w:customStyle="1" w:styleId="a9">
    <w:name w:val="Абзац списка Знак"/>
    <w:rsid w:val="00A3317D"/>
    <w:rPr>
      <w:rFonts w:ascii="Calibri" w:eastAsia="Calibri" w:hAnsi="Calibri" w:cs="Times New Roman"/>
      <w:sz w:val="22"/>
    </w:rPr>
  </w:style>
  <w:style w:type="character" w:customStyle="1" w:styleId="aa">
    <w:name w:val="Текст сноски Знак"/>
    <w:basedOn w:val="a0"/>
    <w:rsid w:val="00A3317D"/>
    <w:rPr>
      <w:rFonts w:eastAsia="Times New Roman" w:cs="Times New Roman"/>
      <w:sz w:val="20"/>
      <w:szCs w:val="20"/>
    </w:rPr>
  </w:style>
  <w:style w:type="character" w:styleId="ab">
    <w:name w:val="footnote reference"/>
    <w:rsid w:val="00A3317D"/>
    <w:rPr>
      <w:position w:val="0"/>
      <w:vertAlign w:val="superscript"/>
    </w:rPr>
  </w:style>
  <w:style w:type="character" w:customStyle="1" w:styleId="ac">
    <w:name w:val="Основной текст Знак"/>
    <w:basedOn w:val="a0"/>
    <w:rsid w:val="00A3317D"/>
    <w:rPr>
      <w:rFonts w:ascii="Thorndale AMT" w:eastAsia="Times New Roman" w:hAnsi="Thorndale AMT" w:cs="Times New Roman"/>
      <w:kern w:val="3"/>
      <w:szCs w:val="20"/>
      <w:lang w:bidi="hi-IN"/>
    </w:rPr>
  </w:style>
  <w:style w:type="character" w:customStyle="1" w:styleId="ad">
    <w:name w:val="Текст выноски Знак"/>
    <w:basedOn w:val="a0"/>
    <w:rsid w:val="00A3317D"/>
    <w:rPr>
      <w:rFonts w:ascii="Tahoma" w:eastAsia="Batang" w:hAnsi="Tahoma" w:cs="Tahoma"/>
      <w:sz w:val="16"/>
      <w:szCs w:val="16"/>
      <w:lang w:eastAsia="ko-KR"/>
    </w:rPr>
  </w:style>
  <w:style w:type="character" w:customStyle="1" w:styleId="FootnoteSymbol">
    <w:name w:val="Footnote Symbol"/>
    <w:rsid w:val="00A3317D"/>
  </w:style>
  <w:style w:type="character" w:customStyle="1" w:styleId="NumberingSymbols">
    <w:name w:val="Numbering Symbols"/>
    <w:rsid w:val="00A3317D"/>
  </w:style>
  <w:style w:type="character" w:customStyle="1" w:styleId="WW8Num4z0">
    <w:name w:val="WW8Num4z0"/>
    <w:rsid w:val="00A3317D"/>
    <w:rPr>
      <w:b w:val="0"/>
    </w:rPr>
  </w:style>
  <w:style w:type="character" w:customStyle="1" w:styleId="BulletSymbols">
    <w:name w:val="Bullet Symbols"/>
    <w:rsid w:val="00A3317D"/>
    <w:rPr>
      <w:rFonts w:ascii="StarSymbol" w:eastAsia="StarSymbol" w:hAnsi="StarSymbol" w:cs="StarSymbol"/>
      <w:sz w:val="18"/>
      <w:szCs w:val="18"/>
    </w:rPr>
  </w:style>
  <w:style w:type="numbering" w:customStyle="1" w:styleId="WW8Num4">
    <w:name w:val="WW8Num4"/>
    <w:basedOn w:val="a2"/>
    <w:rsid w:val="00A3317D"/>
    <w:pPr>
      <w:numPr>
        <w:numId w:val="1"/>
      </w:numPr>
    </w:pPr>
  </w:style>
  <w:style w:type="numbering" w:customStyle="1" w:styleId="WW8Num8">
    <w:name w:val="WW8Num8"/>
    <w:basedOn w:val="a2"/>
    <w:rsid w:val="00A3317D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4"/>
        <w:szCs w:val="22"/>
        <w:lang w:val="ru-RU" w:eastAsia="en-US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317D"/>
    <w:pPr>
      <w:suppressAutoHyphens/>
      <w:jc w:val="left"/>
    </w:pPr>
    <w:rPr>
      <w:rFonts w:eastAsia="Batang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317D"/>
    <w:pPr>
      <w:widowControl w:val="0"/>
      <w:suppressAutoHyphens/>
      <w:jc w:val="left"/>
    </w:pPr>
    <w:rPr>
      <w:rFonts w:eastAsia="Andale Sans UI" w:cs="Tahoma"/>
      <w:kern w:val="3"/>
      <w:szCs w:val="24"/>
      <w:lang w:val="de-DE" w:eastAsia="ja-JP" w:bidi="fa-IR"/>
    </w:rPr>
  </w:style>
  <w:style w:type="paragraph" w:styleId="a3">
    <w:name w:val="Title"/>
    <w:basedOn w:val="Standard"/>
    <w:next w:val="Textbody"/>
    <w:rsid w:val="00A3317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a"/>
    <w:rsid w:val="00A3317D"/>
    <w:pPr>
      <w:widowControl w:val="0"/>
      <w:spacing w:after="120"/>
    </w:pPr>
    <w:rPr>
      <w:rFonts w:ascii="Thorndale AMT" w:eastAsia="Times New Roman" w:hAnsi="Thorndale AMT"/>
      <w:kern w:val="3"/>
      <w:sz w:val="24"/>
      <w:lang w:eastAsia="en-US" w:bidi="hi-IN"/>
    </w:rPr>
  </w:style>
  <w:style w:type="paragraph" w:customStyle="1" w:styleId="41">
    <w:name w:val="Заголовок 41"/>
    <w:basedOn w:val="a"/>
    <w:next w:val="a"/>
    <w:rsid w:val="00A331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Default">
    <w:name w:val="Default"/>
    <w:rsid w:val="00A3317D"/>
    <w:pPr>
      <w:suppressAutoHyphens/>
      <w:autoSpaceDE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4">
    <w:name w:val="List Paragraph"/>
    <w:basedOn w:val="a"/>
    <w:rsid w:val="00A3317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basedOn w:val="a"/>
    <w:rsid w:val="00A3317D"/>
    <w:rPr>
      <w:rFonts w:eastAsia="Times New Roman"/>
      <w:lang w:eastAsia="en-US"/>
    </w:rPr>
  </w:style>
  <w:style w:type="paragraph" w:styleId="a6">
    <w:name w:val="Normal (Web)"/>
    <w:basedOn w:val="a"/>
    <w:rsid w:val="00A3317D"/>
    <w:pPr>
      <w:spacing w:before="100" w:after="119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rsid w:val="00A3317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A3317D"/>
    <w:pPr>
      <w:suppressLineNumbers/>
    </w:pPr>
  </w:style>
  <w:style w:type="paragraph" w:styleId="a8">
    <w:name w:val="Body Text Indent"/>
    <w:basedOn w:val="Standard"/>
    <w:rsid w:val="00A3317D"/>
    <w:pPr>
      <w:tabs>
        <w:tab w:val="left" w:pos="643"/>
      </w:tabs>
      <w:spacing w:line="360" w:lineRule="atLeast"/>
      <w:ind w:firstLine="482"/>
      <w:jc w:val="both"/>
    </w:pPr>
    <w:rPr>
      <w:rFonts w:ascii="TimesET, 'Times New Roman'" w:hAnsi="TimesET, 'Times New Roman'"/>
      <w:sz w:val="20"/>
      <w:szCs w:val="20"/>
    </w:rPr>
  </w:style>
  <w:style w:type="character" w:customStyle="1" w:styleId="4">
    <w:name w:val="Заголовок 4 Знак"/>
    <w:basedOn w:val="a0"/>
    <w:rsid w:val="00A3317D"/>
    <w:rPr>
      <w:rFonts w:eastAsia="Batang" w:cs="Times New Roman"/>
      <w:b/>
      <w:bCs/>
      <w:sz w:val="28"/>
      <w:szCs w:val="28"/>
      <w:lang w:eastAsia="ko-KR"/>
    </w:rPr>
  </w:style>
  <w:style w:type="character" w:customStyle="1" w:styleId="a9">
    <w:name w:val="Абзац списка Знак"/>
    <w:rsid w:val="00A3317D"/>
    <w:rPr>
      <w:rFonts w:ascii="Calibri" w:eastAsia="Calibri" w:hAnsi="Calibri" w:cs="Times New Roman"/>
      <w:sz w:val="22"/>
    </w:rPr>
  </w:style>
  <w:style w:type="character" w:customStyle="1" w:styleId="aa">
    <w:name w:val="Текст сноски Знак"/>
    <w:basedOn w:val="a0"/>
    <w:rsid w:val="00A3317D"/>
    <w:rPr>
      <w:rFonts w:eastAsia="Times New Roman" w:cs="Times New Roman"/>
      <w:sz w:val="20"/>
      <w:szCs w:val="20"/>
    </w:rPr>
  </w:style>
  <w:style w:type="character" w:styleId="ab">
    <w:name w:val="footnote reference"/>
    <w:rsid w:val="00A3317D"/>
    <w:rPr>
      <w:position w:val="0"/>
      <w:vertAlign w:val="superscript"/>
    </w:rPr>
  </w:style>
  <w:style w:type="character" w:customStyle="1" w:styleId="ac">
    <w:name w:val="Основной текст Знак"/>
    <w:basedOn w:val="a0"/>
    <w:rsid w:val="00A3317D"/>
    <w:rPr>
      <w:rFonts w:ascii="Thorndale AMT" w:eastAsia="Times New Roman" w:hAnsi="Thorndale AMT" w:cs="Times New Roman"/>
      <w:kern w:val="3"/>
      <w:szCs w:val="20"/>
      <w:lang w:bidi="hi-IN"/>
    </w:rPr>
  </w:style>
  <w:style w:type="character" w:customStyle="1" w:styleId="ad">
    <w:name w:val="Текст выноски Знак"/>
    <w:basedOn w:val="a0"/>
    <w:rsid w:val="00A3317D"/>
    <w:rPr>
      <w:rFonts w:ascii="Tahoma" w:eastAsia="Batang" w:hAnsi="Tahoma" w:cs="Tahoma"/>
      <w:sz w:val="16"/>
      <w:szCs w:val="16"/>
      <w:lang w:eastAsia="ko-KR"/>
    </w:rPr>
  </w:style>
  <w:style w:type="character" w:customStyle="1" w:styleId="FootnoteSymbol">
    <w:name w:val="Footnote Symbol"/>
    <w:rsid w:val="00A3317D"/>
  </w:style>
  <w:style w:type="character" w:customStyle="1" w:styleId="NumberingSymbols">
    <w:name w:val="Numbering Symbols"/>
    <w:rsid w:val="00A3317D"/>
  </w:style>
  <w:style w:type="character" w:customStyle="1" w:styleId="WW8Num4z0">
    <w:name w:val="WW8Num4z0"/>
    <w:rsid w:val="00A3317D"/>
    <w:rPr>
      <w:b w:val="0"/>
    </w:rPr>
  </w:style>
  <w:style w:type="character" w:customStyle="1" w:styleId="BulletSymbols">
    <w:name w:val="Bullet Symbols"/>
    <w:rsid w:val="00A3317D"/>
    <w:rPr>
      <w:rFonts w:ascii="StarSymbol" w:eastAsia="StarSymbol" w:hAnsi="StarSymbol" w:cs="StarSymbol"/>
      <w:sz w:val="18"/>
      <w:szCs w:val="18"/>
    </w:rPr>
  </w:style>
  <w:style w:type="numbering" w:customStyle="1" w:styleId="WW8Num4">
    <w:name w:val="WW8Num4"/>
    <w:basedOn w:val="a2"/>
    <w:rsid w:val="00A3317D"/>
    <w:pPr>
      <w:numPr>
        <w:numId w:val="1"/>
      </w:numPr>
    </w:pPr>
  </w:style>
  <w:style w:type="numbering" w:customStyle="1" w:styleId="WW8Num8">
    <w:name w:val="WW8Num8"/>
    <w:basedOn w:val="a2"/>
    <w:rsid w:val="00A3317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</dc:creator>
  <cp:lastModifiedBy>stasandr</cp:lastModifiedBy>
  <cp:revision>3</cp:revision>
  <cp:lastPrinted>2016-06-28T06:42:00Z</cp:lastPrinted>
  <dcterms:created xsi:type="dcterms:W3CDTF">2023-06-28T12:30:00Z</dcterms:created>
  <dcterms:modified xsi:type="dcterms:W3CDTF">2023-06-28T12:31:00Z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