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0DD" w:rsidRPr="00D660DD" w:rsidRDefault="00454E0B" w:rsidP="00D660DD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pacing w:val="-14"/>
          <w:sz w:val="24"/>
          <w:szCs w:val="24"/>
          <w:lang w:eastAsia="zh-CN"/>
        </w:rPr>
      </w:pPr>
      <w:r w:rsidRPr="003F01A3">
        <w:rPr>
          <w:rFonts w:ascii="Times New Roman" w:hAnsi="Times New Roman"/>
          <w:b/>
          <w:sz w:val="24"/>
          <w:szCs w:val="24"/>
        </w:rPr>
        <w:t>Наименование оценочных средств по контролируемым разделам дисциплины</w:t>
      </w:r>
      <w:r w:rsidRPr="00D660DD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 xml:space="preserve"> </w:t>
      </w:r>
      <w:r w:rsidR="00D660DD" w:rsidRPr="00D660DD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Детская психология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.</w:t>
      </w:r>
    </w:p>
    <w:p w:rsidR="00D660DD" w:rsidRPr="00D660DD" w:rsidRDefault="00D660DD" w:rsidP="00D660DD">
      <w:pPr>
        <w:suppressAutoHyphens/>
        <w:spacing w:after="0" w:line="240" w:lineRule="auto"/>
        <w:ind w:left="-180" w:firstLine="540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 </w:t>
      </w:r>
    </w:p>
    <w:tbl>
      <w:tblPr>
        <w:tblStyle w:val="a3"/>
        <w:tblW w:w="0" w:type="auto"/>
        <w:tblInd w:w="-180" w:type="dxa"/>
        <w:tblLook w:val="04A0" w:firstRow="1" w:lastRow="0" w:firstColumn="1" w:lastColumn="0" w:noHBand="0" w:noVBand="1"/>
      </w:tblPr>
      <w:tblGrid>
        <w:gridCol w:w="714"/>
        <w:gridCol w:w="3260"/>
        <w:gridCol w:w="2126"/>
        <w:gridCol w:w="3471"/>
      </w:tblGrid>
      <w:tr w:rsidR="00D660DD" w:rsidRPr="00D660DD" w:rsidTr="00EC0E70">
        <w:tc>
          <w:tcPr>
            <w:tcW w:w="714" w:type="dxa"/>
          </w:tcPr>
          <w:p w:rsidR="00D660DD" w:rsidRPr="00D660DD" w:rsidRDefault="00D660DD" w:rsidP="00D660DD">
            <w:pPr>
              <w:tabs>
                <w:tab w:val="left" w:pos="1134"/>
              </w:tabs>
              <w:suppressAutoHyphens/>
              <w:snapToGrid w:val="0"/>
              <w:jc w:val="center"/>
              <w:rPr>
                <w:b/>
                <w:sz w:val="24"/>
                <w:szCs w:val="24"/>
                <w:lang w:eastAsia="zh-CN"/>
              </w:rPr>
            </w:pPr>
            <w:r w:rsidRPr="00D660DD">
              <w:rPr>
                <w:b/>
                <w:sz w:val="24"/>
                <w:szCs w:val="24"/>
                <w:lang w:eastAsia="zh-CN"/>
              </w:rPr>
              <w:t>№№ п/п</w:t>
            </w:r>
          </w:p>
        </w:tc>
        <w:tc>
          <w:tcPr>
            <w:tcW w:w="3260" w:type="dxa"/>
          </w:tcPr>
          <w:p w:rsidR="00D660DD" w:rsidRPr="00D660DD" w:rsidRDefault="00D660DD" w:rsidP="00D660DD">
            <w:pPr>
              <w:tabs>
                <w:tab w:val="left" w:pos="1134"/>
              </w:tabs>
              <w:suppressAutoHyphens/>
              <w:snapToGrid w:val="0"/>
              <w:jc w:val="center"/>
              <w:rPr>
                <w:b/>
                <w:sz w:val="24"/>
                <w:szCs w:val="24"/>
                <w:lang w:eastAsia="zh-CN"/>
              </w:rPr>
            </w:pPr>
            <w:r w:rsidRPr="00D660DD">
              <w:rPr>
                <w:b/>
                <w:sz w:val="24"/>
                <w:szCs w:val="24"/>
                <w:lang w:eastAsia="zh-CN"/>
              </w:rPr>
              <w:t xml:space="preserve">Контролируемые разделы </w:t>
            </w:r>
          </w:p>
          <w:p w:rsidR="00D660DD" w:rsidRPr="00D660DD" w:rsidRDefault="00D660DD" w:rsidP="00D660DD">
            <w:pPr>
              <w:tabs>
                <w:tab w:val="left" w:pos="1134"/>
              </w:tabs>
              <w:suppressAutoHyphens/>
              <w:jc w:val="center"/>
              <w:rPr>
                <w:b/>
                <w:sz w:val="24"/>
                <w:szCs w:val="24"/>
                <w:lang w:eastAsia="zh-CN"/>
              </w:rPr>
            </w:pPr>
            <w:r w:rsidRPr="00D660DD">
              <w:rPr>
                <w:b/>
                <w:sz w:val="24"/>
                <w:szCs w:val="24"/>
                <w:lang w:eastAsia="zh-CN"/>
              </w:rPr>
              <w:t>(темы) дисциплины</w:t>
            </w:r>
          </w:p>
        </w:tc>
        <w:tc>
          <w:tcPr>
            <w:tcW w:w="2126" w:type="dxa"/>
          </w:tcPr>
          <w:p w:rsidR="00EC6822" w:rsidRPr="00EC6822" w:rsidRDefault="00EC6822" w:rsidP="00EC682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6822">
              <w:rPr>
                <w:rFonts w:ascii="Times New Roman" w:hAnsi="Times New Roman"/>
                <w:b/>
                <w:sz w:val="24"/>
                <w:szCs w:val="24"/>
              </w:rPr>
              <w:t>Контролируемые результаты</w:t>
            </w:r>
          </w:p>
          <w:p w:rsidR="00D660DD" w:rsidRPr="00D660DD" w:rsidRDefault="00EC6822" w:rsidP="00EC6822">
            <w:pPr>
              <w:tabs>
                <w:tab w:val="left" w:pos="1134"/>
              </w:tabs>
              <w:suppressAutoHyphens/>
              <w:jc w:val="center"/>
              <w:rPr>
                <w:b/>
                <w:sz w:val="24"/>
                <w:szCs w:val="24"/>
                <w:lang w:eastAsia="zh-CN"/>
              </w:rPr>
            </w:pPr>
            <w:r w:rsidRPr="00EC6822">
              <w:rPr>
                <w:b/>
              </w:rPr>
              <w:t xml:space="preserve"> обучения</w:t>
            </w:r>
          </w:p>
        </w:tc>
        <w:tc>
          <w:tcPr>
            <w:tcW w:w="3471" w:type="dxa"/>
          </w:tcPr>
          <w:p w:rsidR="00D660DD" w:rsidRPr="00D660DD" w:rsidRDefault="00D660DD" w:rsidP="00D660DD">
            <w:pPr>
              <w:tabs>
                <w:tab w:val="left" w:pos="1134"/>
              </w:tabs>
              <w:suppressAutoHyphens/>
              <w:snapToGrid w:val="0"/>
              <w:jc w:val="center"/>
              <w:rPr>
                <w:b/>
                <w:sz w:val="24"/>
                <w:szCs w:val="24"/>
                <w:lang w:eastAsia="zh-CN"/>
              </w:rPr>
            </w:pPr>
            <w:r w:rsidRPr="00D660DD">
              <w:rPr>
                <w:b/>
                <w:sz w:val="24"/>
                <w:szCs w:val="24"/>
                <w:lang w:eastAsia="zh-CN"/>
              </w:rPr>
              <w:t>Наименование оценочного средства</w:t>
            </w:r>
          </w:p>
        </w:tc>
      </w:tr>
      <w:tr w:rsidR="00CB1F01" w:rsidRPr="00D660DD" w:rsidTr="00CB1F01">
        <w:tc>
          <w:tcPr>
            <w:tcW w:w="714" w:type="dxa"/>
          </w:tcPr>
          <w:p w:rsidR="00CB1F01" w:rsidRPr="00D660DD" w:rsidRDefault="00CB1F01" w:rsidP="00D660DD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 w:rsidRPr="00D660DD">
              <w:rPr>
                <w:rFonts w:cs="Calibri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260" w:type="dxa"/>
          </w:tcPr>
          <w:p w:rsidR="00CB1F01" w:rsidRPr="00D660DD" w:rsidRDefault="00CB1F01" w:rsidP="00D660DD">
            <w:pPr>
              <w:suppressAutoHyphens/>
              <w:rPr>
                <w:rFonts w:cs="Calibri"/>
                <w:i/>
                <w:sz w:val="24"/>
                <w:szCs w:val="24"/>
                <w:lang w:eastAsia="zh-CN"/>
              </w:rPr>
            </w:pPr>
            <w:r w:rsidRPr="00D660DD">
              <w:rPr>
                <w:rFonts w:cs="Calibri"/>
                <w:sz w:val="24"/>
                <w:szCs w:val="24"/>
                <w:lang w:eastAsia="zh-CN"/>
              </w:rPr>
              <w:t>Детская психология как отрасль психологической науки</w:t>
            </w:r>
            <w:r w:rsidRPr="00D660DD">
              <w:rPr>
                <w:rFonts w:cs="Calibri"/>
                <w:i/>
                <w:sz w:val="24"/>
                <w:szCs w:val="24"/>
                <w:lang w:eastAsia="zh-CN"/>
              </w:rPr>
              <w:t>.</w:t>
            </w:r>
          </w:p>
          <w:p w:rsidR="00CB1F01" w:rsidRPr="00D660DD" w:rsidRDefault="00CB1F01" w:rsidP="00D660DD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CB1F01" w:rsidRPr="00D660DD" w:rsidRDefault="00CB1F01" w:rsidP="00CB1F01">
            <w:pPr>
              <w:suppressAutoHyphens/>
              <w:jc w:val="center"/>
              <w:rPr>
                <w:rFonts w:cs="Calibri"/>
                <w:sz w:val="24"/>
                <w:szCs w:val="24"/>
                <w:lang w:eastAsia="zh-CN"/>
              </w:rPr>
            </w:pPr>
            <w:r>
              <w:rPr>
                <w:rFonts w:cs="Calibri"/>
                <w:sz w:val="24"/>
                <w:szCs w:val="24"/>
                <w:lang w:eastAsia="zh-CN"/>
              </w:rPr>
              <w:t>ПК-1</w:t>
            </w:r>
          </w:p>
        </w:tc>
        <w:tc>
          <w:tcPr>
            <w:tcW w:w="3471" w:type="dxa"/>
          </w:tcPr>
          <w:p w:rsidR="00CB1F01" w:rsidRPr="00D660DD" w:rsidRDefault="00CB1F01" w:rsidP="00CB1F01">
            <w:pPr>
              <w:tabs>
                <w:tab w:val="left" w:pos="1134"/>
              </w:tabs>
              <w:suppressAutoHyphens/>
              <w:snapToGrid w:val="0"/>
              <w:rPr>
                <w:rFonts w:cs="Calibri"/>
                <w:sz w:val="24"/>
                <w:szCs w:val="24"/>
                <w:lang w:eastAsia="zh-CN"/>
              </w:rPr>
            </w:pPr>
            <w:r w:rsidRPr="00D660DD">
              <w:rPr>
                <w:sz w:val="24"/>
                <w:szCs w:val="24"/>
                <w:lang w:eastAsia="zh-CN"/>
              </w:rPr>
              <w:t>реферат (эссе), групповые обсуждения (дискуссии</w:t>
            </w:r>
            <w:proofErr w:type="gramStart"/>
            <w:r w:rsidRPr="00D660DD">
              <w:rPr>
                <w:sz w:val="24"/>
                <w:szCs w:val="24"/>
                <w:lang w:eastAsia="zh-CN"/>
              </w:rPr>
              <w:t>),  тесты</w:t>
            </w:r>
            <w:proofErr w:type="gramEnd"/>
            <w:r w:rsidRPr="00D660DD">
              <w:rPr>
                <w:sz w:val="24"/>
                <w:szCs w:val="24"/>
                <w:lang w:eastAsia="zh-CN"/>
              </w:rPr>
              <w:t xml:space="preserve">, </w:t>
            </w:r>
            <w:r>
              <w:rPr>
                <w:sz w:val="24"/>
                <w:szCs w:val="24"/>
                <w:lang w:eastAsia="zh-CN"/>
              </w:rPr>
              <w:t>зачет</w:t>
            </w:r>
          </w:p>
        </w:tc>
      </w:tr>
      <w:tr w:rsidR="00CB1F01" w:rsidRPr="00D660DD" w:rsidTr="00EC0E70">
        <w:tc>
          <w:tcPr>
            <w:tcW w:w="714" w:type="dxa"/>
          </w:tcPr>
          <w:p w:rsidR="00CB1F01" w:rsidRPr="00D660DD" w:rsidRDefault="00CB1F01" w:rsidP="00CB1F01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 w:rsidRPr="00D660DD">
              <w:rPr>
                <w:rFonts w:cs="Calibri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260" w:type="dxa"/>
          </w:tcPr>
          <w:p w:rsidR="00CB1F01" w:rsidRPr="00D660DD" w:rsidRDefault="00CB1F01" w:rsidP="00CB1F01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 w:rsidRPr="00D660DD">
              <w:rPr>
                <w:rFonts w:cs="Calibri"/>
                <w:sz w:val="24"/>
                <w:szCs w:val="24"/>
                <w:lang w:eastAsia="zh-CN"/>
              </w:rPr>
              <w:t xml:space="preserve">Период новорожденности.    Особенности развития ребенка младенческого возраста. </w:t>
            </w:r>
          </w:p>
          <w:p w:rsidR="00CB1F01" w:rsidRPr="00D660DD" w:rsidRDefault="00CB1F01" w:rsidP="00CB1F01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vMerge/>
          </w:tcPr>
          <w:p w:rsidR="00CB1F01" w:rsidRPr="00D660DD" w:rsidRDefault="00CB1F01" w:rsidP="00CB1F01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</w:p>
        </w:tc>
        <w:tc>
          <w:tcPr>
            <w:tcW w:w="3471" w:type="dxa"/>
          </w:tcPr>
          <w:p w:rsidR="00CB1F01" w:rsidRDefault="00CB1F01" w:rsidP="00CB1F01">
            <w:r w:rsidRPr="00EE5335">
              <w:rPr>
                <w:sz w:val="24"/>
                <w:szCs w:val="24"/>
                <w:lang w:eastAsia="zh-CN"/>
              </w:rPr>
              <w:t>реферат (эссе), групповые обсуждения (дискуссии</w:t>
            </w:r>
            <w:proofErr w:type="gramStart"/>
            <w:r w:rsidRPr="00EE5335">
              <w:rPr>
                <w:sz w:val="24"/>
                <w:szCs w:val="24"/>
                <w:lang w:eastAsia="zh-CN"/>
              </w:rPr>
              <w:t>),  тесты</w:t>
            </w:r>
            <w:proofErr w:type="gramEnd"/>
            <w:r w:rsidRPr="00EE5335">
              <w:rPr>
                <w:sz w:val="24"/>
                <w:szCs w:val="24"/>
                <w:lang w:eastAsia="zh-CN"/>
              </w:rPr>
              <w:t>, зачет</w:t>
            </w:r>
          </w:p>
        </w:tc>
      </w:tr>
      <w:tr w:rsidR="00CB1F01" w:rsidRPr="00D660DD" w:rsidTr="00EC0E70">
        <w:tc>
          <w:tcPr>
            <w:tcW w:w="714" w:type="dxa"/>
          </w:tcPr>
          <w:p w:rsidR="00CB1F01" w:rsidRPr="00D660DD" w:rsidRDefault="00CB1F01" w:rsidP="00CB1F01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 w:rsidRPr="00D660DD">
              <w:rPr>
                <w:rFonts w:cs="Calibri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3260" w:type="dxa"/>
          </w:tcPr>
          <w:p w:rsidR="00CB1F01" w:rsidRPr="00D660DD" w:rsidRDefault="00CB1F01" w:rsidP="00CB1F01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 w:rsidRPr="00D660DD">
              <w:rPr>
                <w:rFonts w:cs="Calibri"/>
                <w:sz w:val="24"/>
                <w:szCs w:val="24"/>
                <w:lang w:eastAsia="zh-CN"/>
              </w:rPr>
              <w:t>Основные достижения ребенка в период раннего детства.</w:t>
            </w:r>
          </w:p>
        </w:tc>
        <w:tc>
          <w:tcPr>
            <w:tcW w:w="2126" w:type="dxa"/>
            <w:vMerge/>
          </w:tcPr>
          <w:p w:rsidR="00CB1F01" w:rsidRPr="00D660DD" w:rsidRDefault="00CB1F01" w:rsidP="00CB1F01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</w:p>
        </w:tc>
        <w:tc>
          <w:tcPr>
            <w:tcW w:w="3471" w:type="dxa"/>
          </w:tcPr>
          <w:p w:rsidR="00CB1F01" w:rsidRDefault="00CB1F01" w:rsidP="00CB1F01">
            <w:r w:rsidRPr="00EE5335">
              <w:rPr>
                <w:sz w:val="24"/>
                <w:szCs w:val="24"/>
                <w:lang w:eastAsia="zh-CN"/>
              </w:rPr>
              <w:t>реферат (эссе), групповые обсуждения (дискуссии</w:t>
            </w:r>
            <w:proofErr w:type="gramStart"/>
            <w:r w:rsidRPr="00EE5335">
              <w:rPr>
                <w:sz w:val="24"/>
                <w:szCs w:val="24"/>
                <w:lang w:eastAsia="zh-CN"/>
              </w:rPr>
              <w:t>),  тесты</w:t>
            </w:r>
            <w:proofErr w:type="gramEnd"/>
            <w:r w:rsidRPr="00EE5335">
              <w:rPr>
                <w:sz w:val="24"/>
                <w:szCs w:val="24"/>
                <w:lang w:eastAsia="zh-CN"/>
              </w:rPr>
              <w:t>, зачет</w:t>
            </w:r>
          </w:p>
        </w:tc>
      </w:tr>
      <w:tr w:rsidR="00CB1F01" w:rsidRPr="00D660DD" w:rsidTr="00EC0E70">
        <w:tc>
          <w:tcPr>
            <w:tcW w:w="714" w:type="dxa"/>
          </w:tcPr>
          <w:p w:rsidR="00CB1F01" w:rsidRPr="00D660DD" w:rsidRDefault="00CB1F01" w:rsidP="00CB1F01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 w:rsidRPr="00D660DD">
              <w:rPr>
                <w:rFonts w:cs="Calibri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3260" w:type="dxa"/>
          </w:tcPr>
          <w:p w:rsidR="00CB1F01" w:rsidRPr="00D660DD" w:rsidRDefault="00CB1F01" w:rsidP="00CB1F01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 w:rsidRPr="00D660DD">
              <w:rPr>
                <w:rFonts w:cs="Calibri"/>
                <w:sz w:val="24"/>
                <w:szCs w:val="24"/>
                <w:lang w:eastAsia="zh-CN"/>
              </w:rPr>
              <w:t>Специфика развития деятельности в дошкольном возрасте.</w:t>
            </w:r>
          </w:p>
        </w:tc>
        <w:tc>
          <w:tcPr>
            <w:tcW w:w="2126" w:type="dxa"/>
            <w:vMerge/>
          </w:tcPr>
          <w:p w:rsidR="00CB1F01" w:rsidRPr="00D660DD" w:rsidRDefault="00CB1F01" w:rsidP="00CB1F01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</w:p>
        </w:tc>
        <w:tc>
          <w:tcPr>
            <w:tcW w:w="3471" w:type="dxa"/>
          </w:tcPr>
          <w:p w:rsidR="00CB1F01" w:rsidRDefault="00CB1F01" w:rsidP="00CB1F01">
            <w:r w:rsidRPr="00EE5335">
              <w:rPr>
                <w:sz w:val="24"/>
                <w:szCs w:val="24"/>
                <w:lang w:eastAsia="zh-CN"/>
              </w:rPr>
              <w:t>реферат (эссе), групповые обсуждения (дискуссии</w:t>
            </w:r>
            <w:proofErr w:type="gramStart"/>
            <w:r w:rsidRPr="00EE5335">
              <w:rPr>
                <w:sz w:val="24"/>
                <w:szCs w:val="24"/>
                <w:lang w:eastAsia="zh-CN"/>
              </w:rPr>
              <w:t>),  тесты</w:t>
            </w:r>
            <w:proofErr w:type="gramEnd"/>
            <w:r w:rsidRPr="00EE5335">
              <w:rPr>
                <w:sz w:val="24"/>
                <w:szCs w:val="24"/>
                <w:lang w:eastAsia="zh-CN"/>
              </w:rPr>
              <w:t>, зачет</w:t>
            </w:r>
          </w:p>
        </w:tc>
      </w:tr>
      <w:tr w:rsidR="00CB1F01" w:rsidRPr="00D660DD" w:rsidTr="00EC0E70">
        <w:tc>
          <w:tcPr>
            <w:tcW w:w="714" w:type="dxa"/>
          </w:tcPr>
          <w:p w:rsidR="00CB1F01" w:rsidRPr="00D660DD" w:rsidRDefault="00CB1F01" w:rsidP="00D660DD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 w:rsidRPr="00D660DD">
              <w:rPr>
                <w:rFonts w:cs="Calibri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3260" w:type="dxa"/>
          </w:tcPr>
          <w:p w:rsidR="00CB1F01" w:rsidRPr="00D660DD" w:rsidRDefault="00CB1F01" w:rsidP="00D660DD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 w:rsidRPr="00D660DD">
              <w:rPr>
                <w:rFonts w:cs="Calibri"/>
                <w:sz w:val="24"/>
                <w:szCs w:val="24"/>
                <w:lang w:eastAsia="zh-CN"/>
              </w:rPr>
              <w:t>Познавательное развитие ребенка дошкольного возраста.</w:t>
            </w:r>
          </w:p>
        </w:tc>
        <w:tc>
          <w:tcPr>
            <w:tcW w:w="2126" w:type="dxa"/>
            <w:vMerge/>
          </w:tcPr>
          <w:p w:rsidR="00CB1F01" w:rsidRPr="00D660DD" w:rsidRDefault="00CB1F01" w:rsidP="00EC6822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</w:p>
        </w:tc>
        <w:tc>
          <w:tcPr>
            <w:tcW w:w="3471" w:type="dxa"/>
          </w:tcPr>
          <w:p w:rsidR="00CB1F01" w:rsidRPr="00D660DD" w:rsidRDefault="00CB1F01" w:rsidP="00D660DD">
            <w:pPr>
              <w:tabs>
                <w:tab w:val="left" w:pos="1134"/>
              </w:tabs>
              <w:suppressAutoHyphens/>
              <w:snapToGrid w:val="0"/>
              <w:rPr>
                <w:sz w:val="24"/>
                <w:szCs w:val="24"/>
                <w:lang w:eastAsia="zh-CN"/>
              </w:rPr>
            </w:pPr>
            <w:r w:rsidRPr="00D660DD">
              <w:rPr>
                <w:sz w:val="24"/>
                <w:szCs w:val="24"/>
                <w:lang w:eastAsia="zh-CN"/>
              </w:rPr>
              <w:t>реферат (эссе), групповые обсуждения (дискуссии</w:t>
            </w:r>
            <w:proofErr w:type="gramStart"/>
            <w:r w:rsidRPr="00D660DD">
              <w:rPr>
                <w:sz w:val="24"/>
                <w:szCs w:val="24"/>
                <w:lang w:eastAsia="zh-CN"/>
              </w:rPr>
              <w:t>),  тесты</w:t>
            </w:r>
            <w:proofErr w:type="gramEnd"/>
            <w:r w:rsidRPr="00D660DD">
              <w:rPr>
                <w:sz w:val="24"/>
                <w:szCs w:val="24"/>
                <w:lang w:eastAsia="zh-CN"/>
              </w:rPr>
              <w:t>, экзамен</w:t>
            </w:r>
          </w:p>
          <w:p w:rsidR="00CB1F01" w:rsidRPr="00D660DD" w:rsidRDefault="00CB1F01" w:rsidP="00D660DD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</w:p>
        </w:tc>
      </w:tr>
      <w:tr w:rsidR="00CB1F01" w:rsidRPr="00D660DD" w:rsidTr="00EC0E70">
        <w:tc>
          <w:tcPr>
            <w:tcW w:w="714" w:type="dxa"/>
          </w:tcPr>
          <w:p w:rsidR="00CB1F01" w:rsidRPr="00D660DD" w:rsidRDefault="00CB1F01" w:rsidP="00CB1F01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 w:rsidRPr="00D660DD">
              <w:rPr>
                <w:rFonts w:cs="Calibri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3260" w:type="dxa"/>
          </w:tcPr>
          <w:p w:rsidR="00CB1F01" w:rsidRPr="00D660DD" w:rsidRDefault="00CB1F01" w:rsidP="00CB1F01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 w:rsidRPr="00D660DD">
              <w:rPr>
                <w:rFonts w:cs="Calibri"/>
                <w:sz w:val="24"/>
                <w:szCs w:val="24"/>
                <w:lang w:eastAsia="zh-CN"/>
              </w:rPr>
              <w:t>Эмоционально – волевые процессы в дошкольном возрасте.</w:t>
            </w:r>
          </w:p>
        </w:tc>
        <w:tc>
          <w:tcPr>
            <w:tcW w:w="2126" w:type="dxa"/>
            <w:vMerge/>
          </w:tcPr>
          <w:p w:rsidR="00CB1F01" w:rsidRPr="00D660DD" w:rsidRDefault="00CB1F01" w:rsidP="00CB1F01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</w:p>
        </w:tc>
        <w:tc>
          <w:tcPr>
            <w:tcW w:w="3471" w:type="dxa"/>
          </w:tcPr>
          <w:p w:rsidR="00CB1F01" w:rsidRDefault="00CB1F01" w:rsidP="00CB1F01">
            <w:r w:rsidRPr="007D5874">
              <w:rPr>
                <w:sz w:val="24"/>
                <w:szCs w:val="24"/>
                <w:lang w:eastAsia="zh-CN"/>
              </w:rPr>
              <w:t>реферат (эссе), групповые обсуждения (дискуссии</w:t>
            </w:r>
            <w:proofErr w:type="gramStart"/>
            <w:r w:rsidRPr="007D5874">
              <w:rPr>
                <w:sz w:val="24"/>
                <w:szCs w:val="24"/>
                <w:lang w:eastAsia="zh-CN"/>
              </w:rPr>
              <w:t>),  тесты</w:t>
            </w:r>
            <w:proofErr w:type="gramEnd"/>
            <w:r w:rsidRPr="007D5874">
              <w:rPr>
                <w:sz w:val="24"/>
                <w:szCs w:val="24"/>
                <w:lang w:eastAsia="zh-CN"/>
              </w:rPr>
              <w:t>, экзамен</w:t>
            </w:r>
          </w:p>
        </w:tc>
      </w:tr>
      <w:tr w:rsidR="00CB1F01" w:rsidRPr="00D660DD" w:rsidTr="00EC0E70">
        <w:tc>
          <w:tcPr>
            <w:tcW w:w="714" w:type="dxa"/>
          </w:tcPr>
          <w:p w:rsidR="00CB1F01" w:rsidRPr="00D660DD" w:rsidRDefault="00CB1F01" w:rsidP="00CB1F01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 w:rsidRPr="00D660DD">
              <w:rPr>
                <w:rFonts w:cs="Calibri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3260" w:type="dxa"/>
          </w:tcPr>
          <w:p w:rsidR="00CB1F01" w:rsidRPr="00D660DD" w:rsidRDefault="00CB1F01" w:rsidP="00CB1F01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 w:rsidRPr="00D660DD">
              <w:rPr>
                <w:rFonts w:cs="Calibri"/>
                <w:sz w:val="24"/>
                <w:szCs w:val="24"/>
                <w:lang w:eastAsia="zh-CN"/>
              </w:rPr>
              <w:t>Развитие личности ребенка в дошкольном возрасте.</w:t>
            </w:r>
          </w:p>
        </w:tc>
        <w:tc>
          <w:tcPr>
            <w:tcW w:w="2126" w:type="dxa"/>
            <w:vMerge/>
          </w:tcPr>
          <w:p w:rsidR="00CB1F01" w:rsidRPr="00D660DD" w:rsidRDefault="00CB1F01" w:rsidP="00CB1F01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</w:p>
        </w:tc>
        <w:tc>
          <w:tcPr>
            <w:tcW w:w="3471" w:type="dxa"/>
          </w:tcPr>
          <w:p w:rsidR="00CB1F01" w:rsidRDefault="00CB1F01" w:rsidP="00CB1F01">
            <w:r w:rsidRPr="007D5874">
              <w:rPr>
                <w:sz w:val="24"/>
                <w:szCs w:val="24"/>
                <w:lang w:eastAsia="zh-CN"/>
              </w:rPr>
              <w:t>реферат (эссе), групповые обсуждения (дискуссии</w:t>
            </w:r>
            <w:proofErr w:type="gramStart"/>
            <w:r w:rsidRPr="007D5874">
              <w:rPr>
                <w:sz w:val="24"/>
                <w:szCs w:val="24"/>
                <w:lang w:eastAsia="zh-CN"/>
              </w:rPr>
              <w:t>),  тесты</w:t>
            </w:r>
            <w:proofErr w:type="gramEnd"/>
            <w:r w:rsidRPr="007D5874">
              <w:rPr>
                <w:sz w:val="24"/>
                <w:szCs w:val="24"/>
                <w:lang w:eastAsia="zh-CN"/>
              </w:rPr>
              <w:t>, экзамен</w:t>
            </w:r>
          </w:p>
        </w:tc>
      </w:tr>
      <w:tr w:rsidR="00CB1F01" w:rsidRPr="00D660DD" w:rsidTr="00EC0E70">
        <w:tc>
          <w:tcPr>
            <w:tcW w:w="714" w:type="dxa"/>
          </w:tcPr>
          <w:p w:rsidR="00CB1F01" w:rsidRPr="00D660DD" w:rsidRDefault="00CB1F01" w:rsidP="00CB1F01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 w:rsidRPr="00D660DD">
              <w:rPr>
                <w:rFonts w:cs="Calibri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3260" w:type="dxa"/>
          </w:tcPr>
          <w:p w:rsidR="00CB1F01" w:rsidRPr="00D660DD" w:rsidRDefault="00CB1F01" w:rsidP="00CB1F01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 w:rsidRPr="00D660DD">
              <w:rPr>
                <w:rFonts w:cs="Calibri"/>
                <w:sz w:val="24"/>
                <w:szCs w:val="24"/>
                <w:lang w:eastAsia="zh-CN"/>
              </w:rPr>
              <w:t>Индивидуальные особенности в детском возрасте и их влияние на развитие личности дошкольников.</w:t>
            </w:r>
          </w:p>
        </w:tc>
        <w:tc>
          <w:tcPr>
            <w:tcW w:w="2126" w:type="dxa"/>
            <w:vMerge/>
          </w:tcPr>
          <w:p w:rsidR="00CB1F01" w:rsidRPr="00D660DD" w:rsidRDefault="00CB1F01" w:rsidP="00CB1F01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</w:p>
        </w:tc>
        <w:tc>
          <w:tcPr>
            <w:tcW w:w="3471" w:type="dxa"/>
          </w:tcPr>
          <w:p w:rsidR="00CB1F01" w:rsidRDefault="00CB1F01" w:rsidP="00CB1F01">
            <w:r w:rsidRPr="007D5874">
              <w:rPr>
                <w:sz w:val="24"/>
                <w:szCs w:val="24"/>
                <w:lang w:eastAsia="zh-CN"/>
              </w:rPr>
              <w:t>реферат (эссе), групповые обсуждения (дискуссии</w:t>
            </w:r>
            <w:proofErr w:type="gramStart"/>
            <w:r w:rsidRPr="007D5874">
              <w:rPr>
                <w:sz w:val="24"/>
                <w:szCs w:val="24"/>
                <w:lang w:eastAsia="zh-CN"/>
              </w:rPr>
              <w:t>),  тесты</w:t>
            </w:r>
            <w:proofErr w:type="gramEnd"/>
            <w:r w:rsidRPr="007D5874">
              <w:rPr>
                <w:sz w:val="24"/>
                <w:szCs w:val="24"/>
                <w:lang w:eastAsia="zh-CN"/>
              </w:rPr>
              <w:t>, экзамен</w:t>
            </w:r>
          </w:p>
        </w:tc>
      </w:tr>
      <w:tr w:rsidR="00CB1F01" w:rsidRPr="00D660DD" w:rsidTr="00EC0E70">
        <w:tc>
          <w:tcPr>
            <w:tcW w:w="714" w:type="dxa"/>
          </w:tcPr>
          <w:p w:rsidR="00CB1F01" w:rsidRPr="00D660DD" w:rsidRDefault="00CB1F01" w:rsidP="00CB1F01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 w:rsidRPr="00D660DD">
              <w:rPr>
                <w:rFonts w:cs="Calibri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3260" w:type="dxa"/>
          </w:tcPr>
          <w:p w:rsidR="00CB1F01" w:rsidRPr="00D660DD" w:rsidRDefault="00CB1F01" w:rsidP="00CB1F01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 w:rsidRPr="00D660DD">
              <w:rPr>
                <w:rFonts w:cs="Calibri"/>
                <w:sz w:val="24"/>
                <w:szCs w:val="24"/>
                <w:lang w:eastAsia="zh-CN"/>
              </w:rPr>
              <w:t>Психологическая готовность ребенка к обучению в школе.</w:t>
            </w:r>
          </w:p>
        </w:tc>
        <w:tc>
          <w:tcPr>
            <w:tcW w:w="2126" w:type="dxa"/>
            <w:vMerge/>
          </w:tcPr>
          <w:p w:rsidR="00CB1F01" w:rsidRPr="00D660DD" w:rsidRDefault="00CB1F01" w:rsidP="00CB1F01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</w:p>
        </w:tc>
        <w:tc>
          <w:tcPr>
            <w:tcW w:w="3471" w:type="dxa"/>
          </w:tcPr>
          <w:p w:rsidR="00CB1F01" w:rsidRDefault="00CB1F01" w:rsidP="00CB1F01">
            <w:r w:rsidRPr="007D5874">
              <w:rPr>
                <w:sz w:val="24"/>
                <w:szCs w:val="24"/>
                <w:lang w:eastAsia="zh-CN"/>
              </w:rPr>
              <w:t>реферат (эссе), групповые обсуждения (дискуссии</w:t>
            </w:r>
            <w:proofErr w:type="gramStart"/>
            <w:r w:rsidRPr="007D5874">
              <w:rPr>
                <w:sz w:val="24"/>
                <w:szCs w:val="24"/>
                <w:lang w:eastAsia="zh-CN"/>
              </w:rPr>
              <w:t>),  тесты</w:t>
            </w:r>
            <w:proofErr w:type="gramEnd"/>
            <w:r w:rsidRPr="007D5874">
              <w:rPr>
                <w:sz w:val="24"/>
                <w:szCs w:val="24"/>
                <w:lang w:eastAsia="zh-CN"/>
              </w:rPr>
              <w:t>, экзамен</w:t>
            </w:r>
          </w:p>
        </w:tc>
      </w:tr>
    </w:tbl>
    <w:p w:rsidR="00D660DD" w:rsidRPr="00D660DD" w:rsidRDefault="00D660DD" w:rsidP="00D660DD">
      <w:pPr>
        <w:suppressAutoHyphens/>
        <w:spacing w:after="0" w:line="240" w:lineRule="auto"/>
        <w:ind w:left="-180" w:firstLine="540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  </w:t>
      </w:r>
    </w:p>
    <w:p w:rsidR="00D660DD" w:rsidRPr="00D660DD" w:rsidRDefault="00D660DD" w:rsidP="00D660DD">
      <w:pPr>
        <w:suppressAutoHyphens/>
        <w:spacing w:after="0" w:line="240" w:lineRule="auto"/>
        <w:ind w:left="-180" w:firstLine="540"/>
        <w:rPr>
          <w:rFonts w:ascii="Times New Roman" w:eastAsia="Times New Roman" w:hAnsi="Times New Roman" w:cs="Calibri"/>
          <w:sz w:val="24"/>
          <w:szCs w:val="24"/>
          <w:lang w:eastAsia="zh-CN"/>
        </w:rPr>
      </w:pPr>
    </w:p>
    <w:p w:rsidR="00D660DD" w:rsidRDefault="00D660DD" w:rsidP="00D660DD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B1F01" w:rsidRDefault="00CB1F01" w:rsidP="00D660DD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B1F01" w:rsidRDefault="00CB1F01" w:rsidP="00D660DD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B1F01" w:rsidRDefault="00CB1F01" w:rsidP="00D660DD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B1F01" w:rsidRDefault="00CB1F01" w:rsidP="00D660DD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B1F01" w:rsidRDefault="00CB1F01" w:rsidP="00D660DD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B1F01" w:rsidRDefault="00CB1F01" w:rsidP="00D660DD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B1F01" w:rsidRDefault="00CB1F01" w:rsidP="00D660DD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B1F01" w:rsidRDefault="00CB1F01" w:rsidP="00D660DD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B1F01" w:rsidRDefault="00CB1F01" w:rsidP="00D660DD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C6822" w:rsidRPr="00D660DD" w:rsidRDefault="00EC6822" w:rsidP="00D660DD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Темы для рефератов, докладов (эссе)</w:t>
      </w:r>
    </w:p>
    <w:p w:rsidR="00D660DD" w:rsidRPr="00D660DD" w:rsidRDefault="00D660DD" w:rsidP="00D660DD">
      <w:pPr>
        <w:widowControl w:val="0"/>
        <w:shd w:val="clear" w:color="auto" w:fill="FFFFFF"/>
        <w:tabs>
          <w:tab w:val="left" w:pos="965"/>
          <w:tab w:val="left" w:pos="8088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pacing w:val="-10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Темы рефератов (эссе) к разделу 1.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1.Проблемы и задачи детской психологии на современном этапе.</w:t>
      </w:r>
    </w:p>
    <w:p w:rsidR="00D660DD" w:rsidRPr="00D660DD" w:rsidRDefault="00D660DD" w:rsidP="00D660DD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2. Методология и методы детской психологии.</w:t>
      </w:r>
    </w:p>
    <w:p w:rsidR="00D660DD" w:rsidRPr="00D660DD" w:rsidRDefault="00D660DD" w:rsidP="00D660D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Темы рефератов (эссе) к разделу 3.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3.Объективные причины осложнения адаптации ребенка в дошкольной организации.</w:t>
      </w:r>
    </w:p>
    <w:p w:rsidR="00D660DD" w:rsidRPr="00D660DD" w:rsidRDefault="00D660DD" w:rsidP="00D660DD">
      <w:pPr>
        <w:widowControl w:val="0"/>
        <w:suppressAutoHyphens/>
        <w:spacing w:after="0" w:line="240" w:lineRule="auto"/>
        <w:jc w:val="both"/>
        <w:rPr>
          <w:rFonts w:ascii="Thorndale AMT" w:eastAsia="Lucida Sans Unicode" w:hAnsi="Thorndale AMT" w:cs="Thorndale AMT"/>
          <w:kern w:val="2"/>
          <w:sz w:val="24"/>
          <w:szCs w:val="24"/>
          <w:lang w:eastAsia="zh-CN"/>
        </w:rPr>
      </w:pPr>
      <w:r w:rsidRPr="00D660DD">
        <w:rPr>
          <w:rFonts w:ascii="Thorndale AMT" w:eastAsia="Lucida Sans Unicode" w:hAnsi="Thorndale AMT" w:cs="Thorndale AMT"/>
          <w:kern w:val="2"/>
          <w:sz w:val="24"/>
          <w:szCs w:val="24"/>
          <w:lang w:eastAsia="zh-CN"/>
        </w:rPr>
        <w:t xml:space="preserve">4. Субъективные причины осложнения адаптации ребенка в дошкольной организации. </w:t>
      </w:r>
    </w:p>
    <w:p w:rsidR="00D660DD" w:rsidRPr="00D660DD" w:rsidRDefault="00D660DD" w:rsidP="00D660D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Темы рефератов (эссе) к разделу 4</w:t>
      </w:r>
    </w:p>
    <w:p w:rsidR="00D660DD" w:rsidRPr="00D660DD" w:rsidRDefault="00D660DD" w:rsidP="00D660DD">
      <w:pPr>
        <w:widowControl w:val="0"/>
        <w:suppressAutoHyphens/>
        <w:spacing w:after="0" w:line="240" w:lineRule="auto"/>
        <w:jc w:val="both"/>
        <w:rPr>
          <w:rFonts w:ascii="Thorndale AMT" w:eastAsia="Lucida Sans Unicode" w:hAnsi="Thorndale AMT" w:cs="Thorndale AMT"/>
          <w:kern w:val="2"/>
          <w:sz w:val="24"/>
          <w:szCs w:val="24"/>
          <w:lang w:eastAsia="zh-CN"/>
        </w:rPr>
      </w:pPr>
      <w:r w:rsidRPr="00D660DD">
        <w:rPr>
          <w:rFonts w:ascii="Thorndale AMT" w:eastAsia="Lucida Sans Unicode" w:hAnsi="Thorndale AMT" w:cs="Thorndale AMT"/>
          <w:kern w:val="2"/>
          <w:sz w:val="24"/>
          <w:szCs w:val="24"/>
          <w:lang w:eastAsia="zh-CN"/>
        </w:rPr>
        <w:t>5.Значение игры для психического развития ребенка.</w:t>
      </w:r>
    </w:p>
    <w:p w:rsidR="00D660DD" w:rsidRPr="00D660DD" w:rsidRDefault="00D660DD" w:rsidP="00D660DD">
      <w:pPr>
        <w:widowControl w:val="0"/>
        <w:suppressAutoHyphens/>
        <w:spacing w:after="0" w:line="240" w:lineRule="auto"/>
        <w:jc w:val="both"/>
        <w:rPr>
          <w:rFonts w:ascii="Thorndale AMT" w:eastAsia="Lucida Sans Unicode" w:hAnsi="Thorndale AMT" w:cs="Thorndale AMT"/>
          <w:kern w:val="2"/>
          <w:sz w:val="24"/>
          <w:szCs w:val="24"/>
          <w:lang w:eastAsia="zh-CN"/>
        </w:rPr>
      </w:pPr>
      <w:r w:rsidRPr="00D660DD">
        <w:rPr>
          <w:rFonts w:ascii="Thorndale AMT" w:eastAsia="Lucida Sans Unicode" w:hAnsi="Thorndale AMT" w:cs="Thorndale AMT"/>
          <w:kern w:val="2"/>
          <w:sz w:val="24"/>
          <w:szCs w:val="24"/>
          <w:lang w:eastAsia="zh-CN"/>
        </w:rPr>
        <w:t>6. Многообразие точек зрения на природу детского рисунка.</w:t>
      </w:r>
    </w:p>
    <w:p w:rsidR="00D660DD" w:rsidRPr="00D660DD" w:rsidRDefault="00D660DD" w:rsidP="00D660D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  <w:r w:rsidRPr="00D660DD">
        <w:rPr>
          <w:rFonts w:ascii="Thorndale AMT" w:eastAsia="Lucida Sans Unicode" w:hAnsi="Thorndale AMT" w:cs="Thorndale AMT"/>
          <w:kern w:val="2"/>
          <w:sz w:val="24"/>
          <w:szCs w:val="24"/>
          <w:lang w:eastAsia="zh-CN"/>
        </w:rPr>
        <w:t>7.Средства выразительности детского рисунка.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8.</w:t>
      </w: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Проблема соотношения развития, воспитания и обучения в детском саду</w:t>
      </w:r>
    </w:p>
    <w:p w:rsidR="00D660DD" w:rsidRPr="00D660DD" w:rsidRDefault="00D660DD" w:rsidP="00D660D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Темы рефератов (эссе) к разделу 5</w:t>
      </w:r>
    </w:p>
    <w:p w:rsidR="00D660DD" w:rsidRPr="00D660DD" w:rsidRDefault="00D660DD" w:rsidP="00D660DD">
      <w:pPr>
        <w:widowControl w:val="0"/>
        <w:suppressAutoHyphens/>
        <w:spacing w:after="0" w:line="240" w:lineRule="auto"/>
        <w:jc w:val="both"/>
        <w:rPr>
          <w:rFonts w:ascii="Thorndale AMT" w:eastAsia="Lucida Sans Unicode" w:hAnsi="Thorndale AMT" w:cs="Thorndale AMT"/>
          <w:kern w:val="2"/>
          <w:sz w:val="24"/>
          <w:szCs w:val="24"/>
          <w:lang w:eastAsia="zh-CN"/>
        </w:rPr>
      </w:pPr>
      <w:r w:rsidRPr="00D660DD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9.</w:t>
      </w:r>
      <w:r w:rsidRPr="00D660DD">
        <w:rPr>
          <w:rFonts w:ascii="Thorndale AMT" w:eastAsia="Lucida Sans Unicode" w:hAnsi="Thorndale AMT" w:cs="Thorndale AMT"/>
          <w:kern w:val="2"/>
          <w:sz w:val="24"/>
          <w:szCs w:val="24"/>
          <w:lang w:eastAsia="zh-CN"/>
        </w:rPr>
        <w:t>Закономерности восприятия ребенком – дошкольником художественного произведения</w:t>
      </w:r>
    </w:p>
    <w:p w:rsidR="00D660DD" w:rsidRPr="00D660DD" w:rsidRDefault="00D660DD" w:rsidP="00D660DD">
      <w:pPr>
        <w:widowControl w:val="0"/>
        <w:suppressAutoHyphens/>
        <w:spacing w:after="0" w:line="240" w:lineRule="auto"/>
        <w:jc w:val="both"/>
        <w:rPr>
          <w:rFonts w:ascii="Thorndale AMT" w:eastAsia="Lucida Sans Unicode" w:hAnsi="Thorndale AMT" w:cs="Thorndale AMT"/>
          <w:kern w:val="2"/>
          <w:sz w:val="24"/>
          <w:szCs w:val="24"/>
          <w:lang w:eastAsia="zh-CN"/>
        </w:rPr>
      </w:pPr>
      <w:r w:rsidRPr="00D660DD">
        <w:rPr>
          <w:rFonts w:ascii="Thorndale AMT" w:eastAsia="Lucida Sans Unicode" w:hAnsi="Thorndale AMT" w:cs="Thorndale AMT"/>
          <w:kern w:val="2"/>
          <w:sz w:val="24"/>
          <w:szCs w:val="24"/>
          <w:lang w:eastAsia="zh-CN"/>
        </w:rPr>
        <w:t>10. Особенности понимания ребенком произведений изобразительного искусства.</w:t>
      </w:r>
    </w:p>
    <w:p w:rsidR="00D660DD" w:rsidRPr="00D660DD" w:rsidRDefault="00D660DD" w:rsidP="00D660DD">
      <w:pPr>
        <w:widowControl w:val="0"/>
        <w:suppressAutoHyphens/>
        <w:spacing w:after="0" w:line="240" w:lineRule="auto"/>
        <w:jc w:val="both"/>
        <w:rPr>
          <w:rFonts w:ascii="Thorndale AMT" w:eastAsia="Lucida Sans Unicode" w:hAnsi="Thorndale AMT" w:cs="Thorndale AMT"/>
          <w:kern w:val="2"/>
          <w:sz w:val="24"/>
          <w:szCs w:val="24"/>
          <w:lang w:eastAsia="zh-CN"/>
        </w:rPr>
      </w:pPr>
      <w:r w:rsidRPr="00D660DD">
        <w:rPr>
          <w:rFonts w:ascii="Thorndale AMT" w:eastAsia="Lucida Sans Unicode" w:hAnsi="Thorndale AMT" w:cs="Thorndale AMT"/>
          <w:kern w:val="2"/>
          <w:sz w:val="24"/>
          <w:szCs w:val="24"/>
          <w:lang w:eastAsia="zh-CN"/>
        </w:rPr>
        <w:t xml:space="preserve">11. Специфика восприятия детьми музыкальных произведений. </w:t>
      </w:r>
    </w:p>
    <w:p w:rsidR="00D660DD" w:rsidRPr="00D660DD" w:rsidRDefault="00D660DD" w:rsidP="00D660DD">
      <w:pPr>
        <w:widowControl w:val="0"/>
        <w:suppressAutoHyphens/>
        <w:spacing w:after="0" w:line="240" w:lineRule="auto"/>
        <w:jc w:val="both"/>
        <w:rPr>
          <w:rFonts w:ascii="Thorndale AMT" w:eastAsia="Lucida Sans Unicode" w:hAnsi="Thorndale AMT" w:cs="Thorndale AMT"/>
          <w:kern w:val="2"/>
          <w:sz w:val="24"/>
          <w:szCs w:val="24"/>
          <w:lang w:eastAsia="zh-CN"/>
        </w:rPr>
      </w:pPr>
      <w:r w:rsidRPr="00D660DD">
        <w:rPr>
          <w:rFonts w:ascii="Thorndale AMT" w:eastAsia="Lucida Sans Unicode" w:hAnsi="Thorndale AMT" w:cs="Thorndale AMT"/>
          <w:kern w:val="2"/>
          <w:sz w:val="24"/>
          <w:szCs w:val="24"/>
          <w:lang w:eastAsia="zh-CN"/>
        </w:rPr>
        <w:t xml:space="preserve">12. Исследования проблемы мышления ребенка в теориях </w:t>
      </w:r>
      <w:proofErr w:type="spellStart"/>
      <w:r w:rsidRPr="00D660DD">
        <w:rPr>
          <w:rFonts w:ascii="Thorndale AMT" w:eastAsia="Lucida Sans Unicode" w:hAnsi="Thorndale AMT" w:cs="Thorndale AMT"/>
          <w:kern w:val="2"/>
          <w:sz w:val="24"/>
          <w:szCs w:val="24"/>
          <w:lang w:eastAsia="zh-CN"/>
        </w:rPr>
        <w:t>Э.Меймана</w:t>
      </w:r>
      <w:proofErr w:type="spellEnd"/>
      <w:r w:rsidRPr="00D660DD">
        <w:rPr>
          <w:rFonts w:ascii="Thorndale AMT" w:eastAsia="Lucida Sans Unicode" w:hAnsi="Thorndale AMT" w:cs="Thorndale AMT"/>
          <w:kern w:val="2"/>
          <w:sz w:val="24"/>
          <w:szCs w:val="24"/>
          <w:lang w:eastAsia="zh-CN"/>
        </w:rPr>
        <w:t xml:space="preserve">, В. Штерна, </w:t>
      </w:r>
      <w:proofErr w:type="spellStart"/>
      <w:r w:rsidRPr="00D660DD">
        <w:rPr>
          <w:rFonts w:ascii="Thorndale AMT" w:eastAsia="Lucida Sans Unicode" w:hAnsi="Thorndale AMT" w:cs="Thorndale AMT"/>
          <w:kern w:val="2"/>
          <w:sz w:val="24"/>
          <w:szCs w:val="24"/>
          <w:lang w:eastAsia="zh-CN"/>
        </w:rPr>
        <w:t>Э.Клапареда</w:t>
      </w:r>
      <w:proofErr w:type="spellEnd"/>
      <w:r w:rsidRPr="00D660DD">
        <w:rPr>
          <w:rFonts w:ascii="Thorndale AMT" w:eastAsia="Lucida Sans Unicode" w:hAnsi="Thorndale AMT" w:cs="Thorndale AMT"/>
          <w:kern w:val="2"/>
          <w:sz w:val="24"/>
          <w:szCs w:val="24"/>
          <w:lang w:eastAsia="zh-CN"/>
        </w:rPr>
        <w:t xml:space="preserve">, </w:t>
      </w:r>
      <w:proofErr w:type="spellStart"/>
      <w:r w:rsidRPr="00D660DD">
        <w:rPr>
          <w:rFonts w:ascii="Thorndale AMT" w:eastAsia="Lucida Sans Unicode" w:hAnsi="Thorndale AMT" w:cs="Thorndale AMT"/>
          <w:kern w:val="2"/>
          <w:sz w:val="24"/>
          <w:szCs w:val="24"/>
          <w:lang w:eastAsia="zh-CN"/>
        </w:rPr>
        <w:t>А.Бине</w:t>
      </w:r>
      <w:proofErr w:type="spellEnd"/>
      <w:r w:rsidRPr="00D660DD">
        <w:rPr>
          <w:rFonts w:ascii="Thorndale AMT" w:eastAsia="Lucida Sans Unicode" w:hAnsi="Thorndale AMT" w:cs="Thorndale AMT"/>
          <w:kern w:val="2"/>
          <w:sz w:val="24"/>
          <w:szCs w:val="24"/>
          <w:lang w:eastAsia="zh-CN"/>
        </w:rPr>
        <w:t>.</w:t>
      </w:r>
    </w:p>
    <w:p w:rsidR="00D660DD" w:rsidRPr="00D660DD" w:rsidRDefault="00D660DD" w:rsidP="00D660DD">
      <w:pPr>
        <w:widowControl w:val="0"/>
        <w:suppressAutoHyphens/>
        <w:spacing w:after="0" w:line="240" w:lineRule="auto"/>
        <w:jc w:val="both"/>
        <w:rPr>
          <w:rFonts w:ascii="Thorndale AMT" w:eastAsia="Lucida Sans Unicode" w:hAnsi="Thorndale AMT" w:cs="Thorndale AMT"/>
          <w:kern w:val="2"/>
          <w:sz w:val="24"/>
          <w:szCs w:val="24"/>
          <w:lang w:eastAsia="zh-CN"/>
        </w:rPr>
      </w:pPr>
      <w:r w:rsidRPr="00D660DD">
        <w:rPr>
          <w:rFonts w:ascii="Thorndale AMT" w:eastAsia="Lucida Sans Unicode" w:hAnsi="Thorndale AMT" w:cs="Thorndale AMT"/>
          <w:kern w:val="2"/>
          <w:sz w:val="24"/>
          <w:szCs w:val="24"/>
          <w:lang w:eastAsia="zh-CN"/>
        </w:rPr>
        <w:t xml:space="preserve">13. Концепция интеллектуального развития Ж. Пиаже. Общее и отличное с позициями Л.С. Выготского, </w:t>
      </w:r>
      <w:proofErr w:type="spellStart"/>
      <w:r w:rsidRPr="00D660DD">
        <w:rPr>
          <w:rFonts w:ascii="Thorndale AMT" w:eastAsia="Lucida Sans Unicode" w:hAnsi="Thorndale AMT" w:cs="Thorndale AMT"/>
          <w:kern w:val="2"/>
          <w:sz w:val="24"/>
          <w:szCs w:val="24"/>
          <w:lang w:eastAsia="zh-CN"/>
        </w:rPr>
        <w:t>П.Я.Гальперина</w:t>
      </w:r>
      <w:proofErr w:type="spellEnd"/>
      <w:r w:rsidRPr="00D660DD">
        <w:rPr>
          <w:rFonts w:ascii="Thorndale AMT" w:eastAsia="Lucida Sans Unicode" w:hAnsi="Thorndale AMT" w:cs="Thorndale AMT"/>
          <w:kern w:val="2"/>
          <w:sz w:val="24"/>
          <w:szCs w:val="24"/>
          <w:lang w:eastAsia="zh-CN"/>
        </w:rPr>
        <w:t>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14. Разнообразие научных позиций на проблему развития воображения ребенка в отечественной и зарубежной психологии.</w:t>
      </w:r>
    </w:p>
    <w:p w:rsidR="00D660DD" w:rsidRPr="00D660DD" w:rsidRDefault="00D660DD" w:rsidP="00D660D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Темы рефератов (эссе) к разделу 6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15. Возрастные особенности развития  экспрессивного компонента эмоциональных переживаний у детей.</w:t>
      </w:r>
    </w:p>
    <w:p w:rsidR="00D660DD" w:rsidRPr="00D660DD" w:rsidRDefault="00D660DD" w:rsidP="00D660D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Темы рефератов (эссе) к разделу 7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16.Динамика общения в детском возрасте.</w:t>
      </w:r>
    </w:p>
    <w:p w:rsidR="00D660DD" w:rsidRPr="00D660DD" w:rsidRDefault="00D660DD" w:rsidP="00D660D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Темы рефератов (эссе) к разделу 9</w:t>
      </w:r>
    </w:p>
    <w:p w:rsidR="00D660DD" w:rsidRPr="00D660DD" w:rsidRDefault="00D660DD" w:rsidP="00D660D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17. Психологическая готовность ребенка к школе, многообразие точек зрения.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.</w:t>
      </w:r>
    </w:p>
    <w:p w:rsidR="00454E0B" w:rsidRDefault="00454E0B">
      <w:pP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br w:type="page"/>
      </w:r>
    </w:p>
    <w:p w:rsidR="00D660DD" w:rsidRPr="00D660DD" w:rsidRDefault="00D660DD" w:rsidP="00D660DD">
      <w:pPr>
        <w:tabs>
          <w:tab w:val="left" w:pos="453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Кейс-задачи (аналитические задания)</w:t>
      </w:r>
    </w:p>
    <w:p w:rsidR="00D660DD" w:rsidRPr="00D660DD" w:rsidRDefault="00D660DD" w:rsidP="00D660DD">
      <w:pPr>
        <w:tabs>
          <w:tab w:val="left" w:pos="993"/>
          <w:tab w:val="left" w:pos="453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D660DD" w:rsidRPr="00D660DD" w:rsidRDefault="00D660DD" w:rsidP="00D660DD">
      <w:pPr>
        <w:tabs>
          <w:tab w:val="left" w:pos="993"/>
          <w:tab w:val="left" w:pos="453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1.Определить симптоматику кризиса 1- </w:t>
      </w:r>
      <w:proofErr w:type="spell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го</w:t>
      </w:r>
      <w:proofErr w:type="spell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года жизни детей с позиций А. и З. Фрейд, </w:t>
      </w:r>
      <w:proofErr w:type="spell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Э.Эриксона</w:t>
      </w:r>
      <w:proofErr w:type="spell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, Л.С. Выготского, </w:t>
      </w:r>
      <w:proofErr w:type="spell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Д.Б.Эльконина</w:t>
      </w:r>
      <w:proofErr w:type="spell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. 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- Выготский </w:t>
      </w:r>
      <w:proofErr w:type="spell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Л.С.Вопросы</w:t>
      </w:r>
      <w:proofErr w:type="spell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детской психологии. – </w:t>
      </w:r>
      <w:proofErr w:type="gram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СПб.,</w:t>
      </w:r>
      <w:proofErr w:type="gram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1999.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- Обухова Л.Ф. Детская психология: теории, факты, проблемы.- М.,1995.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-Фрейд А. Теория и практика детского психоанализа. – М., 1999.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- </w:t>
      </w:r>
      <w:proofErr w:type="spell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Эльконин</w:t>
      </w:r>
      <w:proofErr w:type="spell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Д.Б. Детская психология. – М.,2006.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- Эриксон Э. Детство и </w:t>
      </w:r>
      <w:proofErr w:type="gram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общество.-</w:t>
      </w:r>
      <w:proofErr w:type="gram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СПб., 1996.</w:t>
      </w:r>
    </w:p>
    <w:p w:rsidR="00D660DD" w:rsidRPr="00D660DD" w:rsidRDefault="00D660DD" w:rsidP="00D660DD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3. Определить симптоматику кризиса 3- </w:t>
      </w:r>
      <w:proofErr w:type="spell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го</w:t>
      </w:r>
      <w:proofErr w:type="spell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года жизни с позиций </w:t>
      </w:r>
      <w:proofErr w:type="spell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Э.Эриксона</w:t>
      </w:r>
      <w:proofErr w:type="spell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, З. и А. Фрейд, Л.С. Выготского, </w:t>
      </w:r>
      <w:proofErr w:type="spell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Д.Б.Эльконина</w:t>
      </w:r>
      <w:proofErr w:type="spell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, Л.Н. </w:t>
      </w:r>
      <w:proofErr w:type="spell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Галигузовой</w:t>
      </w:r>
      <w:proofErr w:type="spell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, А.И Елагиной. 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- Выготский </w:t>
      </w:r>
      <w:proofErr w:type="spell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Л.С.Вопросы</w:t>
      </w:r>
      <w:proofErr w:type="spell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детской психологии. – </w:t>
      </w:r>
      <w:proofErr w:type="gram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СПб.,</w:t>
      </w:r>
      <w:proofErr w:type="gram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1999.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- Обухова Л.Ф. Детская психология: теории, факты, проблемы.- М.,1995.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-Фрейд А. Теория и практика детского психоанализа. – М., 1999.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- </w:t>
      </w:r>
      <w:proofErr w:type="spell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Эльконин</w:t>
      </w:r>
      <w:proofErr w:type="spell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Д.Б. Детская психология. – М.,2006.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 - Эриксон Э. Детство и </w:t>
      </w:r>
      <w:proofErr w:type="gram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общество.-</w:t>
      </w:r>
      <w:proofErr w:type="gram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СПб., 1996.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1. Обобщить позиции разных авторов и выделить стили </w:t>
      </w:r>
      <w:proofErr w:type="spell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детско</w:t>
      </w:r>
      <w:proofErr w:type="spell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– родительских отношений, пагубно влияющие на развитие личности ребенка.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- Бернс Р. Развитие Я- концепции и воспитание. М.,1986.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- Дружинин В. Н. Психология семьи. М.,2005.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- Семья в психологической консультации //Ред. </w:t>
      </w:r>
      <w:proofErr w:type="spell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Бодалев</w:t>
      </w:r>
      <w:proofErr w:type="spell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А.А и др. М.,1989.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-</w:t>
      </w:r>
      <w:proofErr w:type="spell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Целуйко</w:t>
      </w:r>
      <w:proofErr w:type="spell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В.М. Психология неблагополучной семьи. М., 2003.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- </w:t>
      </w:r>
      <w:proofErr w:type="spell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Целуйко.В.М</w:t>
      </w:r>
      <w:proofErr w:type="spell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. Психология современной семьи. М., 2004.</w:t>
      </w:r>
    </w:p>
    <w:p w:rsidR="00D660DD" w:rsidRPr="00D660DD" w:rsidRDefault="00D660DD" w:rsidP="00D660DD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 Проанализировать цитату ФГОС ДО: «…построение образовательной деятельности на основе индивидуальных особенностей каждого </w:t>
      </w:r>
      <w:proofErr w:type="gramStart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ребенка..</w:t>
      </w:r>
      <w:proofErr w:type="gramEnd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», предложить структуру детской индивидуальности.</w:t>
      </w:r>
    </w:p>
    <w:p w:rsidR="00D660DD" w:rsidRPr="00D660DD" w:rsidRDefault="00D660DD" w:rsidP="00D660DD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-  Приказ Министерства образования и науки от 17.10.2013 № 155</w:t>
      </w:r>
    </w:p>
    <w:p w:rsidR="00D660DD" w:rsidRPr="00D660DD" w:rsidRDefault="00D660DD" w:rsidP="00D660DD">
      <w:pPr>
        <w:suppressAutoHyphens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D660D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- Дифференцированный подход к детям Дифференцированный подход к детям как условие личностно – ориентированного взаимодействия в дошкольной образовательной организации: </w:t>
      </w:r>
      <w:proofErr w:type="spellStart"/>
      <w:r w:rsidRPr="00D660D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учебно</w:t>
      </w:r>
      <w:proofErr w:type="spellEnd"/>
      <w:r w:rsidRPr="00D660D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– методическое </w:t>
      </w:r>
      <w:proofErr w:type="gramStart"/>
      <w:r w:rsidRPr="00D660D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пособие  /</w:t>
      </w:r>
      <w:proofErr w:type="gramEnd"/>
      <w:r w:rsidRPr="00D660D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Под науч. ред. </w:t>
      </w:r>
      <w:proofErr w:type="spellStart"/>
      <w:r w:rsidRPr="00D660D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Л.В.Вершининой</w:t>
      </w:r>
      <w:proofErr w:type="spellEnd"/>
      <w:r w:rsidRPr="00D660D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. – Томск: ЦНТИ, 2014. - 264с.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3.Систематизировать показатели психологической готовности ребенка к школе, проанализировав взгляды психологов, педагогов.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- </w:t>
      </w:r>
      <w:proofErr w:type="spell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Божович</w:t>
      </w:r>
      <w:proofErr w:type="spell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Л.И. Личность и ее формирование в детском возрасте. – М.,2005.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- </w:t>
      </w:r>
      <w:proofErr w:type="spell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Вьюнова</w:t>
      </w:r>
      <w:proofErr w:type="spell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Н.И. и др. Психологическая готовность ребенка к обучению в школе. – М., 2003.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- </w:t>
      </w:r>
      <w:proofErr w:type="spell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Гуткина</w:t>
      </w:r>
      <w:proofErr w:type="spell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Н.И. Психологическая готовность к школе. – М., 2006. </w:t>
      </w:r>
    </w:p>
    <w:p w:rsidR="00D660DD" w:rsidRPr="00D660DD" w:rsidRDefault="00D660DD" w:rsidP="00D660DD">
      <w:pPr>
        <w:suppressAutoHyphens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D660DD" w:rsidRPr="00D660DD" w:rsidRDefault="00D660DD" w:rsidP="00D660D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Групповые обсуждения (дискуссии)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1. Положительные и отрицательные стороны методов детской психологии.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2. Являются ли обязательными знания детской психологии для грамотной практики воспитателя ДОО (Дошкольной образовательной организации</w:t>
      </w:r>
      <w:proofErr w:type="gram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) ?</w:t>
      </w:r>
      <w:proofErr w:type="gram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3.Обоснуйте оптимальный возраст психологической (личностной) готовности к </w:t>
      </w:r>
      <w:proofErr w:type="spell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родительству</w:t>
      </w:r>
      <w:proofErr w:type="spell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. 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4.«За» и «Против» раннего обучения и развития ребенка.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5. Стоит ли отдавать ребенка в дошкольное </w:t>
      </w:r>
      <w:proofErr w:type="gram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учреждение ?</w:t>
      </w:r>
      <w:proofErr w:type="gramEnd"/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</w:p>
    <w:p w:rsidR="00D660DD" w:rsidRPr="00D660DD" w:rsidRDefault="00D660DD" w:rsidP="00D660D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ahoma"/>
          <w:i/>
          <w:kern w:val="2"/>
          <w:sz w:val="24"/>
          <w:szCs w:val="24"/>
          <w:lang w:eastAsia="zh-CN"/>
        </w:rPr>
      </w:pPr>
    </w:p>
    <w:p w:rsidR="00D660DD" w:rsidRPr="00D660DD" w:rsidRDefault="00D660DD" w:rsidP="00D660D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ahoma"/>
          <w:i/>
          <w:kern w:val="2"/>
          <w:sz w:val="24"/>
          <w:szCs w:val="24"/>
          <w:lang w:eastAsia="zh-CN"/>
        </w:rPr>
      </w:pPr>
    </w:p>
    <w:p w:rsidR="00D660DD" w:rsidRPr="00D660DD" w:rsidRDefault="00D660DD" w:rsidP="00D660D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ahoma"/>
          <w:b/>
          <w:kern w:val="2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ahoma"/>
          <w:b/>
          <w:kern w:val="2"/>
          <w:sz w:val="24"/>
          <w:szCs w:val="24"/>
          <w:lang w:eastAsia="zh-CN"/>
        </w:rPr>
        <w:t>Задания по моделированию</w:t>
      </w:r>
    </w:p>
    <w:p w:rsidR="00D660DD" w:rsidRPr="00D660DD" w:rsidRDefault="00D660DD" w:rsidP="00D660DD">
      <w:pPr>
        <w:widowControl w:val="0"/>
        <w:suppressAutoHyphens/>
        <w:spacing w:after="0" w:line="240" w:lineRule="auto"/>
        <w:jc w:val="center"/>
        <w:rPr>
          <w:rFonts w:ascii="Thorndale AMT" w:eastAsia="Lucida Sans Unicode" w:hAnsi="Thorndale AMT" w:cs="Times New Roman"/>
          <w:b/>
          <w:kern w:val="2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ind w:left="49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1. Составить рекомендации для родителей по развитию детей младенческого возраста.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-Вершинина Л.В. и др. Детская практическая психология: инновационные подходы к организации адаптации детей раннего возраста в ДОУ.- Томск, 2008.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- Павлова Л.Н. Знакомим малыша с окружающим миром.- М., 1990.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- Первушина Е.В. Развивающие игры для детей от рождения до года.- СПб.,2001.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- Скворцов И.А. Детство нервной системы.- М.,2001.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2. Разработать практические рекомендации для организации адаптационного периода ребенка раннего возраста к дошкольному образовательному учреждению.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-</w:t>
      </w:r>
      <w:proofErr w:type="spell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Алямовская</w:t>
      </w:r>
      <w:proofErr w:type="spell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В.Г. Ясли – это серьезно.- М., 1999.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-Вершинина Л.В. и др. Детская практическая психология: инновационные подходы к организации адаптации детей раннего возраста в ДОУ. 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- Томск, 2008.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- Кирюхина Н.В. Организация и содержание работы по адаптации детей в ДОУ.- М., 2006.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- Севостьянова Е.О. Дружная семейка. Программа адаптации детей к ДОУ.- М.,2006.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3. Составить схему основных направлений и этапов работы по эмоциональному развитию детей раннего и дошкольного возраста в ДОУ.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- Детская практическая психология: эмоционально – личностное развитие детей в условиях ДОУ// Под </w:t>
      </w:r>
      <w:proofErr w:type="spell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ред</w:t>
      </w:r>
      <w:proofErr w:type="spell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Л.В. </w:t>
      </w:r>
      <w:proofErr w:type="spell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Вершининой</w:t>
      </w:r>
      <w:proofErr w:type="spell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. Томск, 2006.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4.  Систематизируйте основные достижения (показатели психического развития) ребенка младенческого, раннего, среднего дошкольного (5 лет), старшего дошкольного возрастов.</w:t>
      </w:r>
    </w:p>
    <w:p w:rsidR="00D660DD" w:rsidRPr="00D660DD" w:rsidRDefault="00D660DD" w:rsidP="00D660DD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eastAsia="zh-CN"/>
        </w:rPr>
      </w:pPr>
    </w:p>
    <w:p w:rsidR="00F135B1" w:rsidRDefault="00F135B1" w:rsidP="00D660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Тесты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1.Какой из представленных процессов структурирует категорию детства?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 / развитие;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рост;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 созревание.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2. Продолжите фразу: « Процесс развития характеризуется …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количественными изменениями;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качественными изменениями.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3. Определите, что относится к области психического развития: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когнитивные процессы;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изменения массы тела;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4. Процесс обогащения психики ребенка за счет резервов, присущих специфическим видам деятельности дошкольника: игра, восприятие сказок и т. д.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акселерация;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б/амплификация;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в/ </w:t>
      </w:r>
      <w:proofErr w:type="spellStart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симплификаций</w:t>
      </w:r>
      <w:proofErr w:type="spellEnd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     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5. Отрасль психологической науки, разделом которой является детская психология.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общая психология;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педагогическая психология;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 возрастная психология.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6. Основной метод исследования детской психологии.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а/ </w:t>
      </w:r>
      <w:proofErr w:type="spellStart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праксиметрический</w:t>
      </w:r>
      <w:proofErr w:type="spellEnd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метод;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б/эксперимент;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 беседа.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7. Вид наблюдения, как метода исследования детской психики.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включенное;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пилотажное.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8.Определите время появления утолщения называемого «нервной пластиной» у зародыша.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1-й месяц жизни;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3 –й месяц жизни;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 2-й триместр беременности.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9.Определите время появления первой социальной улыбки у детей.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3 месяца;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1 месяц;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 5 месяцев.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10.К атавистическим рефлексам относят: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а/ рефлекс </w:t>
      </w:r>
      <w:proofErr w:type="spellStart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Бабинского</w:t>
      </w:r>
      <w:proofErr w:type="spellEnd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б/рефлекс Бабкина;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 рефлекс ходьбы.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11.Ведущим видом деятельности младенческого возраста является: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а/ </w:t>
      </w:r>
      <w:proofErr w:type="spellStart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манипулятивно</w:t>
      </w:r>
      <w:proofErr w:type="spellEnd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предметная деятельность;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эмоционально – личностное развитие;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 игра.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12. Определите время появления указательного жеста у ребенка.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4 месяца;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7-8 месяцев;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 9- 12 месяцев.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13. Признак индивидуальности младенца, заключающийся  в скорости и легкости, с которой ребенок способен видоизменять свое поведение в ответ на изменение окружающей среды.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порог реактивности;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приспособляемость;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 ритмичность.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14. Основное психическое новообразование младенческого возраста.    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а/ </w:t>
      </w:r>
      <w:proofErr w:type="spellStart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манипулятивно</w:t>
      </w:r>
      <w:proofErr w:type="spellEnd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предметная деятельность;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овладение речью;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 эмоциональная привязанность ребенка к матери.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15. Укажите возраст начала критической стадии формирования привязанности ребенка к матери.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 0 - 3 месяца;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3-6 месяцев;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 7-8 месяцев.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16. Назовите реакцию, </w:t>
      </w:r>
      <w:r w:rsidRPr="00454E0B">
        <w:rPr>
          <w:rFonts w:ascii="Times New Roman" w:eastAsia="Times New Roman" w:hAnsi="Times New Roman" w:cs="Times New Roman"/>
          <w:sz w:val="24"/>
          <w:szCs w:val="24"/>
          <w:lang w:eastAsia="zh-CN"/>
        </w:rPr>
        <w:t>которая не входит</w:t>
      </w: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комплекс реакций «комплекс оживления».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а/ сосание;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вокализация;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 двигательное возбуждение.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454E0B" w:rsidRDefault="00D660DD" w:rsidP="00454E0B">
      <w:pPr>
        <w:pStyle w:val="a4"/>
        <w:numPr>
          <w:ilvl w:val="0"/>
          <w:numId w:val="12"/>
        </w:num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54E0B">
        <w:rPr>
          <w:rFonts w:ascii="Times New Roman" w:eastAsia="Times New Roman" w:hAnsi="Times New Roman" w:cs="Times New Roman"/>
          <w:sz w:val="24"/>
          <w:szCs w:val="24"/>
          <w:lang w:eastAsia="zh-CN"/>
        </w:rPr>
        <w:t>Определите время появления у ребенка умения произвольно отпускать зажатый в руке предмет: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4 месяца;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7 -8 месяцев;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в/ 9 – 12 месяцев. 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18.Сколько стадий сенсомоторного этапа становления мыслительной деятельности </w:t>
      </w:r>
      <w:proofErr w:type="gramStart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( по</w:t>
      </w:r>
      <w:proofErr w:type="gramEnd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версии Ж. Пиаже) приходится на период младенчества? 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2;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4;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 6.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19.Вид вокализаций, который оформляется к 6 – </w:t>
      </w:r>
      <w:proofErr w:type="spellStart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му</w:t>
      </w:r>
      <w:proofErr w:type="spellEnd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месяцу жизни ребенка.</w:t>
      </w:r>
    </w:p>
    <w:p w:rsidR="00D660DD" w:rsidRPr="00D660DD" w:rsidRDefault="00D660DD" w:rsidP="00D660DD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</w:t>
      </w:r>
      <w:proofErr w:type="spellStart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гуканье</w:t>
      </w:r>
      <w:proofErr w:type="spellEnd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D660DD" w:rsidRPr="00D660DD" w:rsidRDefault="00D660DD" w:rsidP="00D660DD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</w:t>
      </w:r>
      <w:proofErr w:type="spellStart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гуление</w:t>
      </w:r>
      <w:proofErr w:type="spellEnd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D660DD" w:rsidRPr="00D660DD" w:rsidRDefault="00D660DD" w:rsidP="00D660DD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 лепет.</w:t>
      </w:r>
    </w:p>
    <w:p w:rsidR="00D660DD" w:rsidRPr="00D660DD" w:rsidRDefault="00D660DD" w:rsidP="00D660DD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20. </w:t>
      </w:r>
      <w:proofErr w:type="spellStart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Психо</w:t>
      </w:r>
      <w:proofErr w:type="spellEnd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физиологическая особенность ребенка раннего возраста, которая заключается в том, что пусковые условные рефлексы вырабатываются быстрее, чем тормозные связана: </w:t>
      </w:r>
    </w:p>
    <w:p w:rsidR="00D660DD" w:rsidRPr="00D660DD" w:rsidRDefault="00D660DD" w:rsidP="00D660DD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с малой выносливостью нервной системы;</w:t>
      </w:r>
    </w:p>
    <w:p w:rsidR="00D660DD" w:rsidRPr="00D660DD" w:rsidRDefault="00D660DD" w:rsidP="00D660DD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со слабой подвижностью нервной системы;</w:t>
      </w:r>
    </w:p>
    <w:p w:rsidR="00D660DD" w:rsidRPr="00D660DD" w:rsidRDefault="00D660DD" w:rsidP="00D660DD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 с тем, что процессы возбуждения преобладают над процессами торможения.</w:t>
      </w:r>
    </w:p>
    <w:p w:rsidR="00D660DD" w:rsidRPr="00D660DD" w:rsidRDefault="00D660DD" w:rsidP="00D660DD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21. Ведущий вид деятельности ребенка раннего возраста.</w:t>
      </w:r>
    </w:p>
    <w:p w:rsidR="00D660DD" w:rsidRPr="00D660DD" w:rsidRDefault="00D660DD" w:rsidP="00D660DD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предметная деятельность;</w:t>
      </w:r>
    </w:p>
    <w:p w:rsidR="00D660DD" w:rsidRPr="00D660DD" w:rsidRDefault="00D660DD" w:rsidP="00D660DD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эмоционально – личностное общение;</w:t>
      </w:r>
    </w:p>
    <w:p w:rsidR="00D660DD" w:rsidRPr="00D660DD" w:rsidRDefault="00D660DD" w:rsidP="00D660DD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 игра.</w:t>
      </w:r>
    </w:p>
    <w:p w:rsidR="00D660DD" w:rsidRPr="00D660DD" w:rsidRDefault="00D660DD" w:rsidP="00D660DD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22.Отличительная особенность предметной деятельности.</w:t>
      </w:r>
    </w:p>
    <w:p w:rsidR="00D660DD" w:rsidRPr="00D660DD" w:rsidRDefault="00D660DD" w:rsidP="00D660DD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познание ребенком свойств и качеств предметов;</w:t>
      </w:r>
    </w:p>
    <w:p w:rsidR="00D660DD" w:rsidRPr="00D660DD" w:rsidRDefault="00D660DD" w:rsidP="00D660DD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открытие ребенком назначения предметов.</w:t>
      </w:r>
    </w:p>
    <w:p w:rsidR="00D660DD" w:rsidRPr="00D660DD" w:rsidRDefault="00D660DD" w:rsidP="00D660DD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23. Вид предметных действий, предполагающий воздействие одного предмета на другой.</w:t>
      </w:r>
    </w:p>
    <w:p w:rsidR="00D660DD" w:rsidRPr="00D660DD" w:rsidRDefault="00D660DD" w:rsidP="00D660DD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орудийное;</w:t>
      </w:r>
    </w:p>
    <w:p w:rsidR="00D660DD" w:rsidRPr="00D660DD" w:rsidRDefault="00D660DD" w:rsidP="00D660DD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соотносящее;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 конструктивное.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24. Механизм, который определяет переход ребенка к зрительной ориентировке в предметах.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а/ </w:t>
      </w:r>
      <w:proofErr w:type="spellStart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экстериоризация</w:t>
      </w:r>
      <w:proofErr w:type="spellEnd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б/ </w:t>
      </w:r>
      <w:proofErr w:type="spellStart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интериоризация</w:t>
      </w:r>
      <w:proofErr w:type="spellEnd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25. Стадия сенсомоторного этапа становления мыслительной деятельности ребенка, на которой наблюдаются признаки символического мышления.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4;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б/5;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в/6.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26. Какая линия развития речи ребенка в первом полугодии 2</w:t>
      </w:r>
      <w:r w:rsidR="00454E0B">
        <w:rPr>
          <w:rFonts w:ascii="Times New Roman" w:eastAsia="Times New Roman" w:hAnsi="Times New Roman" w:cs="Times New Roman"/>
          <w:sz w:val="24"/>
          <w:szCs w:val="24"/>
          <w:lang w:eastAsia="zh-CN"/>
        </w:rPr>
        <w:t>-го года жизни является ведущей</w:t>
      </w: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?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совершенствование понимания речи взрослых;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пополнение словаря автономных слов;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27. Условие перехода от пассивной к активной речи ребенком, которое рассматривается современными отечественными психологами в качестве основного.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а/ подражание;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осознание ребенком потребности в активной речи;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 эмоциональное общение взрослого с ребенком.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numPr>
          <w:ilvl w:val="0"/>
          <w:numId w:val="8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Основное условие возникновения  игры на рубеже дошкольного детства.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наличие разнообразных впечатлений;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подражание взрослому;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 внутреннее противоречие между возросшими потребностями ребенка и ограниченными возможностями.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numPr>
          <w:ilvl w:val="0"/>
          <w:numId w:val="8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Для какого возраста характерна </w:t>
      </w:r>
      <w:proofErr w:type="spellStart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отобразительная</w:t>
      </w:r>
      <w:proofErr w:type="spellEnd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предметно – игровая деятельность?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2- й год жизни;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3- й год жизни.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numPr>
          <w:ilvl w:val="0"/>
          <w:numId w:val="8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Сколько стадий каракулей, как основной формы изобразительной деятельности ребенка до 3 – лет, выделяла В.С. Мухина?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8;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6;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в/4.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numPr>
          <w:ilvl w:val="0"/>
          <w:numId w:val="8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Какие впечатления от предмета преимущественно «изображает» ребенок раннего возраста в своем рисунке?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тактильные;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зрительные;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 слуховые.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numPr>
          <w:ilvl w:val="0"/>
          <w:numId w:val="8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Показатель зарождения «Я – концепции» у ребенка раннего возраста, принятый рядом зарубежных психологов (Льюис, Брукс) в качестве основного.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  осознание себя субъектом деятельности;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обозначение себя местоимением «Я»;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 узнавание себя в зеркале.</w:t>
      </w:r>
    </w:p>
    <w:p w:rsidR="00D660DD" w:rsidRPr="00D660DD" w:rsidRDefault="00D660DD" w:rsidP="00D660DD">
      <w:pPr>
        <w:numPr>
          <w:ilvl w:val="0"/>
          <w:numId w:val="8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Время зарождения представления о «внутреннем Я» у ребенка.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2 года;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3 года;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 6 лет.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numPr>
          <w:ilvl w:val="0"/>
          <w:numId w:val="8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Реакция ребенка </w:t>
      </w:r>
      <w:r w:rsidRPr="00454E0B">
        <w:rPr>
          <w:rFonts w:ascii="Times New Roman" w:eastAsia="Times New Roman" w:hAnsi="Times New Roman" w:cs="Times New Roman"/>
          <w:sz w:val="24"/>
          <w:szCs w:val="24"/>
          <w:lang w:eastAsia="zh-CN"/>
        </w:rPr>
        <w:t>не</w:t>
      </w: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 содержание действия, а на предложение взрослого. 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протест – бунт;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своеволие;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 негативизм.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numPr>
          <w:ilvl w:val="0"/>
          <w:numId w:val="8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Кто из названных психологов </w:t>
      </w:r>
      <w:proofErr w:type="gramStart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( психиатров</w:t>
      </w:r>
      <w:proofErr w:type="gramEnd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) рассматривал подавление тяги ребенка к самоутверждению со стороны родителей как основу формирующейся акцентуации его характера?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Выготский Л.С.;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б/ </w:t>
      </w:r>
      <w:proofErr w:type="spellStart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Симсон</w:t>
      </w:r>
      <w:proofErr w:type="spellEnd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Т.П.;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 Захаров А.И.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numPr>
          <w:ilvl w:val="0"/>
          <w:numId w:val="8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Период раннего детства – это </w:t>
      </w:r>
      <w:proofErr w:type="spellStart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сензитивный</w:t>
      </w:r>
      <w:proofErr w:type="spellEnd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период для развития: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речи;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сюжетно – ролевой игры;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 продуктивных видов деятельности.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numPr>
          <w:ilvl w:val="0"/>
          <w:numId w:val="8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Вид социально – психической адаптации, который предполагает активизацию защитных механизмов психики человека.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нормальная;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патологическая;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в/ </w:t>
      </w:r>
      <w:proofErr w:type="spellStart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девиантная</w:t>
      </w:r>
      <w:proofErr w:type="spellEnd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numPr>
          <w:ilvl w:val="0"/>
          <w:numId w:val="8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Фаза адаптации ребенка к ДОУ, на которой наблюдается ускорение психического развития ребенка.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острая;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подострая;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 фаза компенсации.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numPr>
          <w:ilvl w:val="0"/>
          <w:numId w:val="8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Продолжительность легкой степени тяжести адаптации.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10 дней;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30 дней;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 6месяцев.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numPr>
          <w:ilvl w:val="0"/>
          <w:numId w:val="8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Объективная причина осложнения адаптации ребенка раннего возраста к ДОУ.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особенности медицинского анамнеза;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б/слабая подвижность нервных процессов;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 социальная ситуация развития ребенка.</w:t>
      </w:r>
    </w:p>
    <w:p w:rsidR="00D660DD" w:rsidRPr="00CB1F01" w:rsidRDefault="00D660DD" w:rsidP="00CB1F01">
      <w:pPr>
        <w:suppressAutoHyphens/>
        <w:spacing w:after="0" w:line="200" w:lineRule="atLeast"/>
        <w:ind w:left="720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zh-CN"/>
        </w:rPr>
      </w:pPr>
    </w:p>
    <w:p w:rsidR="00D660DD" w:rsidRPr="00CB1F01" w:rsidRDefault="00476AF7" w:rsidP="00CB1F01">
      <w:pPr>
        <w:suppressAutoHyphens/>
        <w:spacing w:after="0" w:line="240" w:lineRule="auto"/>
        <w:ind w:left="-180"/>
        <w:jc w:val="center"/>
        <w:rPr>
          <w:rFonts w:ascii="Times New Roman" w:eastAsia="Times New Roman" w:hAnsi="Times New Roman" w:cs="Calibri"/>
          <w:b/>
          <w:sz w:val="24"/>
          <w:szCs w:val="24"/>
          <w:lang w:eastAsia="zh-CN"/>
        </w:rPr>
      </w:pPr>
      <w:r w:rsidRPr="00CB1F01">
        <w:rPr>
          <w:rFonts w:ascii="Times New Roman" w:eastAsia="Times New Roman" w:hAnsi="Times New Roman" w:cs="Calibri"/>
          <w:b/>
          <w:sz w:val="24"/>
          <w:szCs w:val="24"/>
          <w:lang w:eastAsia="zh-CN"/>
        </w:rPr>
        <w:t>Вопросы к</w:t>
      </w:r>
      <w:r w:rsidR="00EC6822" w:rsidRPr="00CB1F01">
        <w:rPr>
          <w:rFonts w:ascii="Times New Roman" w:eastAsia="Times New Roman" w:hAnsi="Times New Roman" w:cs="Calibri"/>
          <w:b/>
          <w:sz w:val="24"/>
          <w:szCs w:val="24"/>
          <w:lang w:eastAsia="zh-CN"/>
        </w:rPr>
        <w:t xml:space="preserve"> зачету</w:t>
      </w:r>
    </w:p>
    <w:p w:rsidR="00D660DD" w:rsidRPr="00D660DD" w:rsidRDefault="00D660DD" w:rsidP="00D660DD">
      <w:pPr>
        <w:suppressAutoHyphens/>
        <w:spacing w:after="0" w:line="240" w:lineRule="auto"/>
        <w:ind w:left="-180"/>
        <w:rPr>
          <w:rFonts w:ascii="Times New Roman" w:eastAsia="Times New Roman" w:hAnsi="Times New Roman" w:cs="Calibri"/>
          <w:sz w:val="24"/>
          <w:szCs w:val="24"/>
          <w:lang w:eastAsia="zh-CN"/>
        </w:rPr>
      </w:pPr>
    </w:p>
    <w:p w:rsidR="00D660DD" w:rsidRPr="00D660DD" w:rsidRDefault="00D660DD" w:rsidP="00F135B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Детство как социокультурный феномен. </w:t>
      </w:r>
    </w:p>
    <w:p w:rsidR="00D660DD" w:rsidRPr="00D660DD" w:rsidRDefault="00D660DD" w:rsidP="00F135B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Предмет и задачи детской психологии</w:t>
      </w:r>
    </w:p>
    <w:p w:rsidR="00D660DD" w:rsidRPr="00D660DD" w:rsidRDefault="00D660DD" w:rsidP="00F135B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Методы исследования детской психологии.</w:t>
      </w:r>
    </w:p>
    <w:p w:rsidR="00D660DD" w:rsidRPr="00D660DD" w:rsidRDefault="00D660DD" w:rsidP="00F135B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Роль </w:t>
      </w:r>
      <w:proofErr w:type="spell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пренатального</w:t>
      </w:r>
      <w:proofErr w:type="spell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периода в психическом развитии ребенка.</w:t>
      </w:r>
    </w:p>
    <w:p w:rsidR="00D660DD" w:rsidRPr="00D660DD" w:rsidRDefault="00D660DD" w:rsidP="00F135B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Психическое развитие ребенка в период новорожденности.</w:t>
      </w:r>
    </w:p>
    <w:p w:rsidR="00D660DD" w:rsidRPr="00D660DD" w:rsidRDefault="00D660DD" w:rsidP="00F135B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Эмоциональное развитие – ведущий вид деятельности ребенка младенческого возраста.</w:t>
      </w:r>
    </w:p>
    <w:p w:rsidR="00D660DD" w:rsidRPr="00D660DD" w:rsidRDefault="00D660DD" w:rsidP="00F135B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Развитие моторной сферы на 1-м году жизни.</w:t>
      </w:r>
    </w:p>
    <w:p w:rsidR="00D660DD" w:rsidRPr="00D660DD" w:rsidRDefault="00D660DD" w:rsidP="00F135B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Развитие когнитивной сферы в младенческом возрасте.</w:t>
      </w:r>
    </w:p>
    <w:p w:rsidR="00D660DD" w:rsidRPr="00D660DD" w:rsidRDefault="00D660DD" w:rsidP="00F135B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Предпосылки развития речи на 1-м году жизни.</w:t>
      </w:r>
    </w:p>
    <w:p w:rsidR="00D660DD" w:rsidRPr="00D660DD" w:rsidRDefault="00D660DD" w:rsidP="00F135B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Психофизиологические особенности детей раннего возраста.</w:t>
      </w:r>
    </w:p>
    <w:p w:rsidR="00D660DD" w:rsidRPr="00D660DD" w:rsidRDefault="00D660DD" w:rsidP="00F135B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Роль овладения ходьбой для психического развития ребенка 2-го года жизни.</w:t>
      </w:r>
    </w:p>
    <w:p w:rsidR="00D660DD" w:rsidRPr="00D660DD" w:rsidRDefault="00D660DD" w:rsidP="00F135B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Предметная деятельность – ведущий вид деятельности ребенка раннего возраста. </w:t>
      </w:r>
    </w:p>
    <w:p w:rsidR="00D660DD" w:rsidRPr="00D660DD" w:rsidRDefault="00D660DD" w:rsidP="00F135B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Закономерности развития речи в раннем детстве.</w:t>
      </w:r>
    </w:p>
    <w:p w:rsidR="00D660DD" w:rsidRPr="00D660DD" w:rsidRDefault="00D660DD" w:rsidP="00F135B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Виды задержки речевого развития психогенного происхождения.</w:t>
      </w:r>
    </w:p>
    <w:p w:rsidR="00D660DD" w:rsidRPr="00D660DD" w:rsidRDefault="00D660DD" w:rsidP="00F135B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lastRenderedPageBreak/>
        <w:t>Особенности формирования игровой и продуктивных видов деятельности в раннем детстве.</w:t>
      </w:r>
    </w:p>
    <w:p w:rsidR="00D660DD" w:rsidRPr="00D660DD" w:rsidRDefault="00D660DD" w:rsidP="00F135B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Предпосылки развития личности в раннем возрасте.</w:t>
      </w:r>
    </w:p>
    <w:p w:rsidR="00D660DD" w:rsidRPr="00D660DD" w:rsidRDefault="00D660DD" w:rsidP="00F135B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Причины и основные симптомы кризиса 3-х лет.</w:t>
      </w:r>
    </w:p>
    <w:p w:rsidR="00D660DD" w:rsidRPr="00D660DD" w:rsidRDefault="00D660DD" w:rsidP="00F135B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Психические закономерности социально – психической адаптации детей раннего возраста к ДОУ.</w:t>
      </w:r>
    </w:p>
    <w:p w:rsidR="00D660DD" w:rsidRPr="00D660DD" w:rsidRDefault="00D660DD" w:rsidP="00F135B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Причины осложнения течения адаптационного периода.</w:t>
      </w:r>
    </w:p>
    <w:p w:rsidR="00D660DD" w:rsidRPr="00454E0B" w:rsidRDefault="00D660DD" w:rsidP="00F135B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Основные подходы к организации адаптации в ДОУ. </w:t>
      </w:r>
    </w:p>
    <w:p w:rsidR="00D660DD" w:rsidRPr="00D660DD" w:rsidRDefault="00D660DD" w:rsidP="00F135B1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21.Многообразие теорий игровой деятельности.</w:t>
      </w:r>
    </w:p>
    <w:p w:rsidR="00D660DD" w:rsidRPr="00D660DD" w:rsidRDefault="00D660DD" w:rsidP="00F135B1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22.Характеристика основных компонентов детской игры.</w:t>
      </w:r>
    </w:p>
    <w:p w:rsidR="00D660DD" w:rsidRPr="00D660DD" w:rsidRDefault="00D660DD" w:rsidP="00F135B1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23.Динамика игровой деятельности в дошкольном детстве.</w:t>
      </w:r>
    </w:p>
    <w:p w:rsidR="00D660DD" w:rsidRPr="00D660DD" w:rsidRDefault="00D660DD" w:rsidP="00F135B1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24.Значение игры для психического развития ребенка.</w:t>
      </w:r>
    </w:p>
    <w:p w:rsidR="00D660DD" w:rsidRPr="00D660DD" w:rsidRDefault="00D660DD" w:rsidP="00F135B1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25.Виды конструирования дошкольников.</w:t>
      </w:r>
    </w:p>
    <w:p w:rsidR="00D660DD" w:rsidRPr="00D660DD" w:rsidRDefault="00D660DD" w:rsidP="00F135B1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26.Конструктивная деятельность в дошкольном возрасте, ее влияние на психическое развитие ребенка.</w:t>
      </w:r>
    </w:p>
    <w:p w:rsidR="00D660DD" w:rsidRPr="00D660DD" w:rsidRDefault="00D660DD" w:rsidP="00F135B1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27.Специфика трудовой деятельности в дошкольном возрасте.</w:t>
      </w:r>
    </w:p>
    <w:p w:rsidR="00D660DD" w:rsidRPr="00D660DD" w:rsidRDefault="00D660DD" w:rsidP="00F135B1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28.Становление социальной мотивации в трудовой деятельности.</w:t>
      </w:r>
    </w:p>
    <w:p w:rsidR="00D660DD" w:rsidRPr="00D660DD" w:rsidRDefault="00D660DD" w:rsidP="00F135B1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29.Особенности формирования предпосылок учебной деятельности в дошкольном детстве.</w:t>
      </w:r>
    </w:p>
    <w:p w:rsidR="00D660DD" w:rsidRPr="00D660DD" w:rsidRDefault="00D660DD" w:rsidP="00F135B1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30.Условия формирования предпосылок учебной деятельности.</w:t>
      </w:r>
    </w:p>
    <w:p w:rsidR="00D660DD" w:rsidRPr="00D660DD" w:rsidRDefault="00D660DD" w:rsidP="00F135B1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31.Многообразие позиций на предмет изобразительной деятельности дошкольника.</w:t>
      </w:r>
    </w:p>
    <w:p w:rsidR="00D660DD" w:rsidRPr="00D660DD" w:rsidRDefault="00D660DD" w:rsidP="00F135B1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32.Возрастная динамика детского рисунка.</w:t>
      </w:r>
    </w:p>
    <w:p w:rsidR="00D660DD" w:rsidRPr="00D660DD" w:rsidRDefault="00D660DD" w:rsidP="00F135B1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33.Содержание детского рисунка.</w:t>
      </w:r>
    </w:p>
    <w:p w:rsidR="00D660DD" w:rsidRPr="00D660DD" w:rsidRDefault="00D660DD" w:rsidP="00F135B1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34.Особенности развития внимания в младенческом и раннем детстве.</w:t>
      </w:r>
    </w:p>
    <w:p w:rsidR="00D660DD" w:rsidRPr="00D660DD" w:rsidRDefault="00D660DD" w:rsidP="00F135B1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35.Соотношение видов внимания в дошкольном возрасте.</w:t>
      </w:r>
    </w:p>
    <w:p w:rsidR="00D660DD" w:rsidRPr="00D660DD" w:rsidRDefault="00D660DD" w:rsidP="00F135B1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36.Специфика свойств внимания у дошкольника.</w:t>
      </w:r>
    </w:p>
    <w:p w:rsidR="00D660DD" w:rsidRPr="00D660DD" w:rsidRDefault="00D660DD" w:rsidP="00CB1F01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</w:p>
    <w:p w:rsidR="00D660DD" w:rsidRPr="00CB1F01" w:rsidRDefault="00476AF7" w:rsidP="00CB1F01">
      <w:pPr>
        <w:suppressAutoHyphens/>
        <w:spacing w:after="0" w:line="240" w:lineRule="auto"/>
        <w:ind w:left="-180"/>
        <w:jc w:val="center"/>
        <w:rPr>
          <w:rFonts w:ascii="Times New Roman" w:eastAsia="Times New Roman" w:hAnsi="Times New Roman" w:cs="Calibri"/>
          <w:b/>
          <w:sz w:val="24"/>
          <w:szCs w:val="24"/>
          <w:lang w:eastAsia="zh-CN"/>
        </w:rPr>
      </w:pPr>
      <w:r w:rsidRPr="00CB1F01">
        <w:rPr>
          <w:rFonts w:ascii="Times New Roman" w:eastAsia="Times New Roman" w:hAnsi="Times New Roman" w:cs="Calibri"/>
          <w:b/>
          <w:sz w:val="24"/>
          <w:szCs w:val="24"/>
          <w:lang w:eastAsia="zh-CN"/>
        </w:rPr>
        <w:t>Вопросы к экзамену</w:t>
      </w:r>
    </w:p>
    <w:p w:rsidR="00D660DD" w:rsidRPr="00D660DD" w:rsidRDefault="00D660DD" w:rsidP="00F135B1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Сенсорное развитие в раннем и дошкольном возрасте.</w:t>
      </w: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Сложные виды восприятия в дошкольном детстве.</w:t>
      </w: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Особенности восприятия дошкольниками музыкальных, художественных произведений и произведений изобразительного искусства.</w:t>
      </w: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Развитие памяти в младенческом и раннем возрасте.</w:t>
      </w: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Закономерности развития произвольной памяти в дошкольном возрасте.</w:t>
      </w: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Соотношение видов памяти на протяжении дошкольного детства.</w:t>
      </w: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Закономерности развития наглядно – действенного мышления у ребенка раннего и младшего дошкольного возраста.</w:t>
      </w: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Условия формирования наглядно – образного мышления в дошкольном детстве.</w:t>
      </w: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Становление элементов логического мышления у дошкольника.</w:t>
      </w: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Исследования воображения ребенка в отечественной и зарубежной психологии.</w:t>
      </w: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Генезис воображения дошкольника.</w:t>
      </w: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Основные направления эмоционального развития дошкольника.</w:t>
      </w: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Генезис основных эмоций в дошкольном возрасте.</w:t>
      </w: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Становление высших чувств (социальных) в дошкольном возрасте.</w:t>
      </w: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Структура самосознания в дошкольном детстве.</w:t>
      </w: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Понятие «притязание на признание», особенности его формирования в дошкольном возрасте.</w:t>
      </w: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Динамика </w:t>
      </w:r>
      <w:proofErr w:type="spell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полоролевой</w:t>
      </w:r>
      <w:proofErr w:type="spell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идентичности в раннем и дошкольном детстве.</w:t>
      </w: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Специфика </w:t>
      </w:r>
      <w:proofErr w:type="spell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потребностно</w:t>
      </w:r>
      <w:proofErr w:type="spell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– мотивационной сферы, иерархия мотивов у дошкольника.</w:t>
      </w: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Становление морального действия в дошкольном возрасте.</w:t>
      </w: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lastRenderedPageBreak/>
        <w:t>Дисгармония супружеских отношений и их влияние на развитие личности дошкольника.</w:t>
      </w: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Стили </w:t>
      </w:r>
      <w:proofErr w:type="spell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детско</w:t>
      </w:r>
      <w:proofErr w:type="spell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– родительских отношений и их влияние на развитие личности дошкольника.</w:t>
      </w: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Формы общения со взрослыми и сверстниками у ребенка до 7 лет.</w:t>
      </w: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Потребности и мотивы общения со сверстниками ребенка младенческого и раннего возраста.</w:t>
      </w: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Потребности и мотивы общения со сверстниками в дошкольном детстве.</w:t>
      </w: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Особенности темперамента ребенка дошкольного возраста.</w:t>
      </w: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Индивидуальный подход в работе с детьми, имеющими разные формально – динамические характеристики.</w:t>
      </w: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Влияние стиля общения воспитателя на формирование личности ребенка – дошкольника.</w:t>
      </w: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Формирование воли и произвольного поведения в раннем и дошкольном возрасте.</w:t>
      </w: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Проблема готовности ребенка к школьному обучению.</w:t>
      </w:r>
    </w:p>
    <w:p w:rsidR="00D660DD" w:rsidRPr="00CB1F01" w:rsidRDefault="00D660DD" w:rsidP="00CB1F0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Характеристика сторон психологической готовности ребенка к школе.</w:t>
      </w:r>
    </w:p>
    <w:p w:rsidR="00CB1F01" w:rsidRPr="00CB1F01" w:rsidRDefault="00CB1F01" w:rsidP="00CB1F01">
      <w:pPr>
        <w:spacing w:after="0" w:line="240" w:lineRule="auto"/>
        <w:rPr>
          <w:rFonts w:ascii="Times New Roman" w:eastAsia="Batang" w:hAnsi="Times New Roman"/>
          <w:b/>
          <w:sz w:val="24"/>
          <w:szCs w:val="24"/>
          <w:lang w:eastAsia="ko-KR"/>
        </w:rPr>
      </w:pPr>
    </w:p>
    <w:p w:rsidR="00CB1F01" w:rsidRPr="00CB1F01" w:rsidRDefault="00CB1F01" w:rsidP="00CB1F01">
      <w:pPr>
        <w:spacing w:after="0" w:line="240" w:lineRule="auto"/>
        <w:jc w:val="center"/>
        <w:rPr>
          <w:rFonts w:ascii="Times New Roman" w:eastAsia="Batang" w:hAnsi="Times New Roman"/>
          <w:b/>
          <w:sz w:val="24"/>
          <w:szCs w:val="24"/>
          <w:lang w:eastAsia="ko-KR"/>
        </w:rPr>
      </w:pPr>
      <w:r w:rsidRPr="00CB1F01">
        <w:rPr>
          <w:rFonts w:ascii="Times New Roman" w:eastAsia="Batang" w:hAnsi="Times New Roman"/>
          <w:b/>
          <w:sz w:val="24"/>
          <w:szCs w:val="24"/>
          <w:lang w:eastAsia="ko-KR"/>
        </w:rPr>
        <w:t>Критерии оценивания результатов обучения</w:t>
      </w:r>
    </w:p>
    <w:p w:rsidR="00CB1F01" w:rsidRPr="00CB1F01" w:rsidRDefault="00CB1F01" w:rsidP="00CB1F01">
      <w:pPr>
        <w:spacing w:line="240" w:lineRule="auto"/>
        <w:jc w:val="center"/>
        <w:rPr>
          <w:rFonts w:ascii="Times New Roman" w:eastAsia="Batang" w:hAnsi="Times New Roman"/>
          <w:sz w:val="24"/>
          <w:szCs w:val="24"/>
          <w:lang w:eastAsia="ko-KR"/>
        </w:rPr>
      </w:pPr>
      <w:r w:rsidRPr="00CB1F01">
        <w:rPr>
          <w:rFonts w:ascii="Times New Roman" w:eastAsia="Batang" w:hAnsi="Times New Roman"/>
          <w:sz w:val="24"/>
          <w:szCs w:val="24"/>
          <w:lang w:eastAsia="ko-KR"/>
        </w:rPr>
        <w:t xml:space="preserve">(критерии и показателей оценки </w:t>
      </w:r>
      <w:proofErr w:type="spellStart"/>
      <w:r w:rsidRPr="00CB1F01">
        <w:rPr>
          <w:rFonts w:ascii="Times New Roman" w:eastAsia="Batang" w:hAnsi="Times New Roman"/>
          <w:sz w:val="24"/>
          <w:szCs w:val="24"/>
          <w:lang w:eastAsia="ko-KR"/>
        </w:rPr>
        <w:t>сформированности</w:t>
      </w:r>
      <w:proofErr w:type="spellEnd"/>
      <w:r w:rsidRPr="00CB1F01">
        <w:rPr>
          <w:rFonts w:ascii="Times New Roman" w:eastAsia="Batang" w:hAnsi="Times New Roman"/>
          <w:sz w:val="24"/>
          <w:szCs w:val="24"/>
          <w:lang w:eastAsia="ko-KR"/>
        </w:rPr>
        <w:t xml:space="preserve"> планируемых результатов обучения)</w:t>
      </w:r>
    </w:p>
    <w:tbl>
      <w:tblPr>
        <w:tblW w:w="1020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843"/>
        <w:gridCol w:w="2126"/>
        <w:gridCol w:w="1984"/>
        <w:gridCol w:w="1985"/>
      </w:tblGrid>
      <w:tr w:rsidR="00EC6822" w:rsidTr="00CB1F01"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822" w:rsidRDefault="00EC6822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/>
                <w:b/>
                <w:sz w:val="18"/>
                <w:szCs w:val="18"/>
                <w:lang w:val="en-US" w:eastAsia="ko-KR"/>
              </w:rPr>
            </w:pPr>
            <w:r>
              <w:rPr>
                <w:rFonts w:ascii="Times New Roman" w:eastAsia="Batang" w:hAnsi="Times New Roman"/>
                <w:b/>
                <w:spacing w:val="1"/>
                <w:sz w:val="18"/>
                <w:szCs w:val="18"/>
                <w:lang w:eastAsia="ko-KR"/>
              </w:rPr>
              <w:t>П</w:t>
            </w:r>
            <w:r>
              <w:rPr>
                <w:rFonts w:ascii="Times New Roman" w:eastAsia="Batang" w:hAnsi="Times New Roman"/>
                <w:b/>
                <w:spacing w:val="2"/>
                <w:sz w:val="18"/>
                <w:szCs w:val="18"/>
                <w:lang w:eastAsia="ko-KR"/>
              </w:rPr>
              <w:t>л</w:t>
            </w:r>
            <w:r>
              <w:rPr>
                <w:rFonts w:ascii="Times New Roman" w:eastAsia="Batang" w:hAnsi="Times New Roman"/>
                <w:b/>
                <w:sz w:val="18"/>
                <w:szCs w:val="18"/>
                <w:lang w:eastAsia="ko-KR"/>
              </w:rPr>
              <w:t>а</w:t>
            </w:r>
            <w:r>
              <w:rPr>
                <w:rFonts w:ascii="Times New Roman" w:eastAsia="Batang" w:hAnsi="Times New Roman"/>
                <w:b/>
                <w:spacing w:val="-1"/>
                <w:sz w:val="18"/>
                <w:szCs w:val="18"/>
                <w:lang w:eastAsia="ko-KR"/>
              </w:rPr>
              <w:t>ни</w:t>
            </w:r>
            <w:r>
              <w:rPr>
                <w:rFonts w:ascii="Times New Roman" w:eastAsia="Batang" w:hAnsi="Times New Roman"/>
                <w:b/>
                <w:spacing w:val="-2"/>
                <w:sz w:val="18"/>
                <w:szCs w:val="18"/>
                <w:lang w:eastAsia="ko-KR"/>
              </w:rPr>
              <w:t>р</w:t>
            </w:r>
            <w:r>
              <w:rPr>
                <w:rFonts w:ascii="Times New Roman" w:eastAsia="Batang" w:hAnsi="Times New Roman"/>
                <w:b/>
                <w:spacing w:val="-5"/>
                <w:sz w:val="18"/>
                <w:szCs w:val="18"/>
                <w:lang w:eastAsia="ko-KR"/>
              </w:rPr>
              <w:t>у</w:t>
            </w:r>
            <w:r>
              <w:rPr>
                <w:rFonts w:ascii="Times New Roman" w:eastAsia="Batang" w:hAnsi="Times New Roman"/>
                <w:b/>
                <w:spacing w:val="-3"/>
                <w:w w:val="101"/>
                <w:sz w:val="18"/>
                <w:szCs w:val="18"/>
                <w:lang w:eastAsia="ko-KR"/>
              </w:rPr>
              <w:t>е</w:t>
            </w:r>
            <w:r>
              <w:rPr>
                <w:rFonts w:ascii="Times New Roman" w:eastAsia="Batang" w:hAnsi="Times New Roman"/>
                <w:b/>
                <w:spacing w:val="2"/>
                <w:sz w:val="18"/>
                <w:szCs w:val="18"/>
                <w:lang w:eastAsia="ko-KR"/>
              </w:rPr>
              <w:t>м</w:t>
            </w:r>
            <w:r>
              <w:rPr>
                <w:rFonts w:ascii="Times New Roman" w:eastAsia="Batang" w:hAnsi="Times New Roman"/>
                <w:b/>
                <w:spacing w:val="-4"/>
                <w:sz w:val="18"/>
                <w:szCs w:val="18"/>
                <w:lang w:eastAsia="ko-KR"/>
              </w:rPr>
              <w:t>ы</w:t>
            </w:r>
            <w:r>
              <w:rPr>
                <w:rFonts w:ascii="Times New Roman" w:eastAsia="Batang" w:hAnsi="Times New Roman"/>
                <w:b/>
                <w:w w:val="101"/>
                <w:sz w:val="18"/>
                <w:szCs w:val="18"/>
                <w:lang w:eastAsia="ko-KR"/>
              </w:rPr>
              <w:t>е</w:t>
            </w:r>
          </w:p>
          <w:p w:rsidR="00EC6822" w:rsidRDefault="00EC6822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18"/>
                <w:szCs w:val="18"/>
                <w:lang w:val="en-US" w:eastAsia="ko-KR"/>
              </w:rPr>
            </w:pPr>
            <w:r>
              <w:rPr>
                <w:rFonts w:ascii="Times New Roman" w:eastAsia="Batang" w:hAnsi="Times New Roman"/>
                <w:b/>
                <w:spacing w:val="-2"/>
                <w:sz w:val="18"/>
                <w:szCs w:val="18"/>
                <w:lang w:eastAsia="ko-KR"/>
              </w:rPr>
              <w:t>р</w:t>
            </w:r>
            <w:r>
              <w:rPr>
                <w:rFonts w:ascii="Times New Roman" w:eastAsia="Batang" w:hAnsi="Times New Roman"/>
                <w:b/>
                <w:spacing w:val="2"/>
                <w:sz w:val="18"/>
                <w:szCs w:val="18"/>
                <w:lang w:eastAsia="ko-KR"/>
              </w:rPr>
              <w:t>е</w:t>
            </w:r>
            <w:r>
              <w:rPr>
                <w:rFonts w:ascii="Times New Roman" w:eastAsia="Batang" w:hAnsi="Times New Roman"/>
                <w:b/>
                <w:sz w:val="18"/>
                <w:szCs w:val="18"/>
                <w:lang w:eastAsia="ko-KR"/>
              </w:rPr>
              <w:t>зу</w:t>
            </w:r>
            <w:r>
              <w:rPr>
                <w:rFonts w:ascii="Times New Roman" w:eastAsia="Batang" w:hAnsi="Times New Roman"/>
                <w:b/>
                <w:spacing w:val="2"/>
                <w:sz w:val="18"/>
                <w:szCs w:val="18"/>
                <w:lang w:eastAsia="ko-KR"/>
              </w:rPr>
              <w:t>л</w:t>
            </w:r>
            <w:r>
              <w:rPr>
                <w:rFonts w:ascii="Times New Roman" w:eastAsia="Batang" w:hAnsi="Times New Roman"/>
                <w:b/>
                <w:spacing w:val="-6"/>
                <w:sz w:val="18"/>
                <w:szCs w:val="18"/>
                <w:lang w:eastAsia="ko-KR"/>
              </w:rPr>
              <w:t>ь</w:t>
            </w:r>
            <w:r>
              <w:rPr>
                <w:rFonts w:ascii="Times New Roman" w:eastAsia="Batang" w:hAnsi="Times New Roman"/>
                <w:b/>
                <w:spacing w:val="-3"/>
                <w:sz w:val="18"/>
                <w:szCs w:val="18"/>
                <w:lang w:eastAsia="ko-KR"/>
              </w:rPr>
              <w:t>т</w:t>
            </w:r>
            <w:r>
              <w:rPr>
                <w:rFonts w:ascii="Times New Roman" w:eastAsia="Batang" w:hAnsi="Times New Roman"/>
                <w:b/>
                <w:sz w:val="18"/>
                <w:szCs w:val="18"/>
                <w:lang w:eastAsia="ko-KR"/>
              </w:rPr>
              <w:t>а</w:t>
            </w:r>
            <w:r>
              <w:rPr>
                <w:rFonts w:ascii="Times New Roman" w:eastAsia="Batang" w:hAnsi="Times New Roman"/>
                <w:b/>
                <w:spacing w:val="-3"/>
                <w:sz w:val="18"/>
                <w:szCs w:val="18"/>
                <w:lang w:eastAsia="ko-KR"/>
              </w:rPr>
              <w:t>т</w:t>
            </w:r>
            <w:r>
              <w:rPr>
                <w:rFonts w:ascii="Times New Roman" w:eastAsia="Batang" w:hAnsi="Times New Roman"/>
                <w:b/>
                <w:sz w:val="18"/>
                <w:szCs w:val="18"/>
                <w:lang w:eastAsia="ko-KR"/>
              </w:rPr>
              <w:t>ы</w:t>
            </w:r>
            <w:r>
              <w:rPr>
                <w:rFonts w:ascii="Times New Roman" w:eastAsia="Batang" w:hAnsi="Times New Roman"/>
                <w:b/>
                <w:spacing w:val="5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b/>
                <w:spacing w:val="-5"/>
                <w:sz w:val="18"/>
                <w:szCs w:val="18"/>
                <w:lang w:eastAsia="ko-KR"/>
              </w:rPr>
              <w:t>об</w:t>
            </w:r>
            <w:r>
              <w:rPr>
                <w:rFonts w:ascii="Times New Roman" w:eastAsia="Batang" w:hAnsi="Times New Roman"/>
                <w:b/>
                <w:sz w:val="18"/>
                <w:szCs w:val="18"/>
                <w:lang w:eastAsia="ko-KR"/>
              </w:rPr>
              <w:t>у</w:t>
            </w:r>
            <w:r>
              <w:rPr>
                <w:rFonts w:ascii="Times New Roman" w:eastAsia="Batang" w:hAnsi="Times New Roman"/>
                <w:b/>
                <w:spacing w:val="1"/>
                <w:sz w:val="18"/>
                <w:szCs w:val="18"/>
                <w:lang w:eastAsia="ko-KR"/>
              </w:rPr>
              <w:t>ч</w:t>
            </w:r>
            <w:r>
              <w:rPr>
                <w:rFonts w:ascii="Times New Roman" w:eastAsia="Batang" w:hAnsi="Times New Roman"/>
                <w:b/>
                <w:spacing w:val="2"/>
                <w:w w:val="101"/>
                <w:sz w:val="18"/>
                <w:szCs w:val="18"/>
                <w:lang w:eastAsia="ko-KR"/>
              </w:rPr>
              <w:t>е</w:t>
            </w:r>
            <w:r>
              <w:rPr>
                <w:rFonts w:ascii="Times New Roman" w:eastAsia="Batang" w:hAnsi="Times New Roman"/>
                <w:b/>
                <w:spacing w:val="-1"/>
                <w:sz w:val="18"/>
                <w:szCs w:val="18"/>
                <w:lang w:eastAsia="ko-KR"/>
              </w:rPr>
              <w:t>ни</w:t>
            </w:r>
            <w:r>
              <w:rPr>
                <w:rFonts w:ascii="Times New Roman" w:eastAsia="Batang" w:hAnsi="Times New Roman"/>
                <w:b/>
                <w:sz w:val="18"/>
                <w:szCs w:val="18"/>
                <w:lang w:eastAsia="ko-KR"/>
              </w:rPr>
              <w:t>я</w:t>
            </w:r>
          </w:p>
        </w:tc>
        <w:tc>
          <w:tcPr>
            <w:tcW w:w="7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822" w:rsidRDefault="00EC6822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18"/>
                <w:szCs w:val="18"/>
                <w:lang w:val="en-US" w:eastAsia="ko-KR"/>
              </w:rPr>
            </w:pPr>
            <w:r>
              <w:rPr>
                <w:rFonts w:ascii="Times New Roman" w:eastAsia="Batang" w:hAnsi="Times New Roman"/>
                <w:b/>
                <w:spacing w:val="1"/>
                <w:sz w:val="18"/>
                <w:szCs w:val="18"/>
                <w:lang w:eastAsia="ko-KR"/>
              </w:rPr>
              <w:t>П</w:t>
            </w:r>
            <w:r>
              <w:rPr>
                <w:rFonts w:ascii="Times New Roman" w:eastAsia="Batang" w:hAnsi="Times New Roman"/>
                <w:b/>
                <w:spacing w:val="-5"/>
                <w:sz w:val="18"/>
                <w:szCs w:val="18"/>
                <w:lang w:eastAsia="ko-KR"/>
              </w:rPr>
              <w:t>о</w:t>
            </w:r>
            <w:r>
              <w:rPr>
                <w:rFonts w:ascii="Times New Roman" w:eastAsia="Batang" w:hAnsi="Times New Roman"/>
                <w:b/>
                <w:spacing w:val="-1"/>
                <w:sz w:val="18"/>
                <w:szCs w:val="18"/>
                <w:lang w:eastAsia="ko-KR"/>
              </w:rPr>
              <w:t>к</w:t>
            </w:r>
            <w:r>
              <w:rPr>
                <w:rFonts w:ascii="Times New Roman" w:eastAsia="Batang" w:hAnsi="Times New Roman"/>
                <w:b/>
                <w:sz w:val="18"/>
                <w:szCs w:val="18"/>
                <w:lang w:eastAsia="ko-KR"/>
              </w:rPr>
              <w:t>аза</w:t>
            </w:r>
            <w:r>
              <w:rPr>
                <w:rFonts w:ascii="Times New Roman" w:eastAsia="Batang" w:hAnsi="Times New Roman"/>
                <w:b/>
                <w:spacing w:val="-3"/>
                <w:sz w:val="18"/>
                <w:szCs w:val="18"/>
                <w:lang w:eastAsia="ko-KR"/>
              </w:rPr>
              <w:t>т</w:t>
            </w:r>
            <w:r>
              <w:rPr>
                <w:rFonts w:ascii="Times New Roman" w:eastAsia="Batang" w:hAnsi="Times New Roman"/>
                <w:b/>
                <w:spacing w:val="2"/>
                <w:sz w:val="18"/>
                <w:szCs w:val="18"/>
                <w:lang w:eastAsia="ko-KR"/>
              </w:rPr>
              <w:t>ел</w:t>
            </w:r>
            <w:r>
              <w:rPr>
                <w:rFonts w:ascii="Times New Roman" w:eastAsia="Batang" w:hAnsi="Times New Roman"/>
                <w:b/>
                <w:sz w:val="18"/>
                <w:szCs w:val="18"/>
                <w:lang w:eastAsia="ko-KR"/>
              </w:rPr>
              <w:t>и</w:t>
            </w:r>
            <w:r>
              <w:rPr>
                <w:rFonts w:ascii="Times New Roman" w:eastAsia="Batang" w:hAnsi="Times New Roman"/>
                <w:b/>
                <w:spacing w:val="-2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b/>
                <w:spacing w:val="-5"/>
                <w:sz w:val="18"/>
                <w:szCs w:val="18"/>
                <w:lang w:eastAsia="ko-KR"/>
              </w:rPr>
              <w:t>о</w:t>
            </w:r>
            <w:r>
              <w:rPr>
                <w:rFonts w:ascii="Times New Roman" w:eastAsia="Batang" w:hAnsi="Times New Roman"/>
                <w:b/>
                <w:spacing w:val="-1"/>
                <w:sz w:val="18"/>
                <w:szCs w:val="18"/>
                <w:lang w:eastAsia="ko-KR"/>
              </w:rPr>
              <w:t>ц</w:t>
            </w:r>
            <w:r>
              <w:rPr>
                <w:rFonts w:ascii="Times New Roman" w:eastAsia="Batang" w:hAnsi="Times New Roman"/>
                <w:b/>
                <w:spacing w:val="2"/>
                <w:w w:val="101"/>
                <w:sz w:val="18"/>
                <w:szCs w:val="18"/>
                <w:lang w:eastAsia="ko-KR"/>
              </w:rPr>
              <w:t>е</w:t>
            </w:r>
            <w:r>
              <w:rPr>
                <w:rFonts w:ascii="Times New Roman" w:eastAsia="Batang" w:hAnsi="Times New Roman"/>
                <w:b/>
                <w:spacing w:val="-1"/>
                <w:sz w:val="18"/>
                <w:szCs w:val="18"/>
                <w:lang w:eastAsia="ko-KR"/>
              </w:rPr>
              <w:t>ни</w:t>
            </w:r>
            <w:r>
              <w:rPr>
                <w:rFonts w:ascii="Times New Roman" w:eastAsia="Batang" w:hAnsi="Times New Roman"/>
                <w:b/>
                <w:spacing w:val="1"/>
                <w:sz w:val="18"/>
                <w:szCs w:val="18"/>
                <w:lang w:eastAsia="ko-KR"/>
              </w:rPr>
              <w:t>в</w:t>
            </w:r>
            <w:r>
              <w:rPr>
                <w:rFonts w:ascii="Times New Roman" w:eastAsia="Batang" w:hAnsi="Times New Roman"/>
                <w:b/>
                <w:sz w:val="18"/>
                <w:szCs w:val="18"/>
                <w:lang w:eastAsia="ko-KR"/>
              </w:rPr>
              <w:t>а</w:t>
            </w:r>
            <w:r>
              <w:rPr>
                <w:rFonts w:ascii="Times New Roman" w:eastAsia="Batang" w:hAnsi="Times New Roman"/>
                <w:b/>
                <w:spacing w:val="-1"/>
                <w:sz w:val="18"/>
                <w:szCs w:val="18"/>
                <w:lang w:eastAsia="ko-KR"/>
              </w:rPr>
              <w:t>ни</w:t>
            </w:r>
            <w:r>
              <w:rPr>
                <w:rFonts w:ascii="Times New Roman" w:eastAsia="Batang" w:hAnsi="Times New Roman"/>
                <w:b/>
                <w:sz w:val="18"/>
                <w:szCs w:val="18"/>
                <w:lang w:eastAsia="ko-KR"/>
              </w:rPr>
              <w:t>я, балл</w:t>
            </w:r>
          </w:p>
        </w:tc>
      </w:tr>
      <w:tr w:rsidR="00EC6822" w:rsidTr="00CB1F01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822" w:rsidRDefault="00EC6822">
            <w:pPr>
              <w:spacing w:after="0" w:line="240" w:lineRule="auto"/>
              <w:rPr>
                <w:rFonts w:ascii="Times New Roman" w:eastAsia="Batang" w:hAnsi="Times New Roman"/>
                <w:sz w:val="18"/>
                <w:szCs w:val="18"/>
                <w:lang w:val="en-US" w:eastAsia="ko-K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822" w:rsidRDefault="00EC6822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b/>
                <w:sz w:val="18"/>
                <w:szCs w:val="18"/>
                <w:lang w:val="en-US" w:eastAsia="ko-KR"/>
              </w:rPr>
            </w:pPr>
            <w:r>
              <w:rPr>
                <w:rFonts w:ascii="Times New Roman" w:eastAsia="Batang" w:hAnsi="Times New Roman"/>
                <w:b/>
                <w:sz w:val="18"/>
                <w:szCs w:val="18"/>
                <w:lang w:eastAsia="ko-KR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822" w:rsidRDefault="00EC6822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b/>
                <w:sz w:val="18"/>
                <w:szCs w:val="18"/>
                <w:lang w:val="en-US" w:eastAsia="ko-KR"/>
              </w:rPr>
            </w:pPr>
            <w:r>
              <w:rPr>
                <w:rFonts w:ascii="Times New Roman" w:eastAsia="Batang" w:hAnsi="Times New Roman"/>
                <w:b/>
                <w:sz w:val="18"/>
                <w:szCs w:val="18"/>
                <w:lang w:eastAsia="ko-KR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822" w:rsidRDefault="00EC6822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b/>
                <w:sz w:val="18"/>
                <w:szCs w:val="18"/>
                <w:lang w:val="en-US" w:eastAsia="ko-KR"/>
              </w:rPr>
            </w:pPr>
            <w:r>
              <w:rPr>
                <w:rFonts w:ascii="Times New Roman" w:eastAsia="Batang" w:hAnsi="Times New Roman"/>
                <w:b/>
                <w:sz w:val="18"/>
                <w:szCs w:val="18"/>
                <w:lang w:eastAsia="ko-KR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822" w:rsidRDefault="00EC6822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b/>
                <w:sz w:val="18"/>
                <w:szCs w:val="18"/>
                <w:lang w:val="en-US" w:eastAsia="ko-KR"/>
              </w:rPr>
            </w:pPr>
            <w:r>
              <w:rPr>
                <w:rFonts w:ascii="Times New Roman" w:eastAsia="Batang" w:hAnsi="Times New Roman"/>
                <w:b/>
                <w:sz w:val="18"/>
                <w:szCs w:val="18"/>
                <w:lang w:eastAsia="ko-KR"/>
              </w:rPr>
              <w:t>5</w:t>
            </w:r>
          </w:p>
        </w:tc>
      </w:tr>
      <w:tr w:rsidR="00EC6822" w:rsidTr="00CB1F01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822" w:rsidRPr="00386A33" w:rsidRDefault="00EC6822" w:rsidP="0026158B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/>
                <w:b/>
                <w:spacing w:val="4"/>
                <w:sz w:val="20"/>
                <w:szCs w:val="20"/>
                <w:lang w:eastAsia="ko-KR"/>
              </w:rPr>
            </w:pPr>
            <w:r w:rsidRPr="00386A33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з</w:t>
            </w:r>
            <w:r w:rsidRPr="00386A33">
              <w:rPr>
                <w:rFonts w:ascii="Times New Roman" w:eastAsia="Batang" w:hAnsi="Times New Roman"/>
                <w:b/>
                <w:spacing w:val="-1"/>
                <w:sz w:val="20"/>
                <w:szCs w:val="20"/>
                <w:lang w:eastAsia="ko-KR"/>
              </w:rPr>
              <w:t>н</w:t>
            </w:r>
            <w:r w:rsidRPr="00386A33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а</w:t>
            </w:r>
            <w:r w:rsidRPr="00386A33">
              <w:rPr>
                <w:rFonts w:ascii="Times New Roman" w:eastAsia="Batang" w:hAnsi="Times New Roman"/>
                <w:b/>
                <w:spacing w:val="-3"/>
                <w:sz w:val="20"/>
                <w:szCs w:val="20"/>
                <w:lang w:eastAsia="ko-KR"/>
              </w:rPr>
              <w:t>т</w:t>
            </w:r>
            <w:r w:rsidRPr="00386A33">
              <w:rPr>
                <w:rFonts w:ascii="Times New Roman" w:eastAsia="Batang" w:hAnsi="Times New Roman"/>
                <w:b/>
                <w:spacing w:val="-6"/>
                <w:sz w:val="20"/>
                <w:szCs w:val="20"/>
                <w:lang w:eastAsia="ko-KR"/>
              </w:rPr>
              <w:t>ь</w:t>
            </w:r>
            <w:r w:rsidRPr="00386A33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:</w:t>
            </w:r>
            <w:r w:rsidRPr="00386A33">
              <w:rPr>
                <w:rFonts w:ascii="Times New Roman" w:eastAsia="Batang" w:hAnsi="Times New Roman"/>
                <w:b/>
                <w:spacing w:val="4"/>
                <w:sz w:val="20"/>
                <w:szCs w:val="20"/>
                <w:lang w:eastAsia="ko-KR"/>
              </w:rPr>
              <w:t xml:space="preserve"> </w:t>
            </w:r>
          </w:p>
          <w:p w:rsidR="00EC6822" w:rsidRPr="00386A33" w:rsidRDefault="00EC6822" w:rsidP="0026158B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386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закономерности и особенности развития детей младенческого, раннего, дошкольного возрастов; факторы и условия развития детей младенческого, раннего, дошкольного возрастов;  индивидуальные варианты развития детей младенческого, раннего, дошкольного возрастов;  особенности влияния на  развитие ребенка современных технологий воспитания и обучения;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822" w:rsidRPr="00386A33" w:rsidRDefault="00EC6822" w:rsidP="0026158B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386A33"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  <w:t xml:space="preserve">Не знает </w:t>
            </w:r>
            <w:r w:rsidRPr="00386A3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теоретические основы психологии детей младенческого, раннего и </w:t>
            </w:r>
            <w:proofErr w:type="spellStart"/>
            <w:r w:rsidRPr="00386A3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дощкольного</w:t>
            </w:r>
            <w:proofErr w:type="spellEnd"/>
            <w:r w:rsidRPr="00386A3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возрастов (понятия, закономерности, факторы и условия развития, индивидуальные варианты, влияние основных технологий воспитания и обучения)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822" w:rsidRPr="00386A33" w:rsidRDefault="00EC6822" w:rsidP="0026158B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</w:pPr>
            <w:r w:rsidRPr="00386A33"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  <w:t xml:space="preserve">Знает </w:t>
            </w:r>
            <w:r w:rsidRPr="00386A3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теоретические основы психологии детей младенческого, раннего и </w:t>
            </w:r>
            <w:proofErr w:type="spellStart"/>
            <w:r w:rsidRPr="00386A3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дощкольного</w:t>
            </w:r>
            <w:proofErr w:type="spellEnd"/>
            <w:r w:rsidRPr="00386A3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возрастов (понятия, закономерности, факторы и условия развития, индивидуальные варианты, влияние основных технологий воспитания и обучения), </w:t>
            </w:r>
            <w:r w:rsidRPr="00386A33">
              <w:rPr>
                <w:rFonts w:ascii="Times New Roman" w:eastAsia="Batang" w:hAnsi="Times New Roman"/>
                <w:color w:val="000000"/>
                <w:sz w:val="20"/>
                <w:szCs w:val="20"/>
                <w:lang w:eastAsia="ko-KR"/>
              </w:rPr>
              <w:t xml:space="preserve">но имеет затруднения в их характеристике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822" w:rsidRPr="00386A33" w:rsidRDefault="00EC6822" w:rsidP="0026158B">
            <w:pPr>
              <w:spacing w:after="0" w:line="240" w:lineRule="auto"/>
              <w:ind w:right="-10"/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</w:pPr>
            <w:r w:rsidRPr="00386A33"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  <w:t>Знает т</w:t>
            </w:r>
            <w:r w:rsidRPr="00386A3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еоретические основы психологии детей младенческого, раннего и </w:t>
            </w:r>
            <w:proofErr w:type="spellStart"/>
            <w:r w:rsidRPr="00386A3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дощкольного</w:t>
            </w:r>
            <w:proofErr w:type="spellEnd"/>
            <w:r w:rsidRPr="00386A3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возрастов (понятия, закономерности, факторы и условия развития, индивидуальные варианты, влияние основных технологий воспитания и обучения), </w:t>
            </w:r>
            <w:r w:rsidRPr="00386A33">
              <w:rPr>
                <w:rFonts w:ascii="Times New Roman" w:eastAsia="Batang" w:hAnsi="Times New Roman"/>
                <w:color w:val="000000"/>
                <w:sz w:val="20"/>
                <w:szCs w:val="20"/>
                <w:lang w:eastAsia="ko-KR"/>
              </w:rPr>
              <w:t xml:space="preserve">но допускает </w:t>
            </w:r>
            <w:r w:rsidRPr="00386A3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незначительные ошибки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822" w:rsidRPr="00386A33" w:rsidRDefault="00EC6822" w:rsidP="0026158B">
            <w:pPr>
              <w:spacing w:after="0" w:line="240" w:lineRule="auto"/>
              <w:ind w:right="-10"/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</w:pPr>
            <w:r w:rsidRPr="00386A33"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  <w:t xml:space="preserve">Знает </w:t>
            </w:r>
            <w:r w:rsidRPr="00386A3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теоретические основы психологии детей младенческого, раннего и </w:t>
            </w:r>
            <w:proofErr w:type="spellStart"/>
            <w:r w:rsidRPr="00386A3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дощкольного</w:t>
            </w:r>
            <w:proofErr w:type="spellEnd"/>
            <w:r w:rsidRPr="00386A3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возрастов (понятия, закономерности, факторы и условия развития, индивидуальные варианты, влияние основных технологий воспитания и обучения)</w:t>
            </w:r>
          </w:p>
        </w:tc>
      </w:tr>
      <w:tr w:rsidR="00EC6822" w:rsidTr="00CB1F01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822" w:rsidRPr="00386A33" w:rsidRDefault="00EC6822" w:rsidP="0026158B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386A33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уметь:</w:t>
            </w:r>
          </w:p>
          <w:p w:rsidR="00EC6822" w:rsidRPr="00386A33" w:rsidRDefault="00EC6822" w:rsidP="0026158B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 w:rsidRPr="00386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грамотно применять теоретические знания, полученные в период обучения, для решения профессиональных задач;</w:t>
            </w:r>
          </w:p>
          <w:p w:rsidR="00EC6822" w:rsidRPr="00386A33" w:rsidRDefault="00EC6822" w:rsidP="0026158B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386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интерпретировать проблемные ситуации, возникающие в будущей практической деятельности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822" w:rsidRPr="00386A33" w:rsidRDefault="00EC6822" w:rsidP="0026158B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 w:rsidRPr="00386A33"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  <w:t>Не умеет</w:t>
            </w:r>
            <w:r w:rsidRPr="00386A3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</w:t>
            </w:r>
            <w:r w:rsidRPr="00386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грамотно применять теоретические знания, полученные в период обучения, для решения профессиональных задач;</w:t>
            </w:r>
          </w:p>
          <w:p w:rsidR="00EC6822" w:rsidRPr="00386A33" w:rsidRDefault="00EC6822" w:rsidP="0026158B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</w:pPr>
            <w:r w:rsidRPr="00386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интерпретировать проблемные ситуации, возникающие в будущей практической деятельности</w:t>
            </w:r>
          </w:p>
          <w:p w:rsidR="00EC6822" w:rsidRPr="00386A33" w:rsidRDefault="00EC6822" w:rsidP="0026158B">
            <w:pPr>
              <w:spacing w:after="0" w:line="240" w:lineRule="auto"/>
              <w:ind w:right="-10"/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822" w:rsidRPr="00386A33" w:rsidRDefault="00EC6822" w:rsidP="0026158B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 w:rsidRPr="00386A33"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  <w:t>Испытывает явные затруднения  в умении</w:t>
            </w:r>
            <w:r w:rsidRPr="00386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грамотно применять теоретические знания, полученные в период обучения, для решения профессиональных задач;</w:t>
            </w:r>
          </w:p>
          <w:p w:rsidR="00EC6822" w:rsidRPr="00386A33" w:rsidRDefault="00EC6822" w:rsidP="0026158B">
            <w:pPr>
              <w:spacing w:after="0" w:line="240" w:lineRule="auto"/>
              <w:ind w:right="-10"/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</w:pPr>
            <w:r w:rsidRPr="00386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интерпретировать проблемные ситуации, возникающие в будущей практической деятельности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822" w:rsidRPr="00386A33" w:rsidRDefault="00EC6822" w:rsidP="0026158B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386A33"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  <w:t>Испытывает незначительные затруднения в умении</w:t>
            </w:r>
          </w:p>
          <w:p w:rsidR="00EC6822" w:rsidRPr="00386A33" w:rsidRDefault="00EC6822" w:rsidP="0026158B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 w:rsidRPr="00386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грамотно применять теоретические знания, полученные в период обучения, для решения профессиональных задач;</w:t>
            </w:r>
          </w:p>
          <w:p w:rsidR="00EC6822" w:rsidRPr="00386A33" w:rsidRDefault="00EC6822" w:rsidP="0026158B">
            <w:pPr>
              <w:spacing w:after="0" w:line="240" w:lineRule="auto"/>
              <w:ind w:right="-10"/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</w:pPr>
            <w:r w:rsidRPr="00386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интерпретировать проблемные ситуации, возникающие в будущей практической деятельности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822" w:rsidRPr="00386A33" w:rsidRDefault="00EC6822" w:rsidP="0026158B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 w:rsidRPr="00386A33">
              <w:rPr>
                <w:rFonts w:ascii="Times New Roman" w:eastAsia="Batang" w:hAnsi="Times New Roman"/>
                <w:color w:val="000000"/>
                <w:sz w:val="20"/>
                <w:szCs w:val="20"/>
                <w:lang w:eastAsia="ko-KR"/>
              </w:rPr>
              <w:t xml:space="preserve">Умеет </w:t>
            </w:r>
            <w:r w:rsidRPr="00386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грамотно применять теоретические знания, полученные в период обучения, для решения профессиональных задач;</w:t>
            </w:r>
          </w:p>
          <w:p w:rsidR="00EC6822" w:rsidRPr="00386A33" w:rsidRDefault="00EC6822" w:rsidP="0026158B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</w:pPr>
            <w:r w:rsidRPr="00386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интерпретировать проблемные ситуации, возникающие в будущей практической деятельности</w:t>
            </w:r>
          </w:p>
          <w:p w:rsidR="00EC6822" w:rsidRPr="00386A33" w:rsidRDefault="00EC6822" w:rsidP="0026158B">
            <w:pPr>
              <w:spacing w:after="0" w:line="240" w:lineRule="auto"/>
              <w:ind w:right="-10"/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</w:pPr>
          </w:p>
        </w:tc>
      </w:tr>
      <w:tr w:rsidR="00EC6822" w:rsidTr="00CB1F01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822" w:rsidRPr="00386A33" w:rsidRDefault="00EC6822" w:rsidP="0026158B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386A33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владеть:</w:t>
            </w:r>
            <w:r w:rsidRPr="00386A3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</w:t>
            </w:r>
          </w:p>
          <w:p w:rsidR="00EC6822" w:rsidRPr="00386A33" w:rsidRDefault="00EC6822" w:rsidP="0026158B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386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умением пользоваться современными информационными технологиями; приемами анализа и систематизации данных научных и научно - практических источников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822" w:rsidRPr="00386A33" w:rsidRDefault="00EC6822" w:rsidP="0026158B">
            <w:pPr>
              <w:tabs>
                <w:tab w:val="left" w:pos="-2127"/>
              </w:tabs>
              <w:spacing w:after="0" w:line="240" w:lineRule="auto"/>
              <w:ind w:right="-20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386A3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 xml:space="preserve">Обладает низким </w:t>
            </w:r>
            <w:r w:rsidRPr="00386A3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 xml:space="preserve">уровнем владения </w:t>
            </w:r>
          </w:p>
          <w:p w:rsidR="00EC6822" w:rsidRPr="00386A33" w:rsidRDefault="00EC6822" w:rsidP="0026158B">
            <w:pPr>
              <w:tabs>
                <w:tab w:val="left" w:pos="-2127"/>
              </w:tabs>
              <w:spacing w:after="0" w:line="240" w:lineRule="auto"/>
              <w:ind w:right="-20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386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современными информационными технологиями; приемами анализа и систематизации данных научных и научно - практических источников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822" w:rsidRPr="00386A33" w:rsidRDefault="00EC6822" w:rsidP="0026158B">
            <w:pPr>
              <w:tabs>
                <w:tab w:val="left" w:pos="-2127"/>
              </w:tabs>
              <w:spacing w:after="0" w:line="240" w:lineRule="auto"/>
              <w:ind w:right="-20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386A3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 xml:space="preserve">Испытывает </w:t>
            </w:r>
            <w:r w:rsidRPr="00386A3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серьезные затруднения во</w:t>
            </w:r>
            <w:r w:rsidRPr="00386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владении современными информационными технологиями; приемами анализа и систематизации данных научных и научно - практических источников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822" w:rsidRPr="00386A33" w:rsidRDefault="00EC6822" w:rsidP="0026158B">
            <w:pPr>
              <w:tabs>
                <w:tab w:val="left" w:pos="-2127"/>
              </w:tabs>
              <w:spacing w:after="0" w:line="240" w:lineRule="auto"/>
              <w:ind w:right="-20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386A3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Владеет</w:t>
            </w:r>
          </w:p>
          <w:p w:rsidR="00EC6822" w:rsidRPr="00386A33" w:rsidRDefault="00EC6822" w:rsidP="0026158B">
            <w:pPr>
              <w:tabs>
                <w:tab w:val="left" w:pos="-2127"/>
              </w:tabs>
              <w:spacing w:after="0" w:line="240" w:lineRule="auto"/>
              <w:ind w:right="-20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386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современными информационным технологиями; но наблюдаются незначительные трудности при анализе и систематизации данных научных и научно - практических источников</w:t>
            </w:r>
            <w:r w:rsidRPr="00386A3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822" w:rsidRPr="00386A33" w:rsidRDefault="00EC6822" w:rsidP="0026158B">
            <w:pPr>
              <w:tabs>
                <w:tab w:val="left" w:pos="-2127"/>
              </w:tabs>
              <w:spacing w:after="0" w:line="240" w:lineRule="auto"/>
              <w:ind w:right="-20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386A3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Владеет</w:t>
            </w:r>
          </w:p>
          <w:p w:rsidR="00EC6822" w:rsidRPr="00386A33" w:rsidRDefault="00EC6822" w:rsidP="0026158B">
            <w:pPr>
              <w:tabs>
                <w:tab w:val="left" w:pos="-2127"/>
              </w:tabs>
              <w:spacing w:after="0" w:line="240" w:lineRule="auto"/>
              <w:ind w:right="-20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386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современными информационными технологиями; приемами анализа и систематизации данных научных и научно - практических источников</w:t>
            </w:r>
          </w:p>
        </w:tc>
      </w:tr>
    </w:tbl>
    <w:p w:rsidR="0026158B" w:rsidRDefault="0026158B" w:rsidP="0026158B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/>
          <w:lang w:eastAsia="ko-KR"/>
        </w:rPr>
      </w:pPr>
    </w:p>
    <w:p w:rsidR="00EC6822" w:rsidRDefault="00EC6822" w:rsidP="00EC6822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Шкала оценивания результатов обучения и </w:t>
      </w:r>
      <w:proofErr w:type="spellStart"/>
      <w:r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компетенции</w:t>
      </w:r>
    </w:p>
    <w:p w:rsidR="00EC6822" w:rsidRDefault="00EC6822" w:rsidP="00EC6822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Шкала оценивания </w:t>
      </w:r>
      <w:proofErr w:type="spellStart"/>
      <w:r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планируемых результатов обучения по дисциплине (зачет)</w:t>
      </w:r>
    </w:p>
    <w:p w:rsidR="00EC6822" w:rsidRDefault="00EC6822" w:rsidP="00EC6822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60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0"/>
        <w:gridCol w:w="3438"/>
        <w:gridCol w:w="3322"/>
      </w:tblGrid>
      <w:tr w:rsidR="00EC6822" w:rsidTr="00EC6822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822" w:rsidRDefault="00EC682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822" w:rsidRDefault="00EC682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822" w:rsidRDefault="00EC682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EC6822" w:rsidTr="00EC6822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822" w:rsidRDefault="00EC682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822" w:rsidRDefault="00EC682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822" w:rsidRDefault="00EC682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EC6822" w:rsidTr="00EC6822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822" w:rsidRDefault="00EC682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822" w:rsidRDefault="00EC682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822" w:rsidRDefault="00EC682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EC6822" w:rsidTr="00EC6822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822" w:rsidRDefault="00EC682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822" w:rsidRDefault="00EC682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822" w:rsidRDefault="00EC682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EC6822" w:rsidTr="00EC6822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822" w:rsidRDefault="00EC682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822" w:rsidRDefault="00EC682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822" w:rsidRDefault="00EC682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зачтено</w:t>
            </w:r>
          </w:p>
        </w:tc>
      </w:tr>
    </w:tbl>
    <w:p w:rsidR="00EC6822" w:rsidRDefault="00EC6822" w:rsidP="00EC6822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C6822" w:rsidRDefault="00EC6822" w:rsidP="00EC6822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C6822" w:rsidRDefault="00EC6822" w:rsidP="00EC6822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Шкала оценивания </w:t>
      </w:r>
      <w:proofErr w:type="spellStart"/>
      <w:r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планируемых результатов обучения по дисциплине (экзамен)</w:t>
      </w:r>
    </w:p>
    <w:tbl>
      <w:tblPr>
        <w:tblW w:w="976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9"/>
        <w:gridCol w:w="3442"/>
        <w:gridCol w:w="2954"/>
      </w:tblGrid>
      <w:tr w:rsidR="00EC6822" w:rsidTr="00EC6822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822" w:rsidRDefault="00EC682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822" w:rsidRDefault="00EC682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822" w:rsidRDefault="00EC682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EC6822" w:rsidTr="00EC6822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822" w:rsidRDefault="00EC682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822" w:rsidRDefault="00EC682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822" w:rsidRDefault="00EC682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EC6822" w:rsidTr="00EC6822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822" w:rsidRDefault="00EC682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822" w:rsidRDefault="00EC682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822" w:rsidRDefault="00EC682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EC6822" w:rsidTr="00EC6822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822" w:rsidRDefault="00EC682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822" w:rsidRDefault="00EC682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822" w:rsidRDefault="00EC682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EC6822" w:rsidTr="00EC6822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822" w:rsidRDefault="00EC682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822" w:rsidRDefault="00EC682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822" w:rsidRDefault="00EC682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EC6822" w:rsidRDefault="00EC6822" w:rsidP="00EC6822">
      <w:pPr>
        <w:pStyle w:val="Standard"/>
        <w:tabs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6822" w:rsidRDefault="00EC6822" w:rsidP="00EC6822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Шкала оценивания </w:t>
      </w:r>
      <w:proofErr w:type="spellStart"/>
      <w:r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компетенции</w:t>
      </w:r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3"/>
        <w:gridCol w:w="6757"/>
      </w:tblGrid>
      <w:tr w:rsidR="00EC6822" w:rsidTr="00EC6822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822" w:rsidRDefault="00EC682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822" w:rsidRDefault="00EC682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Характеристика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компетенции</w:t>
            </w:r>
          </w:p>
        </w:tc>
      </w:tr>
      <w:tr w:rsidR="00EC6822" w:rsidTr="00EC6822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822" w:rsidRDefault="00EC682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822" w:rsidRDefault="00EC6822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учебной дисциплины полностью достигнуты. Компетенция сформирована.</w:t>
            </w:r>
          </w:p>
        </w:tc>
      </w:tr>
      <w:tr w:rsidR="00EC6822" w:rsidTr="00EC6822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822" w:rsidRDefault="00EC682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822" w:rsidRDefault="00EC6822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учебной дисциплины в значительной степени достигнуты.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компетенции в целом соответствует требованиям.</w:t>
            </w:r>
          </w:p>
        </w:tc>
      </w:tr>
      <w:tr w:rsidR="00EC6822" w:rsidTr="00EC6822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822" w:rsidRDefault="00EC682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822" w:rsidRDefault="00EC6822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в целом достаточен для решения несложных практических (профессиональных) задач.</w:t>
            </w:r>
          </w:p>
          <w:p w:rsidR="00EC6822" w:rsidRDefault="00EC6822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Большинство индикаторов компетенции средствами учебной дисциплины достигнуты.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компетенции соответствует минимальным требованиям.  </w:t>
            </w:r>
          </w:p>
        </w:tc>
      </w:tr>
      <w:tr w:rsidR="00EC6822" w:rsidTr="00EC6822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822" w:rsidRDefault="00EC682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822" w:rsidRDefault="00EC6822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недостаточен для решения практических (профессиональных) задач. Индикаторы компетенции средствами учебной дисциплины достигнуты частично. Компетенция в полной мере не сформирована.</w:t>
            </w:r>
          </w:p>
        </w:tc>
      </w:tr>
    </w:tbl>
    <w:p w:rsidR="0026158B" w:rsidRDefault="0026158B" w:rsidP="0026158B">
      <w:pPr>
        <w:suppressAutoHyphens/>
        <w:spacing w:after="0" w:line="200" w:lineRule="atLeast"/>
        <w:ind w:left="70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54E0B" w:rsidRDefault="00F135B1" w:rsidP="00454E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Оценочные и методические материалы</w:t>
      </w:r>
      <w:r w:rsidR="00454E0B">
        <w:rPr>
          <w:rFonts w:ascii="Times New Roman" w:hAnsi="Times New Roman"/>
          <w:sz w:val="24"/>
          <w:szCs w:val="24"/>
        </w:rPr>
        <w:t xml:space="preserve"> учебной дисциплины составлены </w:t>
      </w:r>
    </w:p>
    <w:p w:rsidR="00EC0E70" w:rsidRPr="00CB1F01" w:rsidRDefault="00CB1F01" w:rsidP="00F135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Кандидатом психологических наук</w:t>
      </w:r>
      <w:r w:rsidR="00454E0B">
        <w:rPr>
          <w:rFonts w:ascii="Times New Roman" w:hAnsi="Times New Roman"/>
          <w:sz w:val="24"/>
          <w:szCs w:val="24"/>
        </w:rPr>
        <w:t xml:space="preserve">, доцентом </w:t>
      </w:r>
      <w:r w:rsidR="00A219F4">
        <w:rPr>
          <w:rFonts w:ascii="Times New Roman" w:hAnsi="Times New Roman"/>
          <w:sz w:val="24"/>
          <w:szCs w:val="24"/>
        </w:rPr>
        <w:t xml:space="preserve">кафедры дошкольного образования </w:t>
      </w:r>
      <w:proofErr w:type="spellStart"/>
      <w:r w:rsidR="00F135B1">
        <w:rPr>
          <w:rFonts w:ascii="Times New Roman" w:hAnsi="Times New Roman"/>
          <w:sz w:val="24"/>
          <w:szCs w:val="24"/>
        </w:rPr>
        <w:t>Вершининой</w:t>
      </w:r>
      <w:proofErr w:type="spellEnd"/>
      <w:r w:rsidR="00454E0B">
        <w:rPr>
          <w:rFonts w:ascii="Times New Roman" w:hAnsi="Times New Roman"/>
          <w:sz w:val="24"/>
          <w:szCs w:val="24"/>
        </w:rPr>
        <w:t xml:space="preserve"> </w:t>
      </w:r>
      <w:hyperlink r:id="rId5" w:history="1">
        <w:r w:rsidRPr="00CB1F01">
          <w:rPr>
            <w:rFonts w:ascii="Times New Roman" w:hAnsi="Times New Roman"/>
            <w:sz w:val="24"/>
            <w:szCs w:val="24"/>
          </w:rPr>
          <w:t>Ларисой Владимировной</w:t>
        </w:r>
      </w:hyperlink>
      <w:bookmarkStart w:id="0" w:name="_GoBack"/>
      <w:bookmarkEnd w:id="0"/>
    </w:p>
    <w:sectPr w:rsidR="00EC0E70" w:rsidRPr="00CB1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horndale AMT">
    <w:altName w:val="Times New Roman"/>
    <w:charset w:val="00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-"/>
      <w:lvlJc w:val="left"/>
      <w:pPr>
        <w:tabs>
          <w:tab w:val="num" w:pos="2934"/>
        </w:tabs>
        <w:ind w:left="2934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bullet"/>
      <w:lvlText w:val="-"/>
      <w:lvlJc w:val="left"/>
      <w:pPr>
        <w:tabs>
          <w:tab w:val="num" w:pos="2934"/>
        </w:tabs>
        <w:ind w:left="2934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16"/>
    <w:multiLevelType w:val="singleLevel"/>
    <w:tmpl w:val="00000016"/>
    <w:name w:val="WW8Num22"/>
    <w:lvl w:ilvl="0">
      <w:start w:val="1"/>
      <w:numFmt w:val="bullet"/>
      <w:lvlText w:val="-"/>
      <w:lvlJc w:val="left"/>
      <w:pPr>
        <w:tabs>
          <w:tab w:val="num" w:pos="2007"/>
        </w:tabs>
        <w:ind w:left="2007" w:hanging="360"/>
      </w:pPr>
      <w:rPr>
        <w:rFonts w:ascii="Times New Roman" w:hAnsi="Times New Roman" w:cs="Sylfaen"/>
      </w:rPr>
    </w:lvl>
  </w:abstractNum>
  <w:abstractNum w:abstractNumId="3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3D47B35"/>
    <w:multiLevelType w:val="hybridMultilevel"/>
    <w:tmpl w:val="DDD24308"/>
    <w:lvl w:ilvl="0" w:tplc="C62279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541FB2"/>
    <w:multiLevelType w:val="hybridMultilevel"/>
    <w:tmpl w:val="61CE8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62B7B"/>
    <w:multiLevelType w:val="hybridMultilevel"/>
    <w:tmpl w:val="4100E950"/>
    <w:lvl w:ilvl="0" w:tplc="7B4A4942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367153"/>
    <w:multiLevelType w:val="hybridMultilevel"/>
    <w:tmpl w:val="6C6CFCCC"/>
    <w:lvl w:ilvl="0" w:tplc="16B22F06">
      <w:start w:val="28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8" w15:restartNumberingAfterBreak="0">
    <w:nsid w:val="57BE6DFF"/>
    <w:multiLevelType w:val="hybridMultilevel"/>
    <w:tmpl w:val="39BC5C42"/>
    <w:lvl w:ilvl="0" w:tplc="C62279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A549E6"/>
    <w:multiLevelType w:val="hybridMultilevel"/>
    <w:tmpl w:val="91E69B5A"/>
    <w:lvl w:ilvl="0" w:tplc="7B4A4942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0A4C93"/>
    <w:multiLevelType w:val="hybridMultilevel"/>
    <w:tmpl w:val="DA8E1616"/>
    <w:lvl w:ilvl="0" w:tplc="C62279CC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A60458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4"/>
  </w:num>
  <w:num w:numId="10">
    <w:abstractNumId w:val="5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0DD"/>
    <w:rsid w:val="00122F8F"/>
    <w:rsid w:val="001D7844"/>
    <w:rsid w:val="0026158B"/>
    <w:rsid w:val="00360FFC"/>
    <w:rsid w:val="00386A33"/>
    <w:rsid w:val="00454E0B"/>
    <w:rsid w:val="00476AF7"/>
    <w:rsid w:val="004E460D"/>
    <w:rsid w:val="00552469"/>
    <w:rsid w:val="00A219F4"/>
    <w:rsid w:val="00CB1F01"/>
    <w:rsid w:val="00CF21FF"/>
    <w:rsid w:val="00D660DD"/>
    <w:rsid w:val="00EC0E70"/>
    <w:rsid w:val="00EC6822"/>
    <w:rsid w:val="00F1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C177CF-B8AE-4918-8128-3E23FD28C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60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4">
    <w:name w:val="Style24"/>
    <w:basedOn w:val="a"/>
    <w:rsid w:val="00EC0E7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46">
    <w:name w:val="Font Style46"/>
    <w:rsid w:val="00EC0E70"/>
    <w:rPr>
      <w:rFonts w:ascii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rsid w:val="00EC0E70"/>
    <w:pPr>
      <w:widowControl w:val="0"/>
      <w:suppressAutoHyphens/>
      <w:autoSpaceDE w:val="0"/>
      <w:spacing w:after="0" w:line="562" w:lineRule="exac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454E0B"/>
    <w:pPr>
      <w:ind w:left="720"/>
      <w:contextualSpacing/>
    </w:pPr>
  </w:style>
  <w:style w:type="paragraph" w:customStyle="1" w:styleId="Standard">
    <w:name w:val="Standard"/>
    <w:rsid w:val="00EC6822"/>
    <w:pPr>
      <w:suppressAutoHyphens/>
      <w:autoSpaceDN w:val="0"/>
      <w:spacing w:after="160" w:line="252" w:lineRule="auto"/>
    </w:pPr>
    <w:rPr>
      <w:rFonts w:ascii="Calibri" w:eastAsia="Times New Roman" w:hAnsi="Calibri" w:cs="Times New Roman"/>
      <w:kern w:val="3"/>
      <w:lang w:eastAsia="zh-CN"/>
    </w:rPr>
  </w:style>
  <w:style w:type="character" w:styleId="a5">
    <w:name w:val="Hyperlink"/>
    <w:basedOn w:val="a0"/>
    <w:uiPriority w:val="99"/>
    <w:semiHidden/>
    <w:unhideWhenUsed/>
    <w:rsid w:val="00CB1F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2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spu.edu.ru/person.html?person=84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12</Pages>
  <Words>3350</Words>
  <Characters>19100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service-acer1</cp:lastModifiedBy>
  <cp:revision>13</cp:revision>
  <dcterms:created xsi:type="dcterms:W3CDTF">2017-01-10T06:51:00Z</dcterms:created>
  <dcterms:modified xsi:type="dcterms:W3CDTF">2021-04-21T07:12:00Z</dcterms:modified>
</cp:coreProperties>
</file>