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Наименование оценочных средств по контролируемым разделам дисциплины «Этнография народов России»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3350"/>
        <w:gridCol w:w="3261"/>
        <w:gridCol w:w="2835"/>
      </w:tblGrid>
      <w:tr w:rsidR="00D7721C" w:rsidRPr="00053AAB" w:rsidTr="00442A32">
        <w:trPr>
          <w:trHeight w:hRule="exact" w:val="7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1C6">
              <w:rPr>
                <w:rFonts w:ascii="Times New Roman" w:hAnsi="Times New Roman" w:cs="Times New Roman"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Наименование оценочного средства</w:t>
            </w:r>
          </w:p>
        </w:tc>
      </w:tr>
      <w:tr w:rsidR="00D7721C" w:rsidRPr="00053AAB" w:rsidTr="00442A32">
        <w:trPr>
          <w:trHeight w:hRule="exact" w:val="8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Раздел 1. Этапы этнического формирования русских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Default="00D7721C" w:rsidP="000B4F20">
            <w:pPr>
              <w:spacing w:after="0" w:line="240" w:lineRule="auto"/>
              <w:jc w:val="center"/>
            </w:pPr>
            <w:r>
              <w:t>УК-5</w:t>
            </w:r>
          </w:p>
          <w:p w:rsidR="00D7721C" w:rsidRDefault="00D7721C" w:rsidP="000B4F20">
            <w:pPr>
              <w:spacing w:after="0" w:line="240" w:lineRule="auto"/>
              <w:jc w:val="center"/>
            </w:pPr>
            <w:r>
              <w:t>ОПК-4, ПК-1</w:t>
            </w:r>
          </w:p>
          <w:p w:rsidR="00D7721C" w:rsidRDefault="00D7721C" w:rsidP="000B4F20">
            <w:pPr>
              <w:spacing w:line="240" w:lineRule="auto"/>
              <w:jc w:val="center"/>
            </w:pPr>
          </w:p>
          <w:p w:rsidR="00D7721C" w:rsidRDefault="00D7721C" w:rsidP="000B4F20">
            <w:pPr>
              <w:spacing w:line="240" w:lineRule="auto"/>
              <w:jc w:val="center"/>
            </w:pP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442A32">
            <w:pPr>
              <w:spacing w:line="240" w:lineRule="auto"/>
              <w:ind w:right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доклады, рефераты</w:t>
            </w:r>
          </w:p>
        </w:tc>
      </w:tr>
      <w:tr w:rsidR="00D7721C" w:rsidRPr="00053AAB" w:rsidTr="00442A32">
        <w:trPr>
          <w:trHeight w:hRule="exact" w:val="8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Раздел 2. Материальная культура русского этноса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Default="00D7721C" w:rsidP="000B4F20">
            <w:pPr>
              <w:spacing w:after="0" w:line="240" w:lineRule="auto"/>
              <w:jc w:val="center"/>
            </w:pPr>
            <w:r>
              <w:t>УК-5</w:t>
            </w:r>
          </w:p>
          <w:p w:rsidR="00D7721C" w:rsidRDefault="00D7721C" w:rsidP="000B4F20">
            <w:pPr>
              <w:spacing w:after="0" w:line="240" w:lineRule="auto"/>
              <w:jc w:val="center"/>
            </w:pPr>
            <w:r>
              <w:t>ОПК-4, ПК-1</w:t>
            </w: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доклады, тест</w:t>
            </w:r>
          </w:p>
        </w:tc>
      </w:tr>
      <w:tr w:rsidR="00D7721C" w:rsidRPr="00053AAB" w:rsidTr="00442A32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Тюркские народы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21C" w:rsidRDefault="00D7721C" w:rsidP="000B4F20">
            <w:pPr>
              <w:spacing w:after="0" w:line="240" w:lineRule="auto"/>
              <w:jc w:val="center"/>
            </w:pPr>
            <w:r>
              <w:t>УК-5</w:t>
            </w:r>
          </w:p>
          <w:p w:rsidR="00D7721C" w:rsidRDefault="00D7721C" w:rsidP="000B4F20">
            <w:pPr>
              <w:spacing w:after="0" w:line="240" w:lineRule="auto"/>
              <w:jc w:val="center"/>
            </w:pPr>
            <w:r>
              <w:t>ОПК-4, ПК-1</w:t>
            </w: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 задания к самостоятельной работе</w:t>
            </w:r>
          </w:p>
        </w:tc>
      </w:tr>
      <w:tr w:rsidR="00D7721C" w:rsidRPr="00053AAB" w:rsidTr="00442A32">
        <w:trPr>
          <w:trHeight w:hRule="exact" w:val="8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Раздел 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Народы Северного Кавказа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21C" w:rsidRDefault="00D7721C" w:rsidP="000B4F20">
            <w:pPr>
              <w:spacing w:after="0" w:line="240" w:lineRule="auto"/>
              <w:jc w:val="center"/>
            </w:pPr>
            <w:r>
              <w:t>УК-5</w:t>
            </w:r>
          </w:p>
          <w:p w:rsidR="00D7721C" w:rsidRDefault="00D7721C" w:rsidP="000B4F20">
            <w:pPr>
              <w:spacing w:after="0" w:line="240" w:lineRule="auto"/>
              <w:jc w:val="center"/>
            </w:pPr>
            <w:r>
              <w:t>ОПК-4, ПК-1</w:t>
            </w:r>
          </w:p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21C" w:rsidRPr="00053AAB" w:rsidRDefault="00D7721C" w:rsidP="000B4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к зачету</w:t>
            </w:r>
          </w:p>
        </w:tc>
      </w:tr>
    </w:tbl>
    <w:p w:rsidR="00D7721C" w:rsidRPr="00C31DFE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C31DFE">
        <w:rPr>
          <w:rFonts w:ascii="Times New Roman" w:hAnsi="Times New Roman" w:cs="Times New Roman"/>
          <w:b/>
          <w:sz w:val="24"/>
          <w:szCs w:val="24"/>
        </w:rPr>
        <w:t>Темы докладов, рефератов по дисциплине «Этнография народов России»</w:t>
      </w:r>
    </w:p>
    <w:p w:rsidR="00D7721C" w:rsidRDefault="00D7721C" w:rsidP="00D7721C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F73BD9">
        <w:rPr>
          <w:rFonts w:ascii="Times New Roman" w:hAnsi="Times New Roman" w:cs="Times New Roman"/>
          <w:b/>
        </w:rPr>
        <w:t>Особенности</w:t>
      </w:r>
      <w:r>
        <w:rPr>
          <w:rFonts w:ascii="Times New Roman" w:hAnsi="Times New Roman" w:cs="Times New Roman"/>
          <w:b/>
        </w:rPr>
        <w:t xml:space="preserve"> материальной культуры русских</w:t>
      </w:r>
    </w:p>
    <w:p w:rsidR="00D7721C" w:rsidRPr="00F73BD9" w:rsidRDefault="00D7721C" w:rsidP="00D7721C">
      <w:pPr>
        <w:pStyle w:val="a3"/>
        <w:spacing w:line="240" w:lineRule="auto"/>
        <w:rPr>
          <w:rFonts w:ascii="Times New Roman" w:hAnsi="Times New Roman" w:cs="Times New Roman"/>
          <w:b/>
        </w:rPr>
      </w:pP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Южнорусское жилище и северорусское жилище: сравнительный анализ. 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Интерьер русской избы.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Баня и её роль в русской культуре. 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Русская печь (эволюция и современные формы)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Сибирская специфика русского традиционного костюма  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История русского сарафана.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Русские женские головные уборы.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Полотенце в русской культуре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Семейные обряды русских: </w:t>
      </w:r>
    </w:p>
    <w:p w:rsidR="00D7721C" w:rsidRPr="00053AAB" w:rsidRDefault="00D7721C" w:rsidP="00D772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Свадебный обряд: в прошлом и настоящем</w:t>
      </w:r>
    </w:p>
    <w:p w:rsidR="00D7721C" w:rsidRPr="00053AAB" w:rsidRDefault="00D7721C" w:rsidP="00D772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Изменения родильной обрядности русских</w:t>
      </w:r>
      <w:r>
        <w:rPr>
          <w:rFonts w:ascii="Times New Roman" w:hAnsi="Times New Roman" w:cs="Times New Roman"/>
          <w:sz w:val="20"/>
          <w:szCs w:val="20"/>
        </w:rPr>
        <w:t xml:space="preserve"> в ХХ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7721C" w:rsidRPr="00053AAB" w:rsidRDefault="00D7721C" w:rsidP="00D7721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Специфика русских педагогических традиций: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3AAB">
        <w:rPr>
          <w:rFonts w:ascii="Times New Roman" w:hAnsi="Times New Roman" w:cs="Times New Roman"/>
          <w:sz w:val="20"/>
          <w:szCs w:val="20"/>
        </w:rPr>
        <w:t xml:space="preserve">воспитательные приемы русских мам 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Русская </w:t>
      </w:r>
      <w:proofErr w:type="spellStart"/>
      <w:r w:rsidRPr="00053AAB">
        <w:rPr>
          <w:rFonts w:ascii="Times New Roman" w:hAnsi="Times New Roman" w:cs="Times New Roman"/>
          <w:sz w:val="20"/>
          <w:szCs w:val="20"/>
        </w:rPr>
        <w:t>этнопедагогика</w:t>
      </w:r>
      <w:proofErr w:type="spellEnd"/>
      <w:r w:rsidRPr="00053AAB">
        <w:rPr>
          <w:rFonts w:ascii="Times New Roman" w:hAnsi="Times New Roman" w:cs="Times New Roman"/>
          <w:sz w:val="20"/>
          <w:szCs w:val="20"/>
        </w:rPr>
        <w:t xml:space="preserve"> в прошлом и настоящем</w:t>
      </w:r>
    </w:p>
    <w:p w:rsidR="00D7721C" w:rsidRDefault="00D7721C" w:rsidP="00D7721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Ценности русской культуры: 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Хлеб всему голова: отношение к хлебу в русской культуре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Коса – девичья краса: связь внешнего вида и поведения в русской культуре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Этикет (гостевой, застольный и др.)</w:t>
      </w:r>
    </w:p>
    <w:p w:rsidR="00D7721C" w:rsidRPr="00053AAB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Пить или не пить в гостях.</w:t>
      </w:r>
    </w:p>
    <w:p w:rsidR="00D7721C" w:rsidRDefault="00D7721C" w:rsidP="00D772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Званый и незваный гость: традиции русского гостеприимства</w:t>
      </w:r>
    </w:p>
    <w:p w:rsidR="00D7721C" w:rsidRPr="00F73BD9" w:rsidRDefault="00D7721C" w:rsidP="00D7721C">
      <w:pPr>
        <w:spacing w:line="240" w:lineRule="auto"/>
        <w:rPr>
          <w:rFonts w:ascii="Times New Roman" w:hAnsi="Times New Roman" w:cs="Times New Roman"/>
          <w:b/>
        </w:rPr>
      </w:pPr>
      <w:r w:rsidRPr="00F73BD9">
        <w:rPr>
          <w:rFonts w:ascii="Times New Roman" w:hAnsi="Times New Roman" w:cs="Times New Roman"/>
          <w:sz w:val="20"/>
          <w:szCs w:val="20"/>
        </w:rPr>
        <w:t>•</w:t>
      </w:r>
      <w:r w:rsidRPr="00F73BD9">
        <w:rPr>
          <w:rFonts w:ascii="Times New Roman" w:hAnsi="Times New Roman" w:cs="Times New Roman"/>
          <w:sz w:val="20"/>
          <w:szCs w:val="20"/>
        </w:rPr>
        <w:tab/>
      </w:r>
      <w:r w:rsidRPr="00F73BD9">
        <w:rPr>
          <w:rFonts w:ascii="Times New Roman" w:hAnsi="Times New Roman" w:cs="Times New Roman"/>
          <w:b/>
        </w:rPr>
        <w:t>Особенности материальной культуры (на материале любого тюркского народа РФ или народа Северного Кавказа)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Специфика жилищ у тюркских народов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Поселения народов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Одежда народов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Головные уборы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Украшения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Домашняя утварь и интерьер в чувашском доме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Интерьер татарского жилища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Оружие народов Кавказа</w:t>
      </w:r>
    </w:p>
    <w:p w:rsidR="00D7721C" w:rsidRPr="00F73BD9" w:rsidRDefault="00D7721C" w:rsidP="00D772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Культ коня у тюркских народов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•</w:t>
      </w:r>
      <w:r w:rsidRPr="00F73BD9">
        <w:rPr>
          <w:rFonts w:ascii="Times New Roman" w:hAnsi="Times New Roman" w:cs="Times New Roman"/>
          <w:sz w:val="20"/>
          <w:szCs w:val="20"/>
        </w:rPr>
        <w:tab/>
        <w:t>Семейные обряды (традиции и новации; сравнительный аспект)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F73BD9">
        <w:rPr>
          <w:rFonts w:ascii="Times New Roman" w:hAnsi="Times New Roman" w:cs="Times New Roman"/>
          <w:sz w:val="20"/>
          <w:szCs w:val="20"/>
        </w:rPr>
        <w:tab/>
        <w:t>Ценности тюркского мира.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•</w:t>
      </w:r>
      <w:r w:rsidRPr="00F73BD9">
        <w:rPr>
          <w:rFonts w:ascii="Times New Roman" w:hAnsi="Times New Roman" w:cs="Times New Roman"/>
          <w:sz w:val="20"/>
          <w:szCs w:val="20"/>
        </w:rPr>
        <w:tab/>
        <w:t>Система ценностей народов Кавказа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•</w:t>
      </w:r>
      <w:r w:rsidRPr="00F73BD9">
        <w:rPr>
          <w:rFonts w:ascii="Times New Roman" w:hAnsi="Times New Roman" w:cs="Times New Roman"/>
          <w:sz w:val="20"/>
          <w:szCs w:val="20"/>
        </w:rPr>
        <w:tab/>
        <w:t>Этикет (гостевой, застольный и др.)</w:t>
      </w:r>
    </w:p>
    <w:p w:rsidR="00D7721C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F73BD9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 при оценивании доклада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60"/>
      </w:tblGrid>
      <w:tr w:rsidR="00D7721C" w:rsidRPr="00053AAB" w:rsidTr="000B4F2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</w:tc>
      </w:tr>
      <w:tr w:rsidR="00D7721C" w:rsidRPr="00053AAB" w:rsidTr="000B4F2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1) сообщение (выступление);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2) вопросы к докладчику;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4) ответное заключительное слово докладчика;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5) заключение преподавателя</w:t>
            </w:r>
          </w:p>
        </w:tc>
      </w:tr>
    </w:tbl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Алгоритм оценивания доклада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6"/>
        <w:gridCol w:w="1521"/>
      </w:tblGrid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В сообщении присутствует ссылка на источники, авторов исследований.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D7721C" w:rsidRPr="00053AAB" w:rsidTr="000B4F20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D7721C" w:rsidRPr="00053AAB" w:rsidTr="000B4F20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D7721C" w:rsidRPr="00053AAB" w:rsidTr="000B4F20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D7721C" w:rsidRPr="00053AAB" w:rsidTr="000B4F20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D7721C" w:rsidRPr="00053AAB" w:rsidTr="000B4F20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D7721C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4D00">
        <w:rPr>
          <w:rFonts w:ascii="Times New Roman" w:hAnsi="Times New Roman" w:cs="Times New Roman"/>
          <w:b/>
          <w:sz w:val="20"/>
          <w:szCs w:val="20"/>
        </w:rPr>
        <w:t xml:space="preserve">Реферат </w:t>
      </w:r>
      <w:r w:rsidRPr="00053AAB">
        <w:rPr>
          <w:rFonts w:ascii="Times New Roman" w:hAnsi="Times New Roman" w:cs="Times New Roman"/>
          <w:sz w:val="20"/>
          <w:szCs w:val="20"/>
        </w:rPr>
        <w:t>является средством текущего контроля в процессе обучения. Представляется в письменной форме.</w:t>
      </w: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 при оценивании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528"/>
      </w:tblGrid>
      <w:tr w:rsidR="00D7721C" w:rsidRPr="00053AAB" w:rsidTr="000B4F2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Требования по структуре и оформлению</w:t>
            </w:r>
          </w:p>
        </w:tc>
      </w:tr>
      <w:tr w:rsidR="00D7721C" w:rsidRPr="00053AAB" w:rsidTr="000B4F2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5) заключение;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6) список использованной литературы;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Алгоритм оценивания учебного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1134"/>
      </w:tblGrid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Умение структурировать, выделять главное и обобщать материал: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-обоснование актуальности проблемы и темы для теории и практики;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-соответствие плана теме реферата;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-охват планом всех аспектов сформулированной темы;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теме и плану реферата;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-постановка проблемы для обсуждения;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каждому параграфу;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всей работе;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-систематизация и структурирование материала;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-полнота и глубина раскрытия основных понятий проблемы;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-грамотное использование терминологии;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-сопоставление различных точек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Зрения по проблеме изучения;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Умение работать с первоисточниками: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-выделение главного;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-уместное и достаточное цитирование первоисточников;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-использование для освещения выбранной темы не менее 5-7 источников;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-круг, полнота использования литературных источников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-отсутствие орфографических, синтаксических, пунктуационных ошибок;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-грамотность и культура изложения;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 научный стиль.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Умение оформлять письменную работу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-правильное оформление ссылок на используемую литературу;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-грамотное составление списка использованной литературы;</w:t>
            </w:r>
          </w:p>
          <w:p w:rsidR="00D7721C" w:rsidRPr="00053AAB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-соблюдение требований к оформлению и объёму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21C" w:rsidRPr="00053AAB" w:rsidTr="000B4F20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Тесты для промежуточной аттестации по дисциплине</w:t>
      </w: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Было разработано 3 варианта тестов (по 25 вопросов). </w:t>
      </w:r>
      <w:r w:rsidRPr="00053AAB">
        <w:rPr>
          <w:rFonts w:ascii="Times New Roman" w:hAnsi="Times New Roman" w:cs="Times New Roman"/>
          <w:sz w:val="20"/>
          <w:szCs w:val="20"/>
        </w:rPr>
        <w:t>Тестовые вопросы по дисциплине ««Этнография народов России», сгруппированы в 2 блока: «этническая история» и «этнографическая специфика». Примерные вопросы тестов: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1. Время бытования древнерусского языка: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а) 9-15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б) 11-16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в) 5-15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г) 10-14</w:t>
      </w:r>
    </w:p>
    <w:p w:rsidR="00D7721C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Ответ: </w:t>
      </w:r>
      <w:r>
        <w:rPr>
          <w:rFonts w:ascii="Times New Roman" w:hAnsi="Times New Roman" w:cs="Times New Roman"/>
          <w:sz w:val="20"/>
          <w:szCs w:val="20"/>
        </w:rPr>
        <w:t>В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2. Какой из перечисленных православных праздников не имеет фиксированной даты?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а) Рождество</w:t>
      </w:r>
    </w:p>
    <w:p w:rsidR="00D7721C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б) </w:t>
      </w:r>
      <w:r>
        <w:rPr>
          <w:rFonts w:ascii="Times New Roman" w:hAnsi="Times New Roman" w:cs="Times New Roman"/>
          <w:sz w:val="20"/>
          <w:szCs w:val="20"/>
        </w:rPr>
        <w:t>Преображение Господне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в) Сретенье </w:t>
      </w:r>
    </w:p>
    <w:p w:rsidR="00D7721C" w:rsidRPr="00053AAB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г) Пасха</w:t>
      </w:r>
    </w:p>
    <w:p w:rsidR="00D7721C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 xml:space="preserve">Ответ: </w:t>
      </w:r>
      <w:r>
        <w:rPr>
          <w:rFonts w:ascii="Times New Roman" w:hAnsi="Times New Roman" w:cs="Times New Roman"/>
          <w:sz w:val="20"/>
          <w:szCs w:val="20"/>
        </w:rPr>
        <w:t>Г</w:t>
      </w:r>
    </w:p>
    <w:p w:rsidR="00D7721C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1. Время существования Великой (Причерноморской) Болгарии: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а) 3 в. до н.э.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б) 3 в. н</w:t>
      </w:r>
      <w:proofErr w:type="gramStart"/>
      <w:r w:rsidRPr="00F73BD9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в)  9 в.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г) 7 в. н.э.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Ответ:</w:t>
      </w:r>
      <w:r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2. К какой группе тюркских племен относятся половцы: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 xml:space="preserve">а) кыпчаки 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б) болгары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F73BD9">
        <w:rPr>
          <w:rFonts w:ascii="Times New Roman" w:hAnsi="Times New Roman" w:cs="Times New Roman"/>
          <w:sz w:val="20"/>
          <w:szCs w:val="20"/>
        </w:rPr>
        <w:t>телеуты</w:t>
      </w:r>
      <w:proofErr w:type="spellEnd"/>
      <w:r w:rsidRPr="00F73B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г) хазары</w:t>
      </w:r>
    </w:p>
    <w:p w:rsidR="00D7721C" w:rsidRPr="00F73BD9" w:rsidRDefault="00D7721C" w:rsidP="00D7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3BD9">
        <w:rPr>
          <w:rFonts w:ascii="Times New Roman" w:hAnsi="Times New Roman" w:cs="Times New Roman"/>
          <w:sz w:val="20"/>
          <w:szCs w:val="20"/>
        </w:rPr>
        <w:t>Ответ: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</w:p>
    <w:p w:rsidR="00D7721C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Тест является средством текущего контроля в процессе обучения. Проводится в письменной форме.</w:t>
      </w: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Вопросы и задания для самостоятельной работы</w:t>
      </w:r>
    </w:p>
    <w:p w:rsidR="00D7721C" w:rsidRPr="00053AAB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Составление библиографии по примерным темам: «Традиционная русская крестьянская свадьба», «Современная городская свадебная обрядность», «Этнические подгруппы русских» и т.п.</w:t>
      </w:r>
    </w:p>
    <w:p w:rsidR="00D7721C" w:rsidRPr="00053AAB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Составление родословной (каждый студент составляет свою собственную родословную с обязательным указанием места рождения своих предков).</w:t>
      </w:r>
    </w:p>
    <w:p w:rsidR="00D7721C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Сбор материала по примерным темам: «Традиционная этика русских», «Жесты в русской культуре», «Современная русская свадьба» и т.п.</w:t>
      </w:r>
    </w:p>
    <w:p w:rsidR="00D7721C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Составление библиографии по примерным темам: «Традиционная татарская свадьба», «Современная городская свадебная обрядность томских татар», «Этнические подгруппы татар» и т.п.</w:t>
      </w:r>
    </w:p>
    <w:p w:rsidR="00D7721C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Составление родословной (каждый студент составляет свою собственную родословную с обязательным указанием места рождения своих предков).</w:t>
      </w:r>
    </w:p>
    <w:p w:rsidR="00D7721C" w:rsidRPr="00A82BAA" w:rsidRDefault="00D7721C" w:rsidP="00D772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Сбор материала по примерным темам: «Традиционная этика чеченцев», «Мимика и жесты в культуре народов Кавказа», «Традиции кавказского  гостеприимства» и т.п.</w:t>
      </w:r>
    </w:p>
    <w:p w:rsidR="00D7721C" w:rsidRPr="00053AAB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AAB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Самостоятельная работа является средством текущего контроля в процессе обучения. Проводится в письменной форме.</w:t>
      </w:r>
    </w:p>
    <w:p w:rsidR="00D7721C" w:rsidRPr="00A82BAA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</w:t>
      </w:r>
      <w:r w:rsidRPr="00A82BAA">
        <w:rPr>
          <w:rFonts w:ascii="Times New Roman" w:hAnsi="Times New Roman" w:cs="Times New Roman"/>
          <w:b/>
        </w:rPr>
        <w:t>опрос</w:t>
      </w:r>
      <w:r>
        <w:rPr>
          <w:rFonts w:ascii="Times New Roman" w:hAnsi="Times New Roman" w:cs="Times New Roman"/>
          <w:b/>
        </w:rPr>
        <w:t xml:space="preserve">ы </w:t>
      </w:r>
      <w:r w:rsidRPr="00A82BAA">
        <w:rPr>
          <w:rFonts w:ascii="Times New Roman" w:hAnsi="Times New Roman" w:cs="Times New Roman"/>
          <w:b/>
        </w:rPr>
        <w:t>к зачету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Ландшафтные особенности европейской территории России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Продвижение славян на восток (пути миграций, характер продвижения, скорость процесса).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Антропологический облик русских.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История формирования русского языка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Диалектные различия в современном русском языке;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Традиционные для русских способы земледелия (подсека, пар, двуполье и т.п.); основные орудия труда земледельца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Годовой хозяйственный цикл земледельца (вспашка, сев, уход за посевами, уборка урожая).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Обряды, связанные с земледелием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Типы русских поселений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Русское жилище (планировка, интерьер, обряды)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Традиционная одежда русских: мужской комплекс одежды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Традиционная одежда русских: женский комплекс одежды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Праздничная и обрядовая одежда.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Традиции русского ткачества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Православный храм (архитектура, интерьер, правила поведения);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Основные христианские праздники.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Общественная жизнь русской деревни: коллективные работы, развлечения, праздники.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Нравы крестьянской молодежи.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Городские нравы.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Традиции питания русских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Семейные обряды русских: родильный комплекс обрядов.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Семейные обряды русских: свадебный комплекс обрядов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 xml:space="preserve">Семейные обряды русских: похоронно-поминальный комплекс обрядов </w:t>
      </w:r>
    </w:p>
    <w:p w:rsidR="00D7721C" w:rsidRPr="00A82BAA" w:rsidRDefault="00D7721C" w:rsidP="00D772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География распространения типичных русских фамилий.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Древние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тюрки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происхождение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символика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язык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мировоззрение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).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Великая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Болгария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Волжская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Булгария</w:t>
      </w:r>
      <w:proofErr w:type="spellEnd"/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Хазары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Хазарский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каганат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Кыпчаки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Особенности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языка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культуры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Половцы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печенеги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Культурная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специфика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Этапы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создания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государства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Золотая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Орда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Культура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Золотой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Орды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Казанское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ханство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: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этапы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этнополитической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истории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этнический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состав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Астраханское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ханство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: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этапы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этнополитической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истории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этнический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состав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Крымское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ханство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: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этапы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этнополитической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истории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этнический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состав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Языки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народов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Северного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Кавказа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Абхазо-адыгские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Нахские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Дагестана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Аварцы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Дагестана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Религии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Кавказе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Тюркские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Кавказе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</w:pP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Индоевропеские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народы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на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Кавказе</w:t>
      </w:r>
      <w:proofErr w:type="spellEnd"/>
      <w:r w:rsidRPr="00A82BAA"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  <w:t>.</w:t>
      </w:r>
    </w:p>
    <w:p w:rsidR="00D7721C" w:rsidRPr="00A82BAA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Pr="00A82BAA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2BAA">
        <w:rPr>
          <w:rFonts w:ascii="Times New Roman" w:hAnsi="Times New Roman" w:cs="Times New Roman"/>
          <w:b/>
        </w:rPr>
        <w:t>Методические материалы</w:t>
      </w: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53AAB">
        <w:rPr>
          <w:rFonts w:ascii="Times New Roman" w:hAnsi="Times New Roman" w:cs="Times New Roman"/>
          <w:sz w:val="20"/>
          <w:szCs w:val="20"/>
        </w:rPr>
        <w:t>Зачет является средством промежуточного контроля в процессе обучения. Проводится в устной форме.</w:t>
      </w:r>
    </w:p>
    <w:p w:rsidR="00D7721C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721C" w:rsidRPr="000B0B09" w:rsidRDefault="00D7721C" w:rsidP="00D7721C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B0B0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Критерии оценки:</w:t>
      </w:r>
    </w:p>
    <w:p w:rsidR="00D7721C" w:rsidRPr="000B0B09" w:rsidRDefault="00D7721C" w:rsidP="00D7721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к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ри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т</w:t>
      </w:r>
      <w:r w:rsidRPr="000B0B09">
        <w:rPr>
          <w:rFonts w:ascii="Times New Roman" w:eastAsia="Times New Roman" w:hAnsi="Times New Roman" w:cs="Calibri"/>
          <w:spacing w:val="6"/>
          <w:sz w:val="24"/>
          <w:szCs w:val="24"/>
          <w:lang w:eastAsia="ar-SA"/>
        </w:rPr>
        <w:t>е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рии</w:t>
      </w:r>
      <w:r w:rsidRPr="000B0B09">
        <w:rPr>
          <w:rFonts w:ascii="Times New Roman" w:eastAsia="Times New Roman" w:hAnsi="Times New Roman" w:cs="Calibri"/>
          <w:spacing w:val="14"/>
          <w:sz w:val="24"/>
          <w:szCs w:val="24"/>
          <w:lang w:eastAsia="ar-SA"/>
        </w:rPr>
        <w:t xml:space="preserve"> 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0B0B09">
        <w:rPr>
          <w:rFonts w:ascii="Times New Roman" w:eastAsia="Times New Roman" w:hAnsi="Times New Roman" w:cs="Calibri"/>
          <w:spacing w:val="21"/>
          <w:sz w:val="24"/>
          <w:szCs w:val="24"/>
          <w:lang w:eastAsia="ar-SA"/>
        </w:rPr>
        <w:t xml:space="preserve"> 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по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к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а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з</w:t>
      </w:r>
      <w:r w:rsidRPr="000B0B09">
        <w:rPr>
          <w:rFonts w:ascii="Times New Roman" w:eastAsia="Times New Roman" w:hAnsi="Times New Roman" w:cs="Calibri"/>
          <w:spacing w:val="6"/>
          <w:sz w:val="24"/>
          <w:szCs w:val="24"/>
          <w:lang w:eastAsia="ar-SA"/>
        </w:rPr>
        <w:t>а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т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е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л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е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й</w:t>
      </w:r>
      <w:r w:rsidRPr="000B0B09">
        <w:rPr>
          <w:rFonts w:ascii="Times New Roman" w:eastAsia="Times New Roman" w:hAnsi="Times New Roman" w:cs="Calibri"/>
          <w:spacing w:val="8"/>
          <w:sz w:val="24"/>
          <w:szCs w:val="24"/>
          <w:lang w:eastAsia="ar-SA"/>
        </w:rPr>
        <w:t xml:space="preserve"> 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оц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е</w:t>
      </w:r>
      <w:r w:rsidRPr="000B0B09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к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0B0B09">
        <w:rPr>
          <w:rFonts w:ascii="Times New Roman" w:eastAsia="Times New Roman" w:hAnsi="Times New Roman" w:cs="Calibri"/>
          <w:spacing w:val="14"/>
          <w:sz w:val="24"/>
          <w:szCs w:val="24"/>
          <w:lang w:eastAsia="ar-SA"/>
        </w:rPr>
        <w:t xml:space="preserve"> </w:t>
      </w:r>
      <w:proofErr w:type="spellStart"/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с</w:t>
      </w:r>
      <w:r w:rsidRPr="000B0B09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ор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м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ир</w:t>
      </w:r>
      <w:bookmarkStart w:id="0" w:name="_GoBack"/>
      <w:bookmarkEnd w:id="0"/>
      <w:r w:rsidRPr="000B0B09">
        <w:rPr>
          <w:rFonts w:ascii="Times New Roman" w:eastAsia="Times New Roman" w:hAnsi="Times New Roman" w:cs="Calibri"/>
          <w:spacing w:val="5"/>
          <w:sz w:val="24"/>
          <w:szCs w:val="24"/>
          <w:lang w:eastAsia="ar-SA"/>
        </w:rPr>
        <w:t>о</w:t>
      </w:r>
      <w:r w:rsidRPr="000B0B09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в</w:t>
      </w:r>
      <w:r w:rsidRPr="000B0B09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а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нно</w:t>
      </w:r>
      <w:r w:rsidRPr="000B0B09">
        <w:rPr>
          <w:rFonts w:ascii="Times New Roman" w:eastAsia="Times New Roman" w:hAnsi="Times New Roman" w:cs="Calibri"/>
          <w:spacing w:val="6"/>
          <w:sz w:val="24"/>
          <w:szCs w:val="24"/>
          <w:lang w:eastAsia="ar-SA"/>
        </w:rPr>
        <w:t>с</w:t>
      </w:r>
      <w:r w:rsidRPr="000B0B09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т</w:t>
      </w:r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proofErr w:type="spellEnd"/>
      <w:r w:rsidRPr="000B0B0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планируемых результатов обучения)</w:t>
      </w:r>
    </w:p>
    <w:p w:rsidR="00D7721C" w:rsidRPr="000B0B09" w:rsidRDefault="00D7721C" w:rsidP="00D7721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Calibri"/>
          <w:sz w:val="28"/>
          <w:szCs w:val="20"/>
          <w:lang w:eastAsia="ar-SA"/>
        </w:rPr>
      </w:pPr>
    </w:p>
    <w:tbl>
      <w:tblPr>
        <w:tblW w:w="4659" w:type="pct"/>
        <w:tblCellMar>
          <w:left w:w="0" w:type="dxa"/>
          <w:right w:w="0" w:type="dxa"/>
        </w:tblCellMar>
        <w:tblLook w:val="0600"/>
      </w:tblPr>
      <w:tblGrid>
        <w:gridCol w:w="2133"/>
        <w:gridCol w:w="3687"/>
        <w:gridCol w:w="2958"/>
      </w:tblGrid>
      <w:tr w:rsidR="00D7721C" w:rsidRPr="00053AAB" w:rsidTr="000B4F20">
        <w:trPr>
          <w:gridAfter w:val="2"/>
          <w:wAfter w:w="3785" w:type="pct"/>
          <w:trHeight w:val="430"/>
        </w:trPr>
        <w:tc>
          <w:tcPr>
            <w:tcW w:w="12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</w:tr>
      <w:tr w:rsidR="00D7721C" w:rsidRPr="00053AAB" w:rsidTr="000B4F20">
        <w:trPr>
          <w:trHeight w:val="655"/>
        </w:trPr>
        <w:tc>
          <w:tcPr>
            <w:tcW w:w="12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7721C" w:rsidRPr="00F42474" w:rsidRDefault="00D7721C" w:rsidP="000B4F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474">
              <w:rPr>
                <w:rFonts w:ascii="Times New Roman" w:hAnsi="Times New Roman" w:cs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7721C" w:rsidRPr="00F42474" w:rsidRDefault="00D7721C" w:rsidP="000B4F2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47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</w:tr>
      <w:tr w:rsidR="00D7721C" w:rsidRPr="00053AAB" w:rsidTr="000B4F20">
        <w:trPr>
          <w:trHeight w:val="1240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:rsidR="00D7721C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необходимую информацию о культурных особенностях и традициях славянских и тюркских этносов России, а также народов Северного Кавказа; 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знать информацию о духовно-нравственных ценностях различных этнических культур РФ;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знать содержание и сущность основных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этноисторических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событий и процессов, приведших к формированию русского этноса, а также тюркских этносов и этносов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Северо-Кавказского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региона; 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36939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 или наличие  крайне фрагментарных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знаний 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необходим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ой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информацию о культурных особенностях и традициях славянских и тюркских этносов России, а также народов Северного Кавказа; 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наличие  крайне фрагментарных 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знаний 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 духовно-нравственных ценностях различных этнических культур РФ;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наличие  крайне фрагментарных 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знаний 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 содержание и сущность основных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этноисторических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событий и процессов, приведших к формированию русского этноса, а также тюркских этносов и этносов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Северо-Кавказского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региона; 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939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Сформированные систематические знания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важнейших культурных достижений различных народов мира; важнейших аспектов культуры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Сформированные систематические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 духовно-нравственных ценностях различных этнических культур РФ;</w:t>
            </w:r>
          </w:p>
          <w:p w:rsidR="00D7721C" w:rsidRPr="00F85079" w:rsidRDefault="00D7721C" w:rsidP="000B4F20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 содержание и сущность основных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этноисторических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событий и процессов, приведших к формированию русского этноса, а также тюркских этносов и этносов </w:t>
            </w:r>
            <w:proofErr w:type="spellStart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Северо-Кавказского</w:t>
            </w:r>
            <w:proofErr w:type="spellEnd"/>
            <w:r w:rsidRPr="00F850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региона; 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1C" w:rsidRPr="00053AAB" w:rsidTr="000B4F20">
        <w:trPr>
          <w:trHeight w:val="1525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воспринимать межкультурное разнообразие общества, уметь демонстрировать способность адекватного восприятия межкультурного разнообразия российского общества;</w:t>
            </w:r>
          </w:p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уметь проявлять гражданскую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позицю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, толерантность и навыки поведения в поликультурной среде;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079">
              <w:rPr>
                <w:sz w:val="20"/>
                <w:szCs w:val="20"/>
              </w:rPr>
              <w:t xml:space="preserve">демонстрировать знания общетеоретических основ этнографической </w:t>
            </w:r>
            <w:r w:rsidRPr="00F85079">
              <w:rPr>
                <w:sz w:val="20"/>
                <w:szCs w:val="20"/>
              </w:rPr>
              <w:lastRenderedPageBreak/>
              <w:t>науки; работать с разноплановыми источниками, несущими этнокультурную информацию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минимальное наличие </w:t>
            </w: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умений </w:t>
            </w:r>
          </w:p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воспринимать межкультурное разнообразие общества, уметь демонстрировать способность адекватного восприятия межкультурного разнообразия российского общества;</w:t>
            </w:r>
          </w:p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проявлять гражданскую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позицю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, толерантность и навыки поведения в поликультурной среде;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079">
              <w:rPr>
                <w:sz w:val="20"/>
                <w:szCs w:val="20"/>
              </w:rPr>
              <w:t>демонстрировать знания общетеоретических основ этнографической науки; работать с разноплановыми источниками, несущими этнокультурную информацию</w:t>
            </w: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Сформированное  умение </w:t>
            </w: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воспринимать межкультурное разнообразие общества, уметь демонстрировать способность адекватного восприятия межкультурного разнообразия российского общества;</w:t>
            </w:r>
          </w:p>
          <w:p w:rsidR="00D7721C" w:rsidRPr="00F85079" w:rsidRDefault="00D7721C" w:rsidP="000B4F2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проявлять гражданскую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позицю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, толерантность и навыки поведения в поликультурной среде;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1C" w:rsidRPr="00053AAB" w:rsidTr="000B4F20">
        <w:trPr>
          <w:trHeight w:val="1665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уважительное отношение к историческому и культурному наследию разных этносов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рф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практическими навыками и умениями выявлять специфику этнографических источников; приемами ведения дискуссии и полемики на темы, связанные с протеканием этнокультурных процессов.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владеть навыками комплексного поиска, анализа и систематизации этнокультурной информации, а также навыками использования полученных этнокультурных знаний в своей профессиональной (научной и педагогической) деятельности.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Отсутствие навыков 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уважительное отношение к историческому и культурному наследию разных этносов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рф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практическими навыками и умениями выявлять специфику этнографических источников; приемами ведения дискуссии и полемики на темы, связанные с протеканием этнокультурных процессов.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владеть навыками комплексного поиска, анализа и систематизации этнокультурной информации, а также навыками использования полученных этнокультурных знаний в своей профессиональной (научной и педагогической) деятельности.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AAB">
              <w:rPr>
                <w:rFonts w:ascii="Times New Roman" w:hAnsi="Times New Roman" w:cs="Times New Roman"/>
                <w:sz w:val="20"/>
                <w:szCs w:val="20"/>
              </w:rPr>
              <w:t>Успешное и систематическое владение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навыком проявлять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 xml:space="preserve">уважительное отношение к историческому и культурному наследию разных этносов </w:t>
            </w:r>
            <w:proofErr w:type="spellStart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рф</w:t>
            </w:r>
            <w:proofErr w:type="spellEnd"/>
            <w:r w:rsidRPr="00F85079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практическими навыками и умениями выявлять специфику этнографических источников; приемами ведения дискуссии и полемики на темы, связанные с протеканием этнокультурных процессов.</w:t>
            </w:r>
          </w:p>
          <w:p w:rsidR="00D7721C" w:rsidRPr="00F85079" w:rsidRDefault="00D7721C" w:rsidP="000B4F2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5079">
              <w:rPr>
                <w:rFonts w:eastAsiaTheme="minorHAnsi"/>
                <w:sz w:val="20"/>
                <w:szCs w:val="20"/>
                <w:lang w:eastAsia="en-US"/>
              </w:rPr>
              <w:t>владеть навыками комплексного поиска, анализа и систематизации этнокультурной информации, а также навыками использования полученных этнокультурных знаний в своей профессиональной (научной и педагогической) деятельности.</w:t>
            </w:r>
          </w:p>
          <w:p w:rsidR="00D7721C" w:rsidRPr="00053AAB" w:rsidRDefault="00D7721C" w:rsidP="000B4F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721C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lang w:eastAsia="ar-SA"/>
        </w:rPr>
      </w:pPr>
      <w:r w:rsidRPr="000B0B09">
        <w:rPr>
          <w:rFonts w:ascii="Times New Roman" w:eastAsia="Times New Roman" w:hAnsi="Times New Roman" w:cs="Calibri"/>
          <w:b/>
          <w:lang w:eastAsia="ar-SA"/>
        </w:rPr>
        <w:t xml:space="preserve">Шкала оценивания </w:t>
      </w:r>
      <w:proofErr w:type="spellStart"/>
      <w:r w:rsidRPr="000B0B09">
        <w:rPr>
          <w:rFonts w:ascii="Times New Roman" w:eastAsia="Times New Roman" w:hAnsi="Times New Roman" w:cs="Calibri"/>
          <w:b/>
          <w:lang w:eastAsia="ar-SA"/>
        </w:rPr>
        <w:t>сформированности</w:t>
      </w:r>
      <w:proofErr w:type="spellEnd"/>
      <w:r w:rsidRPr="000B0B09">
        <w:rPr>
          <w:rFonts w:ascii="Times New Roman" w:eastAsia="Times New Roman" w:hAnsi="Times New Roman" w:cs="Calibri"/>
          <w:b/>
          <w:lang w:eastAsia="ar-SA"/>
        </w:rPr>
        <w:t xml:space="preserve"> планируемых результатов обучения </w:t>
      </w:r>
    </w:p>
    <w:p w:rsidR="00D7721C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lang w:eastAsia="ar-SA"/>
        </w:rPr>
      </w:pPr>
      <w:r w:rsidRPr="000B0B09">
        <w:rPr>
          <w:rFonts w:ascii="Times New Roman" w:eastAsia="Times New Roman" w:hAnsi="Times New Roman" w:cs="Calibri"/>
          <w:b/>
          <w:lang w:eastAsia="ar-SA"/>
        </w:rPr>
        <w:t>по дисциплине (зачет)</w:t>
      </w:r>
    </w:p>
    <w:p w:rsidR="00D7721C" w:rsidRPr="000B0B09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lang w:eastAsia="ar-SA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D7721C" w:rsidRPr="000B0B09" w:rsidTr="000B4F20">
        <w:trPr>
          <w:jc w:val="center"/>
        </w:trPr>
        <w:tc>
          <w:tcPr>
            <w:tcW w:w="2842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Оценка</w:t>
            </w:r>
          </w:p>
        </w:tc>
      </w:tr>
      <w:tr w:rsidR="00D7721C" w:rsidRPr="000B0B09" w:rsidTr="000B4F20">
        <w:trPr>
          <w:jc w:val="center"/>
        </w:trPr>
        <w:tc>
          <w:tcPr>
            <w:tcW w:w="2842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зачтено</w:t>
            </w:r>
          </w:p>
        </w:tc>
      </w:tr>
      <w:tr w:rsidR="00D7721C" w:rsidRPr="000B0B09" w:rsidTr="000B4F20">
        <w:trPr>
          <w:jc w:val="center"/>
        </w:trPr>
        <w:tc>
          <w:tcPr>
            <w:tcW w:w="2842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зачтено</w:t>
            </w:r>
          </w:p>
        </w:tc>
      </w:tr>
      <w:tr w:rsidR="00D7721C" w:rsidRPr="000B0B09" w:rsidTr="000B4F20">
        <w:trPr>
          <w:jc w:val="center"/>
        </w:trPr>
        <w:tc>
          <w:tcPr>
            <w:tcW w:w="2842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8-10</w:t>
            </w:r>
          </w:p>
        </w:tc>
        <w:tc>
          <w:tcPr>
            <w:tcW w:w="3440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зачтено</w:t>
            </w:r>
          </w:p>
        </w:tc>
      </w:tr>
      <w:tr w:rsidR="00D7721C" w:rsidRPr="000B0B09" w:rsidTr="000B4F20">
        <w:trPr>
          <w:jc w:val="center"/>
        </w:trPr>
        <w:tc>
          <w:tcPr>
            <w:tcW w:w="2842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D7721C" w:rsidRPr="000B0B09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D7721C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lang w:eastAsia="ar-SA"/>
        </w:rPr>
      </w:pPr>
      <w:r w:rsidRPr="000B0B09">
        <w:rPr>
          <w:rFonts w:ascii="Times New Roman" w:eastAsia="Times New Roman" w:hAnsi="Times New Roman" w:cs="Calibri"/>
          <w:b/>
          <w:lang w:eastAsia="ar-SA"/>
        </w:rPr>
        <w:t xml:space="preserve">Шкала оценивания </w:t>
      </w:r>
      <w:proofErr w:type="spellStart"/>
      <w:r w:rsidRPr="000B0B09">
        <w:rPr>
          <w:rFonts w:ascii="Times New Roman" w:eastAsia="Times New Roman" w:hAnsi="Times New Roman" w:cs="Calibri"/>
          <w:b/>
          <w:lang w:eastAsia="ar-SA"/>
        </w:rPr>
        <w:t>сформированности</w:t>
      </w:r>
      <w:proofErr w:type="spellEnd"/>
      <w:r w:rsidRPr="000B0B09">
        <w:rPr>
          <w:rFonts w:ascii="Times New Roman" w:eastAsia="Times New Roman" w:hAnsi="Times New Roman" w:cs="Calibri"/>
          <w:b/>
          <w:lang w:eastAsia="ar-SA"/>
        </w:rPr>
        <w:t xml:space="preserve"> компетенции</w:t>
      </w:r>
    </w:p>
    <w:p w:rsidR="00D7721C" w:rsidRPr="000B0B09" w:rsidRDefault="00D7721C" w:rsidP="00D7721C">
      <w:pPr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D7721C" w:rsidRPr="000B0B09" w:rsidTr="000B4F20">
        <w:trPr>
          <w:trHeight w:val="409"/>
          <w:jc w:val="center"/>
        </w:trPr>
        <w:tc>
          <w:tcPr>
            <w:tcW w:w="278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D7721C" w:rsidRPr="000B0B09" w:rsidRDefault="00D7721C" w:rsidP="000B4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lang w:eastAsia="ar-SA"/>
              </w:rPr>
              <w:t xml:space="preserve">Характеристика </w:t>
            </w:r>
            <w:proofErr w:type="spellStart"/>
            <w:r w:rsidRPr="000B0B09">
              <w:rPr>
                <w:rFonts w:ascii="Times New Roman" w:eastAsia="Times New Roman" w:hAnsi="Times New Roman" w:cs="Calibri"/>
                <w:lang w:eastAsia="ar-SA"/>
              </w:rPr>
              <w:t>сформированности</w:t>
            </w:r>
            <w:proofErr w:type="spellEnd"/>
            <w:r w:rsidRPr="000B0B09">
              <w:rPr>
                <w:rFonts w:ascii="Times New Roman" w:eastAsia="Times New Roman" w:hAnsi="Times New Roman" w:cs="Calibri"/>
                <w:lang w:eastAsia="ar-SA"/>
              </w:rPr>
              <w:t xml:space="preserve"> компетенции</w:t>
            </w:r>
          </w:p>
        </w:tc>
      </w:tr>
      <w:tr w:rsidR="00D7721C" w:rsidRPr="000B0B09" w:rsidTr="000B4F20">
        <w:trPr>
          <w:jc w:val="center"/>
        </w:trPr>
        <w:tc>
          <w:tcPr>
            <w:tcW w:w="278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D7721C" w:rsidRPr="000B0B09" w:rsidRDefault="00D7721C" w:rsidP="000B4F2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</w:t>
            </w: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Компетенция сформирована.</w:t>
            </w:r>
          </w:p>
        </w:tc>
      </w:tr>
      <w:tr w:rsidR="00D7721C" w:rsidRPr="000B0B09" w:rsidTr="000B4F20">
        <w:trPr>
          <w:jc w:val="center"/>
        </w:trPr>
        <w:tc>
          <w:tcPr>
            <w:tcW w:w="278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выше среднего</w:t>
            </w:r>
          </w:p>
        </w:tc>
        <w:tc>
          <w:tcPr>
            <w:tcW w:w="6750" w:type="dxa"/>
          </w:tcPr>
          <w:p w:rsidR="00D7721C" w:rsidRPr="000B0B09" w:rsidRDefault="00D7721C" w:rsidP="000B4F2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компетенции в целом соответствует требованиям.</w:t>
            </w:r>
          </w:p>
        </w:tc>
      </w:tr>
      <w:tr w:rsidR="00D7721C" w:rsidRPr="000B0B09" w:rsidTr="000B4F20">
        <w:trPr>
          <w:jc w:val="center"/>
        </w:trPr>
        <w:tc>
          <w:tcPr>
            <w:tcW w:w="278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6750" w:type="dxa"/>
          </w:tcPr>
          <w:p w:rsidR="00D7721C" w:rsidRPr="000B0B09" w:rsidRDefault="00D7721C" w:rsidP="000B4F2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7721C" w:rsidRPr="000B0B09" w:rsidRDefault="00D7721C" w:rsidP="000B4F2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компетенции соответствует минимальным требованиям.  </w:t>
            </w:r>
          </w:p>
        </w:tc>
      </w:tr>
      <w:tr w:rsidR="00D7721C" w:rsidRPr="000B0B09" w:rsidTr="000B4F20">
        <w:trPr>
          <w:jc w:val="center"/>
        </w:trPr>
        <w:tc>
          <w:tcPr>
            <w:tcW w:w="2784" w:type="dxa"/>
            <w:vAlign w:val="center"/>
          </w:tcPr>
          <w:p w:rsidR="00D7721C" w:rsidRPr="000B0B09" w:rsidRDefault="00D7721C" w:rsidP="000B4F20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D7721C" w:rsidRPr="000B0B09" w:rsidRDefault="00D7721C" w:rsidP="000B4F2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B0B09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D7721C" w:rsidRPr="000B0B09" w:rsidRDefault="00D7721C" w:rsidP="00D772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</w:pPr>
    </w:p>
    <w:p w:rsidR="00D7721C" w:rsidRPr="00A82BAA" w:rsidRDefault="00D7721C" w:rsidP="00D7721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2BAA">
        <w:rPr>
          <w:rFonts w:ascii="Times New Roman" w:hAnsi="Times New Roman" w:cs="Times New Roman"/>
          <w:sz w:val="20"/>
          <w:szCs w:val="20"/>
        </w:rPr>
        <w:t>Оцен</w:t>
      </w:r>
      <w:r w:rsidRPr="00053AAB">
        <w:rPr>
          <w:rFonts w:ascii="Times New Roman" w:hAnsi="Times New Roman" w:cs="Times New Roman"/>
          <w:sz w:val="20"/>
          <w:szCs w:val="20"/>
        </w:rPr>
        <w:t xml:space="preserve">очные и методические материалы учебной дисциплины составлены </w:t>
      </w:r>
      <w:r w:rsidR="00D62265">
        <w:rPr>
          <w:rFonts w:ascii="Times New Roman" w:hAnsi="Times New Roman" w:cs="Times New Roman"/>
          <w:sz w:val="20"/>
          <w:szCs w:val="20"/>
        </w:rPr>
        <w:t>д</w:t>
      </w:r>
      <w:r w:rsidRPr="00053AAB">
        <w:rPr>
          <w:rFonts w:ascii="Times New Roman" w:hAnsi="Times New Roman" w:cs="Times New Roman"/>
          <w:sz w:val="20"/>
          <w:szCs w:val="20"/>
        </w:rPr>
        <w:t xml:space="preserve">.и.н., </w:t>
      </w:r>
      <w:r w:rsidR="00D62265">
        <w:rPr>
          <w:rFonts w:ascii="Times New Roman" w:hAnsi="Times New Roman" w:cs="Times New Roman"/>
          <w:sz w:val="20"/>
          <w:szCs w:val="20"/>
        </w:rPr>
        <w:t>проф</w:t>
      </w:r>
      <w:proofErr w:type="gramStart"/>
      <w:r w:rsidR="00D62265">
        <w:rPr>
          <w:rFonts w:ascii="Times New Roman" w:hAnsi="Times New Roman" w:cs="Times New Roman"/>
          <w:sz w:val="20"/>
          <w:szCs w:val="20"/>
        </w:rPr>
        <w:t>.</w:t>
      </w:r>
      <w:r w:rsidRPr="00053AAB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53AAB">
        <w:rPr>
          <w:rFonts w:ascii="Times New Roman" w:hAnsi="Times New Roman" w:cs="Times New Roman"/>
          <w:sz w:val="20"/>
          <w:szCs w:val="20"/>
        </w:rPr>
        <w:t xml:space="preserve">афедры </w:t>
      </w:r>
      <w:r w:rsidR="00D62265">
        <w:rPr>
          <w:rFonts w:ascii="Times New Roman" w:hAnsi="Times New Roman" w:cs="Times New Roman"/>
          <w:sz w:val="20"/>
          <w:szCs w:val="20"/>
        </w:rPr>
        <w:t xml:space="preserve">всеобщей истории, </w:t>
      </w:r>
      <w:r w:rsidRPr="00053AAB">
        <w:rPr>
          <w:rFonts w:ascii="Times New Roman" w:hAnsi="Times New Roman" w:cs="Times New Roman"/>
          <w:sz w:val="20"/>
          <w:szCs w:val="20"/>
        </w:rPr>
        <w:t>археологии и этнологии Н.А. Тучковой.</w:t>
      </w:r>
    </w:p>
    <w:p w:rsidR="00D7721C" w:rsidRPr="00053AAB" w:rsidRDefault="00D7721C" w:rsidP="00D772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2420E" w:rsidRDefault="00C2420E"/>
    <w:sectPr w:rsidR="00C2420E" w:rsidSect="00C2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5A9"/>
    <w:multiLevelType w:val="hybridMultilevel"/>
    <w:tmpl w:val="A23C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51D9"/>
    <w:multiLevelType w:val="hybridMultilevel"/>
    <w:tmpl w:val="5974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680E"/>
    <w:multiLevelType w:val="hybridMultilevel"/>
    <w:tmpl w:val="72F21F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DB4428"/>
    <w:multiLevelType w:val="hybridMultilevel"/>
    <w:tmpl w:val="CA5E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27E41"/>
    <w:multiLevelType w:val="hybridMultilevel"/>
    <w:tmpl w:val="9CD04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1C"/>
    <w:rsid w:val="001175F8"/>
    <w:rsid w:val="00442A32"/>
    <w:rsid w:val="00903049"/>
    <w:rsid w:val="00C2420E"/>
    <w:rsid w:val="00D62265"/>
    <w:rsid w:val="00D7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7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13519</Characters>
  <Application>Microsoft Office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2021-06-03T07:22:00Z</dcterms:created>
  <dcterms:modified xsi:type="dcterms:W3CDTF">2021-06-03T07:22:00Z</dcterms:modified>
</cp:coreProperties>
</file>