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4A" w:rsidRDefault="00953461">
      <w:pPr>
        <w:ind w:left="360"/>
        <w:jc w:val="center"/>
        <w:rPr>
          <w:b/>
        </w:rPr>
      </w:pPr>
      <w:r>
        <w:rPr>
          <w:b/>
        </w:rPr>
        <w:t xml:space="preserve">Оценочные и методические </w:t>
      </w:r>
      <w:r>
        <w:rPr>
          <w:b/>
        </w:rPr>
        <w:t>материалы по контролируемым разделам дисциплины</w:t>
      </w:r>
    </w:p>
    <w:p w:rsidR="00FB5A4A" w:rsidRDefault="00953461">
      <w:pPr>
        <w:snapToGrid w:val="0"/>
        <w:ind w:left="720"/>
        <w:jc w:val="center"/>
        <w:rPr>
          <w:b/>
        </w:rPr>
      </w:pPr>
      <w:r>
        <w:rPr>
          <w:b/>
        </w:rPr>
        <w:t>Современные технологии обучения иностранным языкам</w:t>
      </w:r>
    </w:p>
    <w:p w:rsidR="00FB5A4A" w:rsidRDefault="00FB5A4A">
      <w:pPr>
        <w:ind w:left="360"/>
        <w:jc w:val="center"/>
        <w:rPr>
          <w:b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4673"/>
        <w:gridCol w:w="2186"/>
        <w:gridCol w:w="2178"/>
      </w:tblGrid>
      <w:tr w:rsidR="00FB5A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Контролируемые разделы</w:t>
            </w:r>
          </w:p>
          <w:p w:rsidR="00FB5A4A" w:rsidRDefault="009534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(темы) дисциплины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оценочного средства</w:t>
            </w:r>
          </w:p>
        </w:tc>
      </w:tr>
      <w:tr w:rsidR="00FB5A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proofErr w:type="spellStart"/>
            <w:r>
              <w:t>Технологизация</w:t>
            </w:r>
            <w:proofErr w:type="spellEnd"/>
            <w:r>
              <w:t xml:space="preserve"> как </w:t>
            </w:r>
            <w:r>
              <w:t>современная тенденция языкового образования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FB5A4A">
            <w:pPr>
              <w:jc w:val="center"/>
              <w:rPr>
                <w:b/>
                <w:lang w:eastAsia="en-US"/>
              </w:rPr>
            </w:pPr>
          </w:p>
          <w:p w:rsidR="00FB5A4A" w:rsidRDefault="00FB5A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FB5A4A" w:rsidRDefault="00FB5A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FB5A4A" w:rsidRDefault="0095346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ПК-</w:t>
            </w: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Доклад;</w:t>
            </w:r>
          </w:p>
          <w:p w:rsidR="00FB5A4A" w:rsidRDefault="009534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Практическое </w:t>
            </w:r>
          </w:p>
          <w:p w:rsidR="00FB5A4A" w:rsidRDefault="009534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задание (разработка учебного занятия) </w:t>
            </w:r>
          </w:p>
          <w:p w:rsidR="00FB5A4A" w:rsidRDefault="0095346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опросы к зачету</w:t>
            </w:r>
          </w:p>
        </w:tc>
      </w:tr>
      <w:tr w:rsidR="00FB5A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r>
              <w:t>Гуманитарные (нецифровые) технологии обучения иностранным языкам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4A" w:rsidRDefault="00FB5A4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4A" w:rsidRDefault="00FB5A4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B5A4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r>
              <w:t>Цифровые технологии обучения иностранным языкам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4A" w:rsidRDefault="00FB5A4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4A" w:rsidRDefault="00FB5A4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FB5A4A" w:rsidRDefault="00FB5A4A">
      <w:pPr>
        <w:jc w:val="center"/>
        <w:rPr>
          <w:b/>
        </w:rPr>
      </w:pPr>
    </w:p>
    <w:p w:rsidR="00FB5A4A" w:rsidRPr="00953461" w:rsidRDefault="00953461">
      <w:pPr>
        <w:jc w:val="center"/>
        <w:rPr>
          <w:b/>
        </w:rPr>
      </w:pPr>
      <w:r w:rsidRPr="00953461">
        <w:rPr>
          <w:b/>
        </w:rPr>
        <w:t>Темы для докладов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  <w:rPr>
          <w:rFonts w:eastAsia="Helvetica"/>
          <w:shd w:val="clear" w:color="auto" w:fill="FFFFFF"/>
          <w:lang w:eastAsia="ar-SA"/>
        </w:rPr>
      </w:pPr>
      <w:proofErr w:type="spellStart"/>
      <w:r w:rsidRPr="00953461">
        <w:rPr>
          <w:spacing w:val="-12"/>
          <w:shd w:val="clear" w:color="auto" w:fill="FFFFFF"/>
        </w:rPr>
        <w:t>Duo</w:t>
      </w:r>
      <w:proofErr w:type="spellEnd"/>
      <w:r w:rsidRPr="00953461">
        <w:rPr>
          <w:spacing w:val="-12"/>
          <w:shd w:val="clear" w:color="auto" w:fill="FFFFFF"/>
        </w:rPr>
        <w:t xml:space="preserve"> </w:t>
      </w:r>
      <w:proofErr w:type="spellStart"/>
      <w:r w:rsidRPr="00953461">
        <w:rPr>
          <w:spacing w:val="-12"/>
          <w:shd w:val="clear" w:color="auto" w:fill="FFFFFF"/>
        </w:rPr>
        <w:t>lingo</w:t>
      </w:r>
      <w:proofErr w:type="spellEnd"/>
      <w:r w:rsidRPr="00953461">
        <w:rPr>
          <w:spacing w:val="-12"/>
          <w:shd w:val="clear" w:color="auto" w:fill="FFFFFF"/>
        </w:rPr>
        <w:t xml:space="preserve"> как многоцелевая платформа обучения ИЯ.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proofErr w:type="spellStart"/>
      <w:r w:rsidRPr="00953461">
        <w:rPr>
          <w:spacing w:val="-12"/>
          <w:shd w:val="clear" w:color="auto" w:fill="FFFFFF"/>
        </w:rPr>
        <w:t>Liveworksheets</w:t>
      </w:r>
      <w:proofErr w:type="spellEnd"/>
      <w:r w:rsidRPr="00953461">
        <w:rPr>
          <w:spacing w:val="-12"/>
          <w:shd w:val="clear" w:color="auto" w:fill="FFFFFF"/>
        </w:rPr>
        <w:t xml:space="preserve"> как средство разработки рабочих листов.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  <w:rPr>
          <w:rFonts w:eastAsia="Helvetica"/>
          <w:shd w:val="clear" w:color="auto" w:fill="FFFFFF"/>
        </w:rPr>
      </w:pPr>
      <w:proofErr w:type="spellStart"/>
      <w:r w:rsidRPr="00953461">
        <w:rPr>
          <w:rFonts w:eastAsia="sans-serif"/>
          <w:shd w:val="clear" w:color="auto" w:fill="FFFFFF"/>
        </w:rPr>
        <w:t>Quillionz</w:t>
      </w:r>
      <w:proofErr w:type="spellEnd"/>
      <w:r w:rsidRPr="00953461">
        <w:rPr>
          <w:rFonts w:eastAsia="sans-serif"/>
          <w:shd w:val="clear" w:color="auto" w:fill="FFFFFF"/>
        </w:rPr>
        <w:t xml:space="preserve"> как пример </w:t>
      </w:r>
      <w:r w:rsidRPr="00953461">
        <w:rPr>
          <w:rFonts w:eastAsia="sans-serif"/>
          <w:shd w:val="clear" w:color="auto" w:fill="FFFFFF"/>
        </w:rPr>
        <w:t>онлайн-приложени</w:t>
      </w:r>
      <w:r w:rsidRPr="00953461">
        <w:rPr>
          <w:rFonts w:eastAsia="sans-serif"/>
          <w:shd w:val="clear" w:color="auto" w:fill="FFFFFF"/>
        </w:rPr>
        <w:t xml:space="preserve">я </w:t>
      </w:r>
      <w:r w:rsidRPr="00953461">
        <w:rPr>
          <w:rFonts w:eastAsia="sans-serif"/>
          <w:shd w:val="clear" w:color="auto" w:fill="FFFFFF"/>
        </w:rPr>
        <w:t>с искусственным интеллектом для работы с текстами</w:t>
      </w:r>
      <w:r w:rsidRPr="00953461">
        <w:rPr>
          <w:rFonts w:eastAsia="sans-serif"/>
          <w:shd w:val="clear" w:color="auto" w:fill="FFFFFF"/>
        </w:rPr>
        <w:t>.</w:t>
      </w:r>
      <w:bookmarkStart w:id="0" w:name="_GoBack"/>
      <w:bookmarkEnd w:id="0"/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 w:rsidRPr="00953461">
        <w:rPr>
          <w:rFonts w:eastAsia="Helvetica"/>
          <w:shd w:val="clear" w:color="auto" w:fill="FFFFFF"/>
        </w:rPr>
        <w:t xml:space="preserve">Алгоритмы машинного обучения </w:t>
      </w:r>
      <w:r w:rsidRPr="00953461">
        <w:t xml:space="preserve">иностранным </w:t>
      </w:r>
      <w:r w:rsidRPr="00953461">
        <w:t>языкам.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</w:pPr>
      <w:proofErr w:type="spellStart"/>
      <w:r w:rsidRPr="00953461">
        <w:t>Ассистивные</w:t>
      </w:r>
      <w:proofErr w:type="spellEnd"/>
      <w:r w:rsidRPr="00953461">
        <w:t xml:space="preserve"> технологии обучения иностранным языкам. 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</w:pPr>
      <w:r w:rsidRPr="00953461">
        <w:t>Игровые технологии в обучения иностранным языкам.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</w:pPr>
      <w:r w:rsidRPr="00953461">
        <w:t>Кейс-технология в обучении иностранным</w:t>
      </w:r>
      <w:r w:rsidRPr="00953461">
        <w:t xml:space="preserve"> </w:t>
      </w:r>
      <w:r>
        <w:t>языкам.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  <w:rPr>
          <w:color w:val="333333"/>
          <w:spacing w:val="-12"/>
          <w:shd w:val="clear" w:color="auto" w:fill="FFFFFF"/>
        </w:rPr>
      </w:pPr>
      <w:r>
        <w:t xml:space="preserve">Онлайн поддержка </w:t>
      </w:r>
      <w:r>
        <w:t>к учебникам</w:t>
      </w:r>
      <w:r w:rsidRPr="00953461">
        <w:t xml:space="preserve"> </w:t>
      </w:r>
      <w:r>
        <w:t xml:space="preserve">по </w:t>
      </w:r>
      <w:r>
        <w:t>иностранным языкам.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rPr>
          <w:rFonts w:eastAsia="SimSun"/>
          <w:color w:val="000000"/>
        </w:rPr>
        <w:t xml:space="preserve">Онлайн-конструкторы </w:t>
      </w:r>
      <w:r>
        <w:rPr>
          <w:rFonts w:eastAsia="SimSun"/>
          <w:color w:val="000000"/>
        </w:rPr>
        <w:t xml:space="preserve">планов </w:t>
      </w:r>
      <w:r>
        <w:rPr>
          <w:rFonts w:eastAsia="SimSun"/>
          <w:color w:val="000000"/>
        </w:rPr>
        <w:t>уроков</w:t>
      </w:r>
      <w:r>
        <w:rPr>
          <w:rFonts w:eastAsia="SimSun"/>
          <w:color w:val="000000"/>
        </w:rPr>
        <w:t>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720"/>
          <w:tab w:val="left" w:pos="960"/>
        </w:tabs>
        <w:ind w:left="0" w:firstLine="567"/>
        <w:contextualSpacing/>
        <w:jc w:val="both"/>
      </w:pPr>
      <w:r>
        <w:t>Полезные</w:t>
      </w:r>
      <w:r>
        <w:t xml:space="preserve"> сайты для учителя иностранного языка.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720"/>
          <w:tab w:val="left" w:pos="960"/>
        </w:tabs>
        <w:ind w:left="0" w:firstLine="567"/>
        <w:contextualSpacing/>
        <w:jc w:val="both"/>
      </w:pPr>
      <w:r>
        <w:t>Проектная технология в обучении иностранным языкам.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  <w:tab w:val="left" w:pos="1200"/>
        </w:tabs>
        <w:ind w:left="0" w:firstLine="567"/>
        <w:contextualSpacing/>
        <w:jc w:val="both"/>
      </w:pPr>
      <w:r>
        <w:rPr>
          <w:color w:val="000000"/>
        </w:rPr>
        <w:t>Сервисы, конструкторы для разработки упражнений, интерактивных заданий для обучения ИЯ</w:t>
      </w:r>
      <w:r>
        <w:rPr>
          <w:color w:val="000000"/>
        </w:rPr>
        <w:t>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t>Технология «Языковой портфель».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t>Технология развития критического мышления.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rPr>
          <w:color w:val="000000"/>
        </w:rPr>
        <w:t>Ц</w:t>
      </w:r>
      <w:r>
        <w:rPr>
          <w:color w:val="000000"/>
        </w:rPr>
        <w:t>и</w:t>
      </w:r>
      <w:r>
        <w:rPr>
          <w:color w:val="000000"/>
        </w:rPr>
        <w:t>фровые инструменты д</w:t>
      </w:r>
      <w:r>
        <w:rPr>
          <w:color w:val="000000"/>
        </w:rPr>
        <w:t xml:space="preserve">ля </w:t>
      </w:r>
      <w:r>
        <w:rPr>
          <w:color w:val="000000"/>
        </w:rPr>
        <w:t>организации</w:t>
      </w:r>
      <w:r>
        <w:rPr>
          <w:color w:val="000000"/>
        </w:rPr>
        <w:t xml:space="preserve"> взаимодействия обучающихся.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t>Цифровые научные журналы по методике обучения иностранным языкам.</w:t>
      </w:r>
    </w:p>
    <w:p w:rsidR="00FB5A4A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</w:pPr>
      <w:r>
        <w:rPr>
          <w:color w:val="000000"/>
        </w:rPr>
        <w:t>Ц</w:t>
      </w:r>
      <w:r>
        <w:t xml:space="preserve">ифровые ресурсы и сервисы для оценивания уровня владения </w:t>
      </w:r>
      <w:r>
        <w:t>иностранным языкам</w:t>
      </w:r>
      <w:r>
        <w:t>, конструкторы тестов</w:t>
      </w:r>
      <w:r>
        <w:t>.</w:t>
      </w:r>
    </w:p>
    <w:p w:rsidR="00FB5A4A" w:rsidRPr="00953461" w:rsidRDefault="00953461">
      <w:pPr>
        <w:pStyle w:val="a9"/>
        <w:numPr>
          <w:ilvl w:val="0"/>
          <w:numId w:val="2"/>
        </w:numPr>
        <w:tabs>
          <w:tab w:val="left" w:pos="284"/>
          <w:tab w:val="left" w:pos="960"/>
        </w:tabs>
        <w:ind w:left="0" w:firstLine="567"/>
        <w:contextualSpacing/>
        <w:jc w:val="both"/>
        <w:rPr>
          <w:rFonts w:eastAsia="Helvetica"/>
          <w:color w:val="000000"/>
          <w:shd w:val="clear" w:color="auto" w:fill="FFFFFF"/>
          <w:lang w:val="en-US"/>
        </w:rPr>
      </w:pPr>
      <w:r>
        <w:rPr>
          <w:rFonts w:eastAsia="Helvetica"/>
          <w:color w:val="000000"/>
          <w:shd w:val="clear" w:color="auto" w:fill="FFFFFF"/>
        </w:rPr>
        <w:t>Чат</w:t>
      </w:r>
      <w:r w:rsidRPr="00953461">
        <w:rPr>
          <w:rFonts w:eastAsia="Helvetica"/>
          <w:color w:val="000000"/>
          <w:shd w:val="clear" w:color="auto" w:fill="FFFFFF"/>
          <w:lang w:val="en-US"/>
        </w:rPr>
        <w:t>-</w:t>
      </w:r>
      <w:r>
        <w:rPr>
          <w:rFonts w:eastAsia="Helvetica"/>
          <w:color w:val="000000"/>
          <w:shd w:val="clear" w:color="auto" w:fill="FFFFFF"/>
        </w:rPr>
        <w:t>бот</w:t>
      </w:r>
      <w:r>
        <w:rPr>
          <w:rFonts w:eastAsia="Helvetica"/>
          <w:color w:val="000000"/>
          <w:shd w:val="clear" w:color="auto" w:fill="FFFFFF"/>
        </w:rPr>
        <w:t>ы</w:t>
      </w:r>
      <w:r w:rsidRPr="00953461">
        <w:rPr>
          <w:rFonts w:eastAsia="Helvetica"/>
          <w:color w:val="000000"/>
          <w:shd w:val="clear" w:color="auto" w:fill="FFFFFF"/>
          <w:lang w:val="en-US"/>
        </w:rPr>
        <w:t xml:space="preserve"> «</w:t>
      </w:r>
      <w:proofErr w:type="spellStart"/>
      <w:r w:rsidRPr="00953461">
        <w:rPr>
          <w:rFonts w:eastAsia="Helvetica"/>
          <w:color w:val="000000"/>
          <w:shd w:val="clear" w:color="auto" w:fill="FFFFFF"/>
          <w:lang w:val="en-US"/>
        </w:rPr>
        <w:t>Cleverbot</w:t>
      </w:r>
      <w:proofErr w:type="spellEnd"/>
      <w:r w:rsidRPr="00953461">
        <w:rPr>
          <w:rFonts w:eastAsia="Helvetica"/>
          <w:color w:val="000000"/>
          <w:shd w:val="clear" w:color="auto" w:fill="FFFFFF"/>
          <w:lang w:val="en-US"/>
        </w:rPr>
        <w:t>»</w:t>
      </w:r>
      <w:r w:rsidRPr="00953461">
        <w:rPr>
          <w:rFonts w:eastAsia="Helvetica"/>
          <w:color w:val="000000"/>
          <w:shd w:val="clear" w:color="auto" w:fill="FFFFFF"/>
          <w:lang w:val="en-US"/>
        </w:rPr>
        <w:t xml:space="preserve"> </w:t>
      </w:r>
      <w:r>
        <w:rPr>
          <w:rFonts w:eastAsia="Helvetica"/>
          <w:color w:val="000000"/>
          <w:shd w:val="clear" w:color="auto" w:fill="FFFFFF"/>
        </w:rPr>
        <w:t>и</w:t>
      </w:r>
      <w:r w:rsidRPr="00953461">
        <w:rPr>
          <w:rFonts w:eastAsia="Helvetica"/>
          <w:color w:val="000000"/>
          <w:shd w:val="clear" w:color="auto" w:fill="FFFFFF"/>
          <w:lang w:val="en-US"/>
        </w:rPr>
        <w:t xml:space="preserve"> </w:t>
      </w:r>
      <w:r w:rsidRPr="00953461">
        <w:rPr>
          <w:rFonts w:eastAsia="Helvetica"/>
          <w:color w:val="000000"/>
          <w:shd w:val="clear" w:color="auto" w:fill="FFFFFF"/>
          <w:lang w:val="en-US"/>
        </w:rPr>
        <w:t>«</w:t>
      </w:r>
      <w:proofErr w:type="spellStart"/>
      <w:r w:rsidRPr="00953461">
        <w:rPr>
          <w:rFonts w:eastAsia="Helvetica"/>
          <w:color w:val="000000"/>
          <w:shd w:val="clear" w:color="auto" w:fill="FFFFFF"/>
          <w:lang w:val="en-US"/>
        </w:rPr>
        <w:t>LinguaBot</w:t>
      </w:r>
      <w:proofErr w:type="spellEnd"/>
      <w:r w:rsidRPr="00953461">
        <w:rPr>
          <w:rFonts w:eastAsia="Helvetica"/>
          <w:color w:val="000000"/>
          <w:shd w:val="clear" w:color="auto" w:fill="FFFFFF"/>
          <w:lang w:val="en-US"/>
        </w:rPr>
        <w:t>»</w:t>
      </w:r>
      <w:r w:rsidRPr="00953461">
        <w:rPr>
          <w:rFonts w:eastAsia="Helvetica"/>
          <w:color w:val="000000"/>
          <w:shd w:val="clear" w:color="auto" w:fill="FFFFFF"/>
          <w:lang w:val="en-US"/>
        </w:rPr>
        <w:t>.</w:t>
      </w:r>
    </w:p>
    <w:p w:rsidR="00FB5A4A" w:rsidRPr="00953461" w:rsidRDefault="00FB5A4A">
      <w:pPr>
        <w:pStyle w:val="a9"/>
        <w:tabs>
          <w:tab w:val="left" w:pos="284"/>
          <w:tab w:val="left" w:pos="960"/>
        </w:tabs>
        <w:ind w:left="567"/>
        <w:contextualSpacing/>
        <w:jc w:val="both"/>
        <w:rPr>
          <w:lang w:val="en-US"/>
        </w:rPr>
      </w:pPr>
    </w:p>
    <w:p w:rsidR="00FB5A4A" w:rsidRPr="00953461" w:rsidRDefault="00FB5A4A">
      <w:pPr>
        <w:jc w:val="both"/>
        <w:rPr>
          <w:lang w:val="en-US"/>
        </w:rPr>
      </w:pPr>
    </w:p>
    <w:p w:rsidR="00FB5A4A" w:rsidRDefault="00953461">
      <w:pPr>
        <w:tabs>
          <w:tab w:val="left" w:pos="2295"/>
        </w:tabs>
        <w:ind w:firstLine="720"/>
        <w:jc w:val="both"/>
        <w:rPr>
          <w:rFonts w:eastAsia="Batang"/>
          <w:b/>
        </w:rPr>
      </w:pPr>
      <w:r>
        <w:rPr>
          <w:rFonts w:eastAsia="Batang"/>
          <w:b/>
        </w:rPr>
        <w:t>Критерии и показатели, используемые при оценивании доклада: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941"/>
      </w:tblGrid>
      <w:tr w:rsidR="00FB5A4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Характеристика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Требования</w:t>
            </w:r>
            <w:r>
              <w:rPr>
                <w:rFonts w:eastAsia="Batang"/>
                <w:b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b/>
                <w:lang w:eastAsia="en-US"/>
              </w:rPr>
              <w:t>к структуре</w:t>
            </w:r>
            <w:r>
              <w:rPr>
                <w:rFonts w:eastAsia="Batang"/>
                <w:b/>
                <w:spacing w:val="-2"/>
                <w:lang w:eastAsia="en-US"/>
              </w:rPr>
              <w:t xml:space="preserve"> </w:t>
            </w:r>
            <w:r>
              <w:rPr>
                <w:rFonts w:eastAsia="Batang"/>
                <w:b/>
                <w:lang w:eastAsia="en-US"/>
              </w:rPr>
              <w:t>и оформлению</w:t>
            </w:r>
          </w:p>
        </w:tc>
      </w:tr>
      <w:tr w:rsidR="00FB5A4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napToGrid w:val="0"/>
              <w:spacing w:line="276" w:lineRule="auto"/>
              <w:jc w:val="both"/>
              <w:rPr>
                <w:rFonts w:eastAsia="Batang"/>
                <w:spacing w:val="-3"/>
                <w:lang w:eastAsia="en-US"/>
              </w:rPr>
            </w:pPr>
            <w:r>
              <w:rPr>
                <w:rFonts w:eastAsia="Batang"/>
                <w:lang w:eastAsia="en-US"/>
              </w:rPr>
              <w:t>Продукт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самостоятельной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работы</w:t>
            </w:r>
            <w:r>
              <w:rPr>
                <w:rFonts w:eastAsia="Batang"/>
                <w:spacing w:val="-10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обучающегося,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представляющий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собой</w:t>
            </w:r>
            <w:r>
              <w:rPr>
                <w:rFonts w:eastAsia="Batang"/>
                <w:spacing w:val="-6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публичное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выступление</w:t>
            </w:r>
            <w:r>
              <w:rPr>
                <w:rFonts w:eastAsia="Batang"/>
                <w:spacing w:val="-6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представлению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полученных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результатов</w:t>
            </w:r>
            <w:r>
              <w:rPr>
                <w:rFonts w:eastAsia="Batang"/>
                <w:spacing w:val="-9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решения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определенной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учебно-практической, учебно-исследовательской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или научной</w:t>
            </w:r>
            <w:r>
              <w:rPr>
                <w:rFonts w:eastAsia="Batang"/>
                <w:spacing w:val="1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темы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napToGrid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1)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сообщение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(выступление);</w:t>
            </w:r>
          </w:p>
          <w:p w:rsidR="00FB5A4A" w:rsidRDefault="00953461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2) вопросы</w:t>
            </w:r>
            <w:r>
              <w:rPr>
                <w:rFonts w:eastAsia="Batang"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к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докладчику;</w:t>
            </w:r>
          </w:p>
          <w:p w:rsidR="00FB5A4A" w:rsidRDefault="00953461">
            <w:pPr>
              <w:widowControl w:val="0"/>
              <w:spacing w:line="276" w:lineRule="auto"/>
              <w:rPr>
                <w:rFonts w:eastAsia="Batang"/>
                <w:spacing w:val="-3"/>
                <w:lang w:eastAsia="en-US"/>
              </w:rPr>
            </w:pPr>
            <w:r>
              <w:rPr>
                <w:rFonts w:eastAsia="Batang"/>
                <w:lang w:eastAsia="en-US"/>
              </w:rPr>
              <w:t>3) комментарии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замечания к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докладчику;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обсуждение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содержания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доклада,</w:t>
            </w:r>
            <w:r>
              <w:rPr>
                <w:rFonts w:eastAsia="Batang"/>
                <w:spacing w:val="4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его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достоинств 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недостатков,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дополнения</w:t>
            </w:r>
            <w:r>
              <w:rPr>
                <w:rFonts w:eastAsia="Batang"/>
                <w:spacing w:val="-5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замечания по </w:t>
            </w:r>
            <w:r>
              <w:rPr>
                <w:rFonts w:eastAsia="Batang"/>
                <w:spacing w:val="-3"/>
                <w:lang w:eastAsia="en-US"/>
              </w:rPr>
              <w:t>нему;</w:t>
            </w:r>
          </w:p>
          <w:p w:rsidR="00FB5A4A" w:rsidRDefault="00953461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4)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ответное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заключительное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слово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докладчика;</w:t>
            </w:r>
          </w:p>
          <w:p w:rsidR="00FB5A4A" w:rsidRDefault="00953461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5)</w:t>
            </w:r>
            <w:r>
              <w:rPr>
                <w:rFonts w:eastAsia="Batang"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заключение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преподавателя</w:t>
            </w:r>
          </w:p>
        </w:tc>
      </w:tr>
    </w:tbl>
    <w:p w:rsidR="00FB5A4A" w:rsidRDefault="00953461">
      <w:pPr>
        <w:widowControl w:val="0"/>
        <w:jc w:val="center"/>
        <w:rPr>
          <w:b/>
          <w:bCs/>
        </w:rPr>
      </w:pPr>
      <w:r>
        <w:rPr>
          <w:b/>
          <w:bCs/>
        </w:rPr>
        <w:t>Алгоритм оценивания доклада, сообщения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8"/>
        <w:gridCol w:w="1277"/>
      </w:tblGrid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b/>
                <w:lang w:val="en-US" w:eastAsia="en-US"/>
              </w:rPr>
            </w:pPr>
            <w:proofErr w:type="spellStart"/>
            <w:r>
              <w:rPr>
                <w:rFonts w:eastAsia="Batang"/>
                <w:b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Балл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lastRenderedPageBreak/>
              <w:t>Соответствие содержания заявленной теме. Доклад содержит сформулированное</w:t>
            </w:r>
            <w:r>
              <w:rPr>
                <w:rFonts w:eastAsia="Batang"/>
                <w:spacing w:val="3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исследуемое (рассматриваемое) </w:t>
            </w:r>
            <w:r>
              <w:rPr>
                <w:rFonts w:eastAsia="Batang"/>
                <w:lang w:eastAsia="en-US"/>
              </w:rPr>
              <w:t>теоретическое положение</w:t>
            </w:r>
            <w:r>
              <w:rPr>
                <w:rFonts w:eastAsia="Batang"/>
                <w:spacing w:val="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(тезис или группа тезисов), при</w:t>
            </w:r>
            <w:r>
              <w:rPr>
                <w:rFonts w:eastAsia="Batang"/>
                <w:spacing w:val="-11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этом: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spacing w:val="-1"/>
                <w:lang w:eastAsia="en-US"/>
              </w:rPr>
              <w:t xml:space="preserve">Определено </w:t>
            </w:r>
            <w:r>
              <w:rPr>
                <w:rFonts w:eastAsia="Batang"/>
                <w:lang w:eastAsia="en-US"/>
              </w:rPr>
              <w:t xml:space="preserve">место </w:t>
            </w:r>
            <w:r>
              <w:rPr>
                <w:rFonts w:eastAsia="Batang"/>
                <w:spacing w:val="-1"/>
                <w:lang w:eastAsia="en-US"/>
              </w:rPr>
              <w:t>исследуемого</w:t>
            </w:r>
            <w:r>
              <w:rPr>
                <w:rFonts w:eastAsia="Batang"/>
                <w:spacing w:val="-4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(рассматриваемого) тезиса в теории</w:t>
            </w:r>
            <w:r>
              <w:rPr>
                <w:rFonts w:eastAsia="Batang"/>
                <w:i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обучения.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Обозначен круг понятий и терминов, необходимых </w:t>
            </w:r>
            <w:proofErr w:type="gramStart"/>
            <w:r>
              <w:rPr>
                <w:rFonts w:eastAsia="Batang"/>
                <w:lang w:eastAsia="en-US"/>
              </w:rPr>
              <w:t>для описания</w:t>
            </w:r>
            <w:proofErr w:type="gramEnd"/>
            <w:r>
              <w:rPr>
                <w:rFonts w:eastAsia="Batang"/>
                <w:lang w:eastAsia="en-US"/>
              </w:rPr>
              <w:t xml:space="preserve"> исследуемого (рассматриваемого) тезиса.</w:t>
            </w:r>
          </w:p>
          <w:p w:rsidR="00FB5A4A" w:rsidRDefault="00953461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Приведены точки</w:t>
            </w:r>
            <w:r>
              <w:rPr>
                <w:rFonts w:eastAsia="Batang"/>
                <w:lang w:eastAsia="en-US"/>
              </w:rPr>
              <w:t xml:space="preserve"> зрения нескольких методистов на исследуемую проблему.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Доклад разделен на смысловые части</w:t>
            </w:r>
            <w:r>
              <w:rPr>
                <w:rFonts w:eastAsia="Batang"/>
                <w:spacing w:val="2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 наличествует логика рассуждений при переходе</w:t>
            </w:r>
            <w:r>
              <w:rPr>
                <w:rFonts w:eastAsia="Batang"/>
                <w:spacing w:val="31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от</w:t>
            </w:r>
            <w:r>
              <w:rPr>
                <w:rFonts w:eastAsia="Batang"/>
                <w:lang w:eastAsia="en-US"/>
              </w:rPr>
              <w:t xml:space="preserve"> одной части к</w:t>
            </w:r>
            <w:r>
              <w:rPr>
                <w:rFonts w:eastAsia="Batang"/>
                <w:spacing w:val="-12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другой.</w:t>
            </w:r>
          </w:p>
          <w:p w:rsidR="00FB5A4A" w:rsidRDefault="00953461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 докладе сделаны промежуточные и конечные выводы.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spacing w:val="-2"/>
                <w:lang w:eastAsia="en-US"/>
              </w:rPr>
              <w:t xml:space="preserve">Подача </w:t>
            </w:r>
            <w:r>
              <w:rPr>
                <w:rFonts w:eastAsia="Batang"/>
                <w:spacing w:val="-1"/>
                <w:lang w:eastAsia="en-US"/>
              </w:rPr>
              <w:t xml:space="preserve">материала </w:t>
            </w:r>
            <w:r>
              <w:rPr>
                <w:rFonts w:eastAsia="Batang"/>
                <w:spacing w:val="-2"/>
                <w:lang w:eastAsia="en-US"/>
              </w:rPr>
              <w:t xml:space="preserve">выступления: </w:t>
            </w:r>
            <w:r>
              <w:rPr>
                <w:rFonts w:eastAsia="Batang"/>
                <w:spacing w:val="-1"/>
                <w:lang w:eastAsia="en-US"/>
              </w:rPr>
              <w:t>свободное</w:t>
            </w:r>
            <w:r>
              <w:rPr>
                <w:rFonts w:eastAsia="Batang"/>
                <w:spacing w:val="-49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владение содержанием, общение с</w:t>
            </w:r>
            <w:r>
              <w:rPr>
                <w:rFonts w:eastAsia="Batang"/>
                <w:spacing w:val="-21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аудиторией.</w:t>
            </w:r>
          </w:p>
          <w:p w:rsidR="00FB5A4A" w:rsidRDefault="00953461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 докладе присутствует ссылка на</w:t>
            </w:r>
            <w:r>
              <w:rPr>
                <w:rFonts w:eastAsia="Batang"/>
                <w:spacing w:val="4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источники, авторов</w:t>
            </w:r>
            <w:r>
              <w:rPr>
                <w:rFonts w:eastAsia="Batang"/>
                <w:spacing w:val="-7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исследований. Ответное слово докладчик</w:t>
            </w:r>
            <w:r>
              <w:rPr>
                <w:rFonts w:eastAsia="Batang"/>
                <w:lang w:eastAsia="en-US"/>
              </w:rPr>
              <w:t>а (чёткие ответы на вопросы).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FB5A4A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right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b/>
                <w:lang w:val="en-US" w:eastAsia="en-US"/>
              </w:rPr>
            </w:pPr>
            <w:r>
              <w:rPr>
                <w:rFonts w:eastAsia="Batang"/>
                <w:b/>
                <w:lang w:val="en-US" w:eastAsia="en-US"/>
              </w:rPr>
              <w:t>5</w:t>
            </w:r>
          </w:p>
        </w:tc>
      </w:tr>
    </w:tbl>
    <w:p w:rsidR="00FB5A4A" w:rsidRDefault="00953461">
      <w:pPr>
        <w:tabs>
          <w:tab w:val="left" w:pos="-2268"/>
        </w:tabs>
        <w:ind w:right="72"/>
        <w:jc w:val="center"/>
        <w:rPr>
          <w:rFonts w:eastAsia="Batang"/>
        </w:rPr>
      </w:pPr>
      <w:r>
        <w:rPr>
          <w:rFonts w:eastAsia="Batang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684"/>
      </w:tblGrid>
      <w:tr w:rsidR="00FB5A4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Уровень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Оценка</w:t>
            </w:r>
          </w:p>
        </w:tc>
      </w:tr>
      <w:tr w:rsidR="00FB5A4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отлично</w:t>
            </w:r>
          </w:p>
        </w:tc>
      </w:tr>
      <w:tr w:rsidR="00FB5A4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хорошо</w:t>
            </w:r>
          </w:p>
        </w:tc>
      </w:tr>
      <w:tr w:rsidR="00FB5A4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удовлетворительно</w:t>
            </w:r>
          </w:p>
        </w:tc>
      </w:tr>
      <w:tr w:rsidR="00FB5A4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неудовлетворительно</w:t>
            </w:r>
          </w:p>
        </w:tc>
      </w:tr>
    </w:tbl>
    <w:p w:rsidR="00FB5A4A" w:rsidRDefault="00FB5A4A">
      <w:pPr>
        <w:widowControl w:val="0"/>
        <w:ind w:left="426"/>
        <w:jc w:val="both"/>
      </w:pPr>
    </w:p>
    <w:p w:rsidR="00FB5A4A" w:rsidRDefault="00FB5A4A">
      <w:pPr>
        <w:ind w:left="720"/>
        <w:jc w:val="center"/>
        <w:rPr>
          <w:b/>
        </w:rPr>
      </w:pPr>
    </w:p>
    <w:p w:rsidR="00FB5A4A" w:rsidRDefault="00953461">
      <w:pPr>
        <w:ind w:left="360"/>
        <w:jc w:val="center"/>
      </w:pPr>
      <w:r>
        <w:rPr>
          <w:b/>
        </w:rPr>
        <w:t xml:space="preserve">Практические задания </w:t>
      </w:r>
    </w:p>
    <w:p w:rsidR="00FB5A4A" w:rsidRDefault="00953461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Обучающимся предлагается разработать учебные занятия на основе изучаемой в рамках </w:t>
      </w:r>
      <w:r>
        <w:rPr>
          <w:rFonts w:ascii="Times New Roman" w:hAnsi="Times New Roman"/>
          <w:szCs w:val="24"/>
        </w:rPr>
        <w:t>дисциплины</w:t>
      </w:r>
      <w:r>
        <w:rPr>
          <w:rFonts w:ascii="Times New Roman" w:hAnsi="Times New Roman"/>
          <w:szCs w:val="24"/>
        </w:rPr>
        <w:t xml:space="preserve"> технологий </w:t>
      </w:r>
      <w:r>
        <w:rPr>
          <w:rFonts w:ascii="Times New Roman" w:hAnsi="Times New Roman"/>
          <w:szCs w:val="24"/>
        </w:rPr>
        <w:t>обучения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Batang" w:hAnsi="Times New Roman"/>
        </w:rPr>
        <w:t>Критерии и показатели, используемые при оценивании</w:t>
      </w:r>
      <w:r>
        <w:rPr>
          <w:rFonts w:ascii="Times New Roman" w:hAnsi="Times New Roman"/>
          <w:szCs w:val="24"/>
        </w:rPr>
        <w:t xml:space="preserve"> разработки: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941"/>
      </w:tblGrid>
      <w:tr w:rsidR="00FB5A4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Характеристика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snapToGrid w:val="0"/>
              <w:spacing w:line="276" w:lineRule="auto"/>
              <w:jc w:val="both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Требования</w:t>
            </w:r>
            <w:r>
              <w:rPr>
                <w:rFonts w:eastAsia="Batang"/>
                <w:b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b/>
                <w:lang w:eastAsia="en-US"/>
              </w:rPr>
              <w:t>к структуре</w:t>
            </w:r>
            <w:r>
              <w:rPr>
                <w:rFonts w:eastAsia="Batang"/>
                <w:b/>
                <w:spacing w:val="-2"/>
                <w:lang w:eastAsia="en-US"/>
              </w:rPr>
              <w:t xml:space="preserve"> и содержанию</w:t>
            </w:r>
          </w:p>
        </w:tc>
      </w:tr>
      <w:tr w:rsidR="00FB5A4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napToGrid w:val="0"/>
              <w:spacing w:line="276" w:lineRule="auto"/>
              <w:jc w:val="both"/>
              <w:rPr>
                <w:rFonts w:eastAsia="Batang"/>
                <w:spacing w:val="-3"/>
                <w:lang w:eastAsia="en-US"/>
              </w:rPr>
            </w:pPr>
            <w:r>
              <w:rPr>
                <w:rFonts w:eastAsia="Batang"/>
                <w:spacing w:val="-3"/>
                <w:lang w:eastAsia="en-US"/>
              </w:rPr>
              <w:t xml:space="preserve">Учебное занятие — это </w:t>
            </w:r>
            <w:r>
              <w:rPr>
                <w:rFonts w:eastAsia="Batang"/>
                <w:spacing w:val="-3"/>
                <w:lang w:eastAsia="en-US"/>
              </w:rPr>
              <w:t xml:space="preserve">целостный фрагмент учебного процесса,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Оно ограничено </w:t>
            </w:r>
            <w:r>
              <w:rPr>
                <w:rFonts w:eastAsia="Batang"/>
                <w:spacing w:val="-3"/>
                <w:lang w:eastAsia="en-US"/>
              </w:rPr>
              <w:t>рамками времени и осуществляется в рамках определённого первичного объединения (коллектива) обучающихся и педагогов: школьного класса, студенческой группы и т. п.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1) Наличие организационно-мотивирующего, основного и заключительного этапов;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2) Четкое </w:t>
            </w:r>
            <w:proofErr w:type="gramStart"/>
            <w:r>
              <w:rPr>
                <w:rFonts w:eastAsia="Batang"/>
                <w:lang w:eastAsia="en-US"/>
              </w:rPr>
              <w:t>предст</w:t>
            </w:r>
            <w:r>
              <w:rPr>
                <w:rFonts w:eastAsia="Batang"/>
                <w:lang w:eastAsia="en-US"/>
              </w:rPr>
              <w:t>авление  места</w:t>
            </w:r>
            <w:proofErr w:type="gramEnd"/>
            <w:r>
              <w:rPr>
                <w:rFonts w:eastAsia="Batang"/>
                <w:lang w:eastAsia="en-US"/>
              </w:rPr>
              <w:t xml:space="preserve"> учебного занятия в системе; определение цели и задач урока;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3) </w:t>
            </w:r>
            <w:r>
              <w:rPr>
                <w:bCs/>
                <w:lang w:eastAsia="en-US"/>
              </w:rPr>
              <w:t>Проектирование содержания в соответствии с целью учебного занятия;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4)  Выбор формы организации учебно-познавательной деятельности;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5) Подбор методов, приемов и форм обучения;</w:t>
            </w:r>
          </w:p>
          <w:p w:rsidR="00FB5A4A" w:rsidRDefault="00953461">
            <w:pPr>
              <w:widowControl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bCs/>
                <w:lang w:eastAsia="en-US"/>
              </w:rPr>
              <w:t xml:space="preserve">6) </w:t>
            </w:r>
            <w:r>
              <w:rPr>
                <w:bCs/>
                <w:lang w:eastAsia="en-US"/>
              </w:rPr>
              <w:t>Подбор диагностического инструментария, процедур анализа и коррекции.</w:t>
            </w:r>
          </w:p>
        </w:tc>
      </w:tr>
    </w:tbl>
    <w:p w:rsidR="00FB5A4A" w:rsidRDefault="00953461">
      <w:pPr>
        <w:pStyle w:val="a5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</w:rPr>
        <w:t>Алгоритм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Показатели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Баллы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both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Целевая сторона урока: </w:t>
            </w:r>
            <w:r>
              <w:rPr>
                <w:rFonts w:eastAsiaTheme="minorHAnsi"/>
                <w:color w:val="000000"/>
                <w:lang w:eastAsia="en-US"/>
              </w:rPr>
              <w:t xml:space="preserve">Цели урока задаются с тенденцией передачи функции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от учителя к ученику.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lastRenderedPageBreak/>
              <w:t>1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both"/>
              <w:rPr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Содержательная сторона урока: Направленность </w:t>
            </w:r>
            <w:proofErr w:type="gramStart"/>
            <w:r>
              <w:rPr>
                <w:rFonts w:eastAsiaTheme="minorHAnsi"/>
                <w:lang w:eastAsia="en-US"/>
              </w:rPr>
              <w:t>на  формирование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навыков и умений на основе коммуникативно-когнитивного подхода. Доминирование рациональных приемов учения. Соблюдение соотношения между тренировочными и творческими упражнениями.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jc w:val="both"/>
              <w:rPr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 Организационно-методическая сторона урока: Соответствие методов и приемов работы намеченным задачам урока, демонстрируется широкий арсенал методических приемов.  Структурная четкость урока, соответствие структуры урока поставленным задачам, взаимосвязь </w:t>
            </w:r>
            <w:r>
              <w:rPr>
                <w:rFonts w:eastAsiaTheme="minorHAnsi"/>
                <w:lang w:eastAsia="en-US"/>
              </w:rPr>
              <w:t xml:space="preserve">и рациональное взаиморасположение частей урока.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4. Мотивационная составляющая урока: использование на уроке учебных и реальных ситуаций общения; Стимулирование мыслительной и речевой активности учащихся. Наличие дифференцированных, личностно ориентиров</w:t>
            </w:r>
            <w:r>
              <w:rPr>
                <w:rFonts w:ascii="Times New Roman" w:eastAsiaTheme="minorHAnsi" w:hAnsi="Times New Roman"/>
                <w:szCs w:val="24"/>
              </w:rPr>
              <w:t>анных заданий, учитывающий индивидуальные особенности учащихся</w:t>
            </w:r>
            <w:r>
              <w:rPr>
                <w:rFonts w:eastAsiaTheme="minorHAnsi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5.  Взаимоотношение «учитель-ученик»: занятие строится в логике технологии диалога, атмосферы сотрудничества, сотворчества. Ставятся задачи 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формирования контрольно-оценочной деятельности у </w:t>
            </w:r>
            <w:r>
              <w:rPr>
                <w:rFonts w:ascii="Times New Roman" w:eastAsiaTheme="minorHAnsi" w:hAnsi="Times New Roman"/>
                <w:color w:val="000000"/>
              </w:rPr>
              <w:t>обучающихся.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</w:tr>
      <w:tr w:rsidR="00FB5A4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4A" w:rsidRDefault="00953461">
            <w:pPr>
              <w:pStyle w:val="a5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5</w:t>
            </w:r>
          </w:p>
        </w:tc>
      </w:tr>
    </w:tbl>
    <w:p w:rsidR="00FB5A4A" w:rsidRDefault="00FB5A4A">
      <w:pPr>
        <w:pStyle w:val="a5"/>
        <w:ind w:firstLine="0"/>
        <w:jc w:val="center"/>
        <w:rPr>
          <w:rFonts w:ascii="Times New Roman" w:hAnsi="Times New Roman"/>
          <w:szCs w:val="24"/>
        </w:rPr>
      </w:pPr>
    </w:p>
    <w:p w:rsidR="00FB5A4A" w:rsidRDefault="00FB5A4A">
      <w:pPr>
        <w:pStyle w:val="a5"/>
        <w:ind w:firstLine="0"/>
        <w:jc w:val="center"/>
        <w:rPr>
          <w:rFonts w:ascii="Times New Roman" w:hAnsi="Times New Roman"/>
          <w:szCs w:val="24"/>
        </w:rPr>
      </w:pPr>
    </w:p>
    <w:p w:rsidR="00FB5A4A" w:rsidRDefault="00953461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Промежуточная </w:t>
      </w:r>
      <w:proofErr w:type="gramStart"/>
      <w:r>
        <w:rPr>
          <w:rFonts w:ascii="Times New Roman" w:hAnsi="Times New Roman"/>
          <w:szCs w:val="24"/>
        </w:rPr>
        <w:t>аттестация  включает</w:t>
      </w:r>
      <w:proofErr w:type="gramEnd"/>
      <w:r>
        <w:rPr>
          <w:rFonts w:ascii="Times New Roman" w:hAnsi="Times New Roman"/>
          <w:szCs w:val="24"/>
        </w:rPr>
        <w:t xml:space="preserve"> два задания:</w:t>
      </w:r>
    </w:p>
    <w:p w:rsidR="00FB5A4A" w:rsidRDefault="00953461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  выполнение тестов;</w:t>
      </w:r>
    </w:p>
    <w:p w:rsidR="00FB5A4A" w:rsidRDefault="00953461">
      <w:pPr>
        <w:pStyle w:val="a5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 теоретический вопрос.</w:t>
      </w:r>
    </w:p>
    <w:p w:rsidR="00FB5A4A" w:rsidRDefault="00FB5A4A">
      <w:pPr>
        <w:pStyle w:val="a5"/>
        <w:ind w:firstLine="0"/>
        <w:jc w:val="both"/>
        <w:rPr>
          <w:rFonts w:ascii="Times New Roman" w:hAnsi="Times New Roman"/>
          <w:szCs w:val="24"/>
        </w:rPr>
      </w:pPr>
    </w:p>
    <w:p w:rsidR="00FB5A4A" w:rsidRDefault="00953461">
      <w:pPr>
        <w:keepNext/>
        <w:ind w:firstLine="567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Примеры тестов</w:t>
      </w:r>
    </w:p>
    <w:p w:rsidR="00FB5A4A" w:rsidRDefault="00953461">
      <w:pPr>
        <w:numPr>
          <w:ilvl w:val="0"/>
          <w:numId w:val="3"/>
        </w:numPr>
        <w:tabs>
          <w:tab w:val="clear" w:pos="0"/>
          <w:tab w:val="left" w:pos="440"/>
        </w:tabs>
        <w:ind w:left="0" w:firstLineChars="183" w:firstLine="439"/>
        <w:jc w:val="both"/>
        <w:rPr>
          <w:rFonts w:eastAsia="Arial"/>
          <w:lang w:val="en-US" w:eastAsia="ar-SA"/>
        </w:rPr>
      </w:pPr>
      <w:r>
        <w:rPr>
          <w:rFonts w:eastAsia="Helvetica"/>
          <w:color w:val="000000"/>
          <w:shd w:val="clear" w:color="auto" w:fill="FFFFFF"/>
        </w:rPr>
        <w:t xml:space="preserve">Чат-боты </w:t>
      </w:r>
      <w:r>
        <w:rPr>
          <w:rFonts w:eastAsia="Helvetica"/>
          <w:color w:val="000000"/>
          <w:shd w:val="clear" w:color="auto" w:fill="FFFFFF"/>
        </w:rPr>
        <w:t>относятся к....</w:t>
      </w:r>
    </w:p>
    <w:p w:rsidR="00FB5A4A" w:rsidRDefault="00953461">
      <w:pPr>
        <w:widowControl w:val="0"/>
        <w:tabs>
          <w:tab w:val="left" w:pos="440"/>
          <w:tab w:val="left" w:pos="10780"/>
        </w:tabs>
        <w:ind w:firstLineChars="183" w:firstLine="439"/>
        <w:jc w:val="both"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а) </w:t>
      </w:r>
      <w:r>
        <w:rPr>
          <w:rFonts w:eastAsia="DejaVu Sans"/>
          <w:kern w:val="1"/>
        </w:rPr>
        <w:t>технологиям беспроводной связи;</w:t>
      </w:r>
    </w:p>
    <w:p w:rsidR="00FB5A4A" w:rsidRDefault="00953461">
      <w:pPr>
        <w:widowControl w:val="0"/>
        <w:tabs>
          <w:tab w:val="left" w:pos="440"/>
          <w:tab w:val="left" w:pos="10780"/>
        </w:tabs>
        <w:ind w:firstLineChars="183" w:firstLine="439"/>
        <w:jc w:val="both"/>
        <w:rPr>
          <w:rFonts w:eastAsia="DejaVu Sans"/>
          <w:kern w:val="1"/>
        </w:rPr>
      </w:pPr>
      <w:r>
        <w:rPr>
          <w:rFonts w:eastAsia="DejaVu Sans"/>
          <w:kern w:val="1"/>
          <w:lang w:val="en-US"/>
        </w:rPr>
        <w:t>b</w:t>
      </w:r>
      <w:r>
        <w:rPr>
          <w:rFonts w:eastAsia="DejaVu Sans"/>
          <w:kern w:val="1"/>
        </w:rPr>
        <w:t xml:space="preserve">) </w:t>
      </w:r>
      <w:proofErr w:type="gramStart"/>
      <w:r>
        <w:rPr>
          <w:rFonts w:eastAsia="DejaVu Sans"/>
          <w:kern w:val="1"/>
        </w:rPr>
        <w:t>искусственному</w:t>
      </w:r>
      <w:proofErr w:type="gramEnd"/>
      <w:r>
        <w:rPr>
          <w:rFonts w:eastAsia="DejaVu Sans"/>
          <w:kern w:val="1"/>
        </w:rPr>
        <w:t xml:space="preserve"> интеллекту</w:t>
      </w:r>
      <w:r>
        <w:rPr>
          <w:rFonts w:eastAsia="DejaVu Sans"/>
          <w:kern w:val="1"/>
        </w:rPr>
        <w:t>;</w:t>
      </w:r>
    </w:p>
    <w:p w:rsidR="00FB5A4A" w:rsidRDefault="00953461">
      <w:pPr>
        <w:widowControl w:val="0"/>
        <w:tabs>
          <w:tab w:val="left" w:pos="440"/>
          <w:tab w:val="left" w:pos="10780"/>
        </w:tabs>
        <w:ind w:firstLineChars="183" w:firstLine="439"/>
        <w:jc w:val="both"/>
        <w:rPr>
          <w:rFonts w:eastAsia="DejaVu Sans"/>
          <w:kern w:val="1"/>
        </w:rPr>
      </w:pPr>
      <w:r>
        <w:rPr>
          <w:rFonts w:eastAsia="DejaVu Sans"/>
          <w:kern w:val="1"/>
          <w:lang w:val="en-US"/>
        </w:rPr>
        <w:t>c</w:t>
      </w:r>
      <w:r>
        <w:rPr>
          <w:rFonts w:eastAsia="DejaVu Sans"/>
          <w:kern w:val="1"/>
        </w:rPr>
        <w:t xml:space="preserve">) </w:t>
      </w:r>
      <w:proofErr w:type="gramStart"/>
      <w:r>
        <w:rPr>
          <w:rFonts w:eastAsia="DejaVu Sans"/>
          <w:kern w:val="1"/>
        </w:rPr>
        <w:t>технологиям</w:t>
      </w:r>
      <w:proofErr w:type="gramEnd"/>
      <w:r>
        <w:rPr>
          <w:rFonts w:eastAsia="DejaVu Sans"/>
          <w:kern w:val="1"/>
        </w:rPr>
        <w:t xml:space="preserve"> виртуальной</w:t>
      </w:r>
      <w:r>
        <w:rPr>
          <w:rFonts w:eastAsia="DejaVu Sans"/>
          <w:kern w:val="1"/>
        </w:rPr>
        <w:t xml:space="preserve"> и дополненной реальности;</w:t>
      </w:r>
    </w:p>
    <w:p w:rsidR="00FB5A4A" w:rsidRDefault="00953461">
      <w:pPr>
        <w:widowControl w:val="0"/>
        <w:tabs>
          <w:tab w:val="left" w:pos="440"/>
          <w:tab w:val="left" w:pos="10780"/>
        </w:tabs>
        <w:ind w:firstLineChars="183" w:firstLine="439"/>
        <w:jc w:val="both"/>
        <w:rPr>
          <w:rFonts w:eastAsia="DejaVu Sans"/>
          <w:kern w:val="1"/>
        </w:rPr>
      </w:pPr>
      <w:r>
        <w:rPr>
          <w:rFonts w:eastAsia="DejaVu Sans"/>
          <w:kern w:val="1"/>
          <w:lang w:val="en-US"/>
        </w:rPr>
        <w:t>d</w:t>
      </w:r>
      <w:r>
        <w:rPr>
          <w:rFonts w:eastAsia="DejaVu Sans"/>
          <w:kern w:val="1"/>
        </w:rPr>
        <w:t xml:space="preserve">) </w:t>
      </w:r>
      <w:proofErr w:type="gramStart"/>
      <w:r>
        <w:rPr>
          <w:rFonts w:eastAsia="DejaVu Sans"/>
          <w:kern w:val="1"/>
        </w:rPr>
        <w:t>базам</w:t>
      </w:r>
      <w:proofErr w:type="gramEnd"/>
      <w:r>
        <w:rPr>
          <w:rFonts w:eastAsia="DejaVu Sans"/>
          <w:kern w:val="1"/>
        </w:rPr>
        <w:t xml:space="preserve"> данных.</w:t>
      </w:r>
    </w:p>
    <w:p w:rsidR="00FB5A4A" w:rsidRDefault="00FB5A4A">
      <w:pPr>
        <w:tabs>
          <w:tab w:val="left" w:pos="440"/>
          <w:tab w:val="left" w:pos="10780"/>
        </w:tabs>
        <w:ind w:leftChars="183" w:left="439"/>
        <w:jc w:val="both"/>
        <w:rPr>
          <w:rFonts w:eastAsia="Arial"/>
          <w:lang w:val="en-US" w:eastAsia="ar-SA"/>
        </w:rPr>
      </w:pPr>
    </w:p>
    <w:p w:rsidR="00FB5A4A" w:rsidRPr="00953461" w:rsidRDefault="00953461">
      <w:pPr>
        <w:numPr>
          <w:ilvl w:val="0"/>
          <w:numId w:val="3"/>
        </w:numPr>
        <w:tabs>
          <w:tab w:val="clear" w:pos="0"/>
          <w:tab w:val="left" w:pos="440"/>
        </w:tabs>
        <w:ind w:left="0" w:firstLineChars="183" w:firstLine="439"/>
        <w:jc w:val="both"/>
        <w:rPr>
          <w:rFonts w:eastAsia="Arial"/>
          <w:lang w:eastAsia="ar-SA"/>
        </w:rPr>
      </w:pPr>
      <w:r w:rsidRPr="00953461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>И</w:t>
      </w:r>
      <w:r w:rsidRPr="00953461">
        <w:rPr>
          <w:rFonts w:eastAsia="Arial"/>
          <w:lang w:eastAsia="ar-SA"/>
        </w:rPr>
        <w:t xml:space="preserve">нструмент, который учит произносить английские слова. Помимо произношения, пользователи могут найти две ссылки: одна ведет на Википедию, чтобы объяснить значение слова, а другая ведет на </w:t>
      </w:r>
      <w:r>
        <w:rPr>
          <w:rFonts w:eastAsia="Arial"/>
          <w:lang w:val="en-US" w:eastAsia="ar-SA"/>
        </w:rPr>
        <w:t>Google</w:t>
      </w:r>
      <w:r w:rsidRPr="00953461">
        <w:rPr>
          <w:rFonts w:eastAsia="Arial"/>
          <w:lang w:eastAsia="ar-SA"/>
        </w:rPr>
        <w:t xml:space="preserve"> </w:t>
      </w:r>
      <w:r>
        <w:rPr>
          <w:rFonts w:eastAsia="Arial"/>
          <w:lang w:val="en-US" w:eastAsia="ar-SA"/>
        </w:rPr>
        <w:t>Translate</w:t>
      </w:r>
      <w:r w:rsidRPr="00953461">
        <w:rPr>
          <w:rFonts w:eastAsia="Arial"/>
          <w:lang w:eastAsia="ar-SA"/>
        </w:rPr>
        <w:t>.</w:t>
      </w:r>
    </w:p>
    <w:p w:rsidR="00FB5A4A" w:rsidRPr="00953461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  <w:lang w:val="en-US"/>
        </w:rPr>
      </w:pPr>
      <w:r>
        <w:rPr>
          <w:rFonts w:eastAsia="DejaVu Sans"/>
          <w:kern w:val="1"/>
          <w:sz w:val="24"/>
          <w:szCs w:val="24"/>
        </w:rPr>
        <w:t>а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r w:rsidRPr="00953461">
        <w:rPr>
          <w:rFonts w:eastAsia="DejaVu Sans"/>
          <w:kern w:val="1"/>
          <w:sz w:val="24"/>
          <w:szCs w:val="24"/>
          <w:lang w:val="en-US"/>
        </w:rPr>
        <w:t xml:space="preserve"> </w:t>
      </w:r>
      <w:proofErr w:type="spellStart"/>
      <w:r w:rsidRPr="00953461">
        <w:rPr>
          <w:sz w:val="24"/>
          <w:szCs w:val="24"/>
          <w:shd w:val="clear" w:color="auto" w:fill="FFFFFF"/>
          <w:lang w:val="en-US"/>
        </w:rPr>
        <w:t>Wordwall</w:t>
      </w:r>
      <w:proofErr w:type="spellEnd"/>
      <w:r w:rsidRPr="00953461"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Pr="00953461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  <w:lang w:val="en-US"/>
        </w:rPr>
      </w:pPr>
      <w:r>
        <w:rPr>
          <w:rFonts w:eastAsia="DejaVu Sans"/>
          <w:kern w:val="1"/>
          <w:sz w:val="24"/>
          <w:szCs w:val="24"/>
          <w:lang w:val="en-US"/>
        </w:rPr>
        <w:t>b</w:t>
      </w:r>
      <w:r w:rsidRPr="00953461">
        <w:rPr>
          <w:rFonts w:eastAsia="DejaVu Sans"/>
          <w:kern w:val="1"/>
          <w:sz w:val="24"/>
          <w:szCs w:val="24"/>
          <w:lang w:val="en-US"/>
        </w:rPr>
        <w:t xml:space="preserve">) </w:t>
      </w:r>
      <w:proofErr w:type="spellStart"/>
      <w:r w:rsidRPr="00953461">
        <w:rPr>
          <w:sz w:val="24"/>
          <w:szCs w:val="24"/>
          <w:shd w:val="clear" w:color="auto" w:fill="FFFFFF"/>
          <w:lang w:val="en-US"/>
        </w:rPr>
        <w:t>Howjsay</w:t>
      </w:r>
      <w:proofErr w:type="spellEnd"/>
      <w:r w:rsidRPr="00953461"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Pr="00953461" w:rsidRDefault="00953461">
      <w:pPr>
        <w:pStyle w:val="1"/>
        <w:keepNext w:val="0"/>
        <w:shd w:val="clear" w:color="auto" w:fill="FFFFFF"/>
        <w:spacing w:line="210" w:lineRule="atLeast"/>
        <w:ind w:leftChars="200" w:left="480"/>
        <w:jc w:val="left"/>
        <w:textAlignment w:val="baseline"/>
        <w:rPr>
          <w:rFonts w:eastAsia="DejaVu Sans"/>
          <w:kern w:val="1"/>
          <w:szCs w:val="24"/>
          <w:lang w:val="en-US"/>
        </w:rPr>
      </w:pPr>
      <w:r>
        <w:rPr>
          <w:rFonts w:eastAsia="DejaVu Sans"/>
          <w:kern w:val="1"/>
          <w:szCs w:val="24"/>
          <w:lang w:val="en-US"/>
        </w:rPr>
        <w:t>c</w:t>
      </w:r>
      <w:r w:rsidRPr="00953461">
        <w:rPr>
          <w:rFonts w:eastAsia="DejaVu Sans"/>
          <w:kern w:val="1"/>
          <w:szCs w:val="24"/>
          <w:lang w:val="en-US"/>
        </w:rPr>
        <w:t>)</w:t>
      </w:r>
      <w:r w:rsidRPr="00953461">
        <w:rPr>
          <w:rFonts w:eastAsia="DejaVu Sans"/>
          <w:kern w:val="1"/>
          <w:szCs w:val="24"/>
          <w:lang w:val="en-US"/>
        </w:rPr>
        <w:t xml:space="preserve"> </w:t>
      </w:r>
      <w:proofErr w:type="spellStart"/>
      <w:r w:rsidRPr="00953461">
        <w:rPr>
          <w:spacing w:val="-12"/>
          <w:szCs w:val="24"/>
          <w:shd w:val="clear" w:color="auto" w:fill="FFFFFF"/>
          <w:lang w:val="en-US"/>
        </w:rPr>
        <w:t>Kahoot</w:t>
      </w:r>
      <w:proofErr w:type="spellEnd"/>
      <w:r w:rsidRPr="00953461">
        <w:rPr>
          <w:rFonts w:eastAsia="DejaVu Sans"/>
          <w:kern w:val="1"/>
          <w:szCs w:val="24"/>
          <w:lang w:val="en-US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</w:rPr>
      </w:pPr>
      <w:r>
        <w:rPr>
          <w:rFonts w:eastAsia="DejaVu Sans"/>
          <w:kern w:val="1"/>
          <w:sz w:val="24"/>
          <w:szCs w:val="24"/>
          <w:lang w:val="en-US"/>
        </w:rPr>
        <w:t>d</w:t>
      </w:r>
      <w:r>
        <w:rPr>
          <w:rFonts w:eastAsia="DejaVu Sans"/>
          <w:kern w:val="1"/>
          <w:sz w:val="24"/>
          <w:szCs w:val="24"/>
        </w:rPr>
        <w:t>)</w:t>
      </w:r>
      <w:r>
        <w:rPr>
          <w:rFonts w:eastAsia="DejaVu Sans"/>
          <w:kern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Chalk</w:t>
      </w:r>
      <w:proofErr w:type="spellEnd"/>
      <w:r>
        <w:rPr>
          <w:rFonts w:eastAsia="DejaVu Sans"/>
          <w:kern w:val="1"/>
          <w:sz w:val="24"/>
          <w:szCs w:val="24"/>
        </w:rPr>
        <w:t>.</w:t>
      </w:r>
    </w:p>
    <w:p w:rsidR="00FB5A4A" w:rsidRDefault="00FB5A4A"/>
    <w:p w:rsidR="00FB5A4A" w:rsidRDefault="00953461">
      <w:pPr>
        <w:pStyle w:val="1"/>
        <w:keepNext w:val="0"/>
        <w:numPr>
          <w:ilvl w:val="0"/>
          <w:numId w:val="3"/>
        </w:numPr>
        <w:shd w:val="clear" w:color="auto" w:fill="FFFFFF"/>
        <w:spacing w:before="36" w:line="210" w:lineRule="atLeast"/>
        <w:ind w:left="0" w:firstLineChars="183" w:firstLine="419"/>
        <w:jc w:val="left"/>
        <w:textAlignment w:val="baseline"/>
        <w:rPr>
          <w:b/>
          <w:bCs/>
          <w:spacing w:val="-12"/>
          <w:szCs w:val="24"/>
        </w:rPr>
      </w:pPr>
      <w:r w:rsidRPr="00953461">
        <w:rPr>
          <w:b/>
          <w:bCs/>
          <w:color w:val="333333"/>
          <w:spacing w:val="-12"/>
          <w:szCs w:val="24"/>
          <w:shd w:val="clear" w:color="auto" w:fill="FFFFFF"/>
        </w:rPr>
        <w:t xml:space="preserve"> </w:t>
      </w:r>
      <w:proofErr w:type="spellStart"/>
      <w:r>
        <w:rPr>
          <w:spacing w:val="-12"/>
          <w:szCs w:val="24"/>
          <w:shd w:val="clear" w:color="auto" w:fill="FFFFFF"/>
        </w:rPr>
        <w:t>Memorize</w:t>
      </w:r>
      <w:proofErr w:type="spellEnd"/>
      <w:r>
        <w:rPr>
          <w:spacing w:val="-12"/>
          <w:szCs w:val="24"/>
          <w:shd w:val="clear" w:color="auto" w:fill="FFFFFF"/>
        </w:rPr>
        <w:t xml:space="preserve"> </w:t>
      </w:r>
      <w:proofErr w:type="spellStart"/>
      <w:r>
        <w:rPr>
          <w:spacing w:val="-12"/>
          <w:szCs w:val="24"/>
          <w:shd w:val="clear" w:color="auto" w:fill="FFFFFF"/>
        </w:rPr>
        <w:t>Now</w:t>
      </w:r>
      <w:proofErr w:type="spellEnd"/>
      <w:r w:rsidRPr="00953461">
        <w:rPr>
          <w:spacing w:val="-12"/>
          <w:szCs w:val="24"/>
          <w:shd w:val="clear" w:color="auto" w:fill="FFFFFF"/>
        </w:rPr>
        <w:t xml:space="preserve"> </w:t>
      </w:r>
      <w:r w:rsidRPr="00953461">
        <w:rPr>
          <w:rFonts w:ascii="SimSun" w:eastAsia="SimSun" w:hAnsi="SimSun" w:cs="SimSun" w:hint="eastAsia"/>
          <w:spacing w:val="-12"/>
          <w:szCs w:val="24"/>
          <w:shd w:val="clear" w:color="auto" w:fill="FFFFFF"/>
        </w:rPr>
        <w:t>－</w:t>
      </w:r>
      <w:r>
        <w:rPr>
          <w:spacing w:val="-12"/>
          <w:szCs w:val="24"/>
          <w:shd w:val="clear" w:color="auto" w:fill="FFFFFF"/>
        </w:rPr>
        <w:t xml:space="preserve"> инструмент для обучения ...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</w:rPr>
      </w:pPr>
      <w:r>
        <w:rPr>
          <w:rFonts w:eastAsia="DejaVu Sans"/>
          <w:kern w:val="1"/>
          <w:sz w:val="24"/>
          <w:szCs w:val="24"/>
        </w:rPr>
        <w:t>а)</w:t>
      </w:r>
      <w:r>
        <w:rPr>
          <w:rFonts w:eastAsia="DejaVu Sans"/>
          <w:kern w:val="1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лексике</w:t>
      </w:r>
      <w:r>
        <w:rPr>
          <w:rFonts w:eastAsia="DejaVu Sans"/>
          <w:kern w:val="1"/>
          <w:sz w:val="24"/>
          <w:szCs w:val="24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</w:rPr>
      </w:pPr>
      <w:r>
        <w:rPr>
          <w:rFonts w:eastAsia="DejaVu Sans"/>
          <w:kern w:val="1"/>
          <w:sz w:val="24"/>
          <w:szCs w:val="24"/>
          <w:lang w:val="en-US"/>
        </w:rPr>
        <w:t>b</w:t>
      </w:r>
      <w:r>
        <w:rPr>
          <w:rFonts w:eastAsia="DejaVu Sans"/>
          <w:kern w:val="1"/>
          <w:sz w:val="24"/>
          <w:szCs w:val="24"/>
        </w:rPr>
        <w:t xml:space="preserve">) </w:t>
      </w:r>
      <w:proofErr w:type="gramStart"/>
      <w:r>
        <w:rPr>
          <w:sz w:val="24"/>
          <w:szCs w:val="24"/>
          <w:shd w:val="clear" w:color="auto" w:fill="FFFFFF"/>
        </w:rPr>
        <w:t>грамматике</w:t>
      </w:r>
      <w:proofErr w:type="gramEnd"/>
      <w:r>
        <w:rPr>
          <w:rFonts w:eastAsia="DejaVu Sans"/>
          <w:kern w:val="1"/>
          <w:sz w:val="24"/>
          <w:szCs w:val="24"/>
        </w:rPr>
        <w:t>;</w:t>
      </w:r>
    </w:p>
    <w:p w:rsidR="00FB5A4A" w:rsidRDefault="00953461">
      <w:pPr>
        <w:pStyle w:val="1"/>
        <w:keepNext w:val="0"/>
        <w:shd w:val="clear" w:color="auto" w:fill="FFFFFF"/>
        <w:spacing w:line="210" w:lineRule="atLeast"/>
        <w:ind w:leftChars="200" w:left="480"/>
        <w:jc w:val="left"/>
        <w:textAlignment w:val="baseline"/>
        <w:rPr>
          <w:rFonts w:eastAsia="DejaVu Sans"/>
          <w:kern w:val="1"/>
          <w:szCs w:val="24"/>
        </w:rPr>
      </w:pPr>
      <w:r>
        <w:rPr>
          <w:rFonts w:eastAsia="DejaVu Sans"/>
          <w:kern w:val="1"/>
          <w:szCs w:val="24"/>
          <w:lang w:val="en-US"/>
        </w:rPr>
        <w:t>c</w:t>
      </w:r>
      <w:r>
        <w:rPr>
          <w:rFonts w:eastAsia="DejaVu Sans"/>
          <w:kern w:val="1"/>
          <w:szCs w:val="24"/>
        </w:rPr>
        <w:t>)</w:t>
      </w:r>
      <w:r>
        <w:rPr>
          <w:rFonts w:eastAsia="DejaVu Sans"/>
          <w:kern w:val="1"/>
          <w:szCs w:val="24"/>
        </w:rPr>
        <w:t xml:space="preserve"> </w:t>
      </w:r>
      <w:proofErr w:type="gramStart"/>
      <w:r>
        <w:rPr>
          <w:spacing w:val="-12"/>
          <w:szCs w:val="24"/>
          <w:shd w:val="clear" w:color="auto" w:fill="FFFFFF"/>
        </w:rPr>
        <w:t>орфографии</w:t>
      </w:r>
      <w:proofErr w:type="gramEnd"/>
      <w:r>
        <w:rPr>
          <w:rFonts w:eastAsia="DejaVu Sans"/>
          <w:kern w:val="1"/>
          <w:szCs w:val="24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200" w:left="480"/>
        <w:textAlignment w:val="baseline"/>
        <w:rPr>
          <w:rFonts w:eastAsia="DejaVu Sans"/>
          <w:kern w:val="1"/>
          <w:sz w:val="24"/>
          <w:szCs w:val="24"/>
        </w:rPr>
      </w:pPr>
      <w:r>
        <w:rPr>
          <w:rFonts w:eastAsia="DejaVu Sans"/>
          <w:kern w:val="1"/>
          <w:sz w:val="24"/>
          <w:szCs w:val="24"/>
          <w:lang w:val="en-US"/>
        </w:rPr>
        <w:t>d</w:t>
      </w:r>
      <w:r>
        <w:rPr>
          <w:rFonts w:eastAsia="DejaVu Sans"/>
          <w:kern w:val="1"/>
          <w:sz w:val="24"/>
          <w:szCs w:val="24"/>
        </w:rPr>
        <w:t>)</w:t>
      </w:r>
      <w:r>
        <w:rPr>
          <w:rFonts w:eastAsia="DejaVu Sans"/>
          <w:kern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  <w:shd w:val="clear" w:color="auto" w:fill="FFFFFF"/>
        </w:rPr>
        <w:t>лексике</w:t>
      </w:r>
      <w:proofErr w:type="gramEnd"/>
      <w:r>
        <w:rPr>
          <w:sz w:val="24"/>
          <w:szCs w:val="24"/>
          <w:shd w:val="clear" w:color="auto" w:fill="FFFFFF"/>
        </w:rPr>
        <w:t xml:space="preserve"> и грамматике</w:t>
      </w:r>
      <w:r>
        <w:rPr>
          <w:rFonts w:eastAsia="DejaVu Sans"/>
          <w:kern w:val="1"/>
          <w:sz w:val="24"/>
          <w:szCs w:val="24"/>
        </w:rPr>
        <w:t>.</w:t>
      </w:r>
    </w:p>
    <w:p w:rsidR="00FB5A4A" w:rsidRDefault="00FB5A4A">
      <w:pPr>
        <w:rPr>
          <w:rFonts w:eastAsia="DejaVu Sans"/>
          <w:kern w:val="1"/>
        </w:rPr>
      </w:pPr>
    </w:p>
    <w:p w:rsidR="00FB5A4A" w:rsidRPr="00953461" w:rsidRDefault="00953461">
      <w:pPr>
        <w:tabs>
          <w:tab w:val="left" w:pos="440"/>
        </w:tabs>
        <w:ind w:leftChars="100" w:left="240"/>
      </w:pPr>
      <w:r>
        <w:rPr>
          <w:lang w:val="en-US"/>
        </w:rPr>
        <w:t>IV</w:t>
      </w:r>
      <w:r w:rsidRPr="00953461">
        <w:t xml:space="preserve">. </w:t>
      </w:r>
      <w:r>
        <w:t xml:space="preserve">Инструмент, позволяющий </w:t>
      </w:r>
      <w:r w:rsidRPr="00953461">
        <w:t>созда</w:t>
      </w:r>
      <w:r>
        <w:t>вать о</w:t>
      </w:r>
      <w:r w:rsidRPr="00953461">
        <w:t>нлайн</w:t>
      </w:r>
      <w:r>
        <w:t xml:space="preserve"> </w:t>
      </w:r>
      <w:r w:rsidRPr="00953461">
        <w:t>мультфильм</w:t>
      </w:r>
      <w:r>
        <w:t>ы</w:t>
      </w:r>
      <w:r w:rsidRPr="00953461">
        <w:t>, комикс</w:t>
      </w:r>
      <w:r>
        <w:t>ы</w:t>
      </w:r>
      <w:r w:rsidRPr="00953461">
        <w:t xml:space="preserve"> и </w:t>
      </w:r>
      <w:proofErr w:type="spellStart"/>
      <w:r w:rsidRPr="00953461">
        <w:t>мем</w:t>
      </w:r>
      <w:r>
        <w:t>ы</w:t>
      </w:r>
      <w:proofErr w:type="spellEnd"/>
      <w:r>
        <w:t>.</w:t>
      </w:r>
    </w:p>
    <w:p w:rsidR="00FB5A4A" w:rsidRPr="00953461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  <w:lang w:val="en-US"/>
        </w:rPr>
      </w:pPr>
      <w:r>
        <w:rPr>
          <w:rFonts w:eastAsia="DejaVu Sans"/>
          <w:kern w:val="1"/>
          <w:sz w:val="24"/>
          <w:szCs w:val="24"/>
        </w:rPr>
        <w:t>а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r w:rsidRPr="00953461">
        <w:rPr>
          <w:rFonts w:eastAsia="DejaVu Sans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  <w:lang w:val="en-US"/>
        </w:rPr>
        <w:t>AnswerGarden</w:t>
      </w:r>
      <w:proofErr w:type="spellEnd"/>
      <w:r w:rsidRPr="00953461"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  <w:lang w:val="en-US"/>
        </w:rPr>
      </w:pPr>
      <w:proofErr w:type="gramStart"/>
      <w:r>
        <w:rPr>
          <w:rFonts w:eastAsia="DejaVu Sans"/>
          <w:kern w:val="1"/>
          <w:sz w:val="24"/>
          <w:szCs w:val="24"/>
          <w:lang w:val="en-US"/>
        </w:rPr>
        <w:t>b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proofErr w:type="spellStart"/>
      <w:proofErr w:type="gramEnd"/>
      <w:r>
        <w:rPr>
          <w:rFonts w:eastAsia="DejaVu Sans"/>
          <w:kern w:val="1"/>
          <w:sz w:val="24"/>
          <w:szCs w:val="24"/>
          <w:lang w:val="en-US"/>
        </w:rPr>
        <w:t>Vocaroo</w:t>
      </w:r>
      <w:proofErr w:type="spellEnd"/>
      <w:r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Pr="00953461" w:rsidRDefault="00953461">
      <w:pPr>
        <w:pStyle w:val="1"/>
        <w:keepNext w:val="0"/>
        <w:shd w:val="clear" w:color="auto" w:fill="FFFFFF"/>
        <w:spacing w:line="210" w:lineRule="atLeast"/>
        <w:ind w:leftChars="100" w:left="240"/>
        <w:jc w:val="left"/>
        <w:textAlignment w:val="baseline"/>
        <w:rPr>
          <w:rFonts w:eastAsia="DejaVu Sans"/>
          <w:kern w:val="1"/>
          <w:szCs w:val="24"/>
          <w:lang w:val="en-US"/>
        </w:rPr>
      </w:pPr>
      <w:r>
        <w:rPr>
          <w:rFonts w:eastAsia="DejaVu Sans"/>
          <w:kern w:val="1"/>
          <w:szCs w:val="24"/>
          <w:lang w:val="en-US"/>
        </w:rPr>
        <w:t>c</w:t>
      </w:r>
      <w:r w:rsidRPr="00953461">
        <w:rPr>
          <w:rFonts w:eastAsia="DejaVu Sans"/>
          <w:kern w:val="1"/>
          <w:szCs w:val="24"/>
          <w:lang w:val="en-US"/>
        </w:rPr>
        <w:t>)</w:t>
      </w:r>
      <w:r w:rsidRPr="00953461">
        <w:rPr>
          <w:rFonts w:eastAsia="DejaVu Sans"/>
          <w:kern w:val="1"/>
          <w:szCs w:val="24"/>
          <w:lang w:val="en-US"/>
        </w:rPr>
        <w:t xml:space="preserve"> </w:t>
      </w:r>
      <w:proofErr w:type="spellStart"/>
      <w:r>
        <w:rPr>
          <w:color w:val="333333"/>
          <w:spacing w:val="-12"/>
          <w:szCs w:val="24"/>
          <w:shd w:val="clear" w:color="auto" w:fill="FFFFFF"/>
          <w:lang w:val="en-US"/>
        </w:rPr>
        <w:t>Lingt</w:t>
      </w:r>
      <w:proofErr w:type="spellEnd"/>
      <w:r w:rsidRPr="00953461">
        <w:rPr>
          <w:rFonts w:eastAsia="DejaVu Sans"/>
          <w:kern w:val="1"/>
          <w:szCs w:val="24"/>
          <w:lang w:val="en-US"/>
        </w:rPr>
        <w:t>;</w:t>
      </w:r>
    </w:p>
    <w:p w:rsidR="00FB5A4A" w:rsidRDefault="00953461">
      <w:pPr>
        <w:pStyle w:val="1"/>
        <w:keepNext w:val="0"/>
        <w:shd w:val="clear" w:color="auto" w:fill="FFFFFF"/>
        <w:spacing w:line="210" w:lineRule="atLeast"/>
        <w:ind w:leftChars="100" w:left="240"/>
        <w:jc w:val="left"/>
        <w:textAlignment w:val="baseline"/>
        <w:rPr>
          <w:color w:val="333333"/>
          <w:szCs w:val="24"/>
        </w:rPr>
      </w:pPr>
      <w:r>
        <w:rPr>
          <w:rFonts w:eastAsia="DejaVu Sans"/>
          <w:kern w:val="1"/>
          <w:szCs w:val="24"/>
          <w:lang w:val="en-US"/>
        </w:rPr>
        <w:t>d</w:t>
      </w:r>
      <w:r>
        <w:rPr>
          <w:rFonts w:eastAsia="DejaVu Sans"/>
          <w:kern w:val="1"/>
          <w:szCs w:val="24"/>
        </w:rPr>
        <w:t>)</w:t>
      </w:r>
      <w:r>
        <w:rPr>
          <w:rFonts w:eastAsia="DejaVu Sans"/>
          <w:kern w:val="1"/>
          <w:szCs w:val="24"/>
        </w:rPr>
        <w:t xml:space="preserve"> </w:t>
      </w:r>
      <w:proofErr w:type="spellStart"/>
      <w:r>
        <w:rPr>
          <w:color w:val="333333"/>
          <w:szCs w:val="24"/>
          <w:shd w:val="clear" w:color="auto" w:fill="FFFFFF"/>
        </w:rPr>
        <w:t>Toony</w:t>
      </w:r>
      <w:proofErr w:type="spellEnd"/>
      <w:r>
        <w:rPr>
          <w:color w:val="333333"/>
          <w:szCs w:val="24"/>
          <w:shd w:val="clear" w:color="auto" w:fill="FFFFFF"/>
        </w:rPr>
        <w:t xml:space="preserve"> </w:t>
      </w:r>
      <w:proofErr w:type="spellStart"/>
      <w:r>
        <w:rPr>
          <w:color w:val="333333"/>
          <w:szCs w:val="24"/>
          <w:shd w:val="clear" w:color="auto" w:fill="FFFFFF"/>
        </w:rPr>
        <w:t>Tool</w:t>
      </w:r>
      <w:proofErr w:type="spellEnd"/>
      <w:r>
        <w:rPr>
          <w:color w:val="333333"/>
          <w:szCs w:val="24"/>
          <w:shd w:val="clear" w:color="auto" w:fill="FFFFFF"/>
        </w:rPr>
        <w:t>.</w:t>
      </w:r>
      <w:r>
        <w:rPr>
          <w:color w:val="333333"/>
          <w:szCs w:val="24"/>
          <w:shd w:val="clear" w:color="auto" w:fill="FFFFFF"/>
        </w:rPr>
        <w:t> </w:t>
      </w:r>
    </w:p>
    <w:p w:rsidR="00FB5A4A" w:rsidRDefault="00FB5A4A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</w:rPr>
      </w:pPr>
    </w:p>
    <w:p w:rsidR="00FB5A4A" w:rsidRPr="00953461" w:rsidRDefault="00953461">
      <w:pPr>
        <w:tabs>
          <w:tab w:val="left" w:pos="440"/>
        </w:tabs>
        <w:ind w:leftChars="100" w:left="240"/>
      </w:pPr>
      <w:r>
        <w:rPr>
          <w:lang w:val="en-US"/>
        </w:rPr>
        <w:lastRenderedPageBreak/>
        <w:t>V</w:t>
      </w:r>
      <w:r w:rsidRPr="00953461">
        <w:t xml:space="preserve">. </w:t>
      </w:r>
      <w:r>
        <w:t>Инструмент для обучения лексике.</w:t>
      </w:r>
    </w:p>
    <w:p w:rsidR="00FB5A4A" w:rsidRPr="00953461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  <w:lang w:val="en-US"/>
        </w:rPr>
      </w:pPr>
      <w:r>
        <w:rPr>
          <w:rFonts w:eastAsia="DejaVu Sans"/>
          <w:kern w:val="1"/>
          <w:sz w:val="24"/>
          <w:szCs w:val="24"/>
        </w:rPr>
        <w:t>а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r w:rsidRPr="00953461">
        <w:rPr>
          <w:rFonts w:eastAsia="DejaVu Sans"/>
          <w:kern w:val="1"/>
          <w:sz w:val="24"/>
          <w:szCs w:val="24"/>
          <w:lang w:val="en-US"/>
        </w:rPr>
        <w:t xml:space="preserve"> </w:t>
      </w:r>
      <w:proofErr w:type="spellStart"/>
      <w:r w:rsidRPr="00953461">
        <w:rPr>
          <w:color w:val="333333"/>
          <w:sz w:val="24"/>
          <w:szCs w:val="24"/>
          <w:shd w:val="clear" w:color="auto" w:fill="FFFFFF"/>
          <w:lang w:val="en-US"/>
        </w:rPr>
        <w:t>Timelinely</w:t>
      </w:r>
      <w:proofErr w:type="spellEnd"/>
      <w:r w:rsidRPr="00953461"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  <w:lang w:val="en-US"/>
        </w:rPr>
      </w:pPr>
      <w:proofErr w:type="gramStart"/>
      <w:r>
        <w:rPr>
          <w:rFonts w:eastAsia="DejaVu Sans"/>
          <w:kern w:val="1"/>
          <w:sz w:val="24"/>
          <w:szCs w:val="24"/>
          <w:lang w:val="en-US"/>
        </w:rPr>
        <w:t>b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proofErr w:type="spellStart"/>
      <w:proofErr w:type="gramEnd"/>
      <w:r>
        <w:rPr>
          <w:rFonts w:eastAsia="DejaVu Sans"/>
          <w:kern w:val="1"/>
          <w:sz w:val="24"/>
          <w:szCs w:val="24"/>
          <w:lang w:val="en-US"/>
        </w:rPr>
        <w:t>Vocaroo</w:t>
      </w:r>
      <w:proofErr w:type="spellEnd"/>
      <w:r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Pr="00953461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rFonts w:eastAsia="DejaVu Sans"/>
          <w:kern w:val="1"/>
          <w:sz w:val="24"/>
          <w:szCs w:val="24"/>
          <w:lang w:val="en-US"/>
        </w:rPr>
      </w:pPr>
      <w:r>
        <w:rPr>
          <w:rFonts w:eastAsia="DejaVu Sans"/>
          <w:kern w:val="1"/>
          <w:sz w:val="24"/>
          <w:szCs w:val="24"/>
          <w:lang w:val="en-US"/>
        </w:rPr>
        <w:t>c</w:t>
      </w:r>
      <w:r w:rsidRPr="00953461">
        <w:rPr>
          <w:rFonts w:eastAsia="DejaVu Sans"/>
          <w:kern w:val="1"/>
          <w:sz w:val="24"/>
          <w:szCs w:val="24"/>
          <w:lang w:val="en-US"/>
        </w:rPr>
        <w:t>)</w:t>
      </w:r>
      <w:r w:rsidRPr="00953461">
        <w:rPr>
          <w:rFonts w:eastAsia="DejaVu Sans"/>
          <w:kern w:val="1"/>
          <w:sz w:val="24"/>
          <w:szCs w:val="24"/>
          <w:lang w:val="en-US"/>
        </w:rPr>
        <w:t xml:space="preserve"> </w:t>
      </w:r>
      <w:r w:rsidRPr="00953461">
        <w:rPr>
          <w:color w:val="333333"/>
          <w:sz w:val="24"/>
          <w:szCs w:val="24"/>
          <w:shd w:val="clear" w:color="auto" w:fill="FFFFFF"/>
          <w:lang w:val="en-US"/>
        </w:rPr>
        <w:t>Anchor</w:t>
      </w:r>
      <w:r w:rsidRPr="00953461">
        <w:rPr>
          <w:rFonts w:eastAsia="DejaVu Sans"/>
          <w:kern w:val="1"/>
          <w:sz w:val="24"/>
          <w:szCs w:val="24"/>
          <w:lang w:val="en-US"/>
        </w:rPr>
        <w:t>;</w:t>
      </w:r>
    </w:p>
    <w:p w:rsidR="00FB5A4A" w:rsidRDefault="00953461">
      <w:pPr>
        <w:pStyle w:val="5"/>
        <w:keepNext w:val="0"/>
        <w:shd w:val="clear" w:color="auto" w:fill="FFFFFF"/>
        <w:spacing w:line="264" w:lineRule="atLeast"/>
        <w:ind w:leftChars="100" w:left="240"/>
        <w:textAlignment w:val="baseline"/>
        <w:rPr>
          <w:color w:val="333333"/>
          <w:sz w:val="24"/>
          <w:szCs w:val="24"/>
        </w:rPr>
      </w:pPr>
      <w:r>
        <w:rPr>
          <w:rFonts w:eastAsia="DejaVu Sans"/>
          <w:kern w:val="1"/>
          <w:sz w:val="24"/>
          <w:szCs w:val="24"/>
          <w:lang w:val="en-US"/>
        </w:rPr>
        <w:t>d</w:t>
      </w:r>
      <w:r>
        <w:rPr>
          <w:rFonts w:eastAsia="DejaVu Sans"/>
          <w:kern w:val="1"/>
          <w:sz w:val="24"/>
          <w:szCs w:val="24"/>
        </w:rPr>
        <w:t>)</w:t>
      </w:r>
      <w:r>
        <w:rPr>
          <w:rFonts w:eastAsia="DejaVu Sans"/>
          <w:kern w:val="1"/>
          <w:sz w:val="24"/>
          <w:szCs w:val="24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</w:rPr>
        <w:t>TSkribbl</w:t>
      </w:r>
      <w:proofErr w:type="spellEnd"/>
      <w:r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> </w:t>
      </w:r>
    </w:p>
    <w:p w:rsidR="00FB5A4A" w:rsidRDefault="00FB5A4A">
      <w:pPr>
        <w:widowControl w:val="0"/>
        <w:tabs>
          <w:tab w:val="left" w:pos="284"/>
          <w:tab w:val="left" w:pos="10340"/>
          <w:tab w:val="left" w:pos="10780"/>
        </w:tabs>
        <w:rPr>
          <w:rFonts w:eastAsia="DejaVu Sans"/>
          <w:kern w:val="1"/>
        </w:rPr>
      </w:pP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ind w:leftChars="100" w:left="240"/>
        <w:jc w:val="both"/>
      </w:pPr>
      <w:r>
        <w:rPr>
          <w:rFonts w:eastAsia="DejaVu Sans"/>
          <w:kern w:val="1"/>
          <w:lang w:val="en-US"/>
        </w:rPr>
        <w:t>V</w:t>
      </w:r>
      <w:r>
        <w:rPr>
          <w:rFonts w:eastAsia="DejaVu Sans"/>
          <w:kern w:val="1"/>
          <w:lang w:val="en-US"/>
        </w:rPr>
        <w:t>I</w:t>
      </w:r>
      <w:r w:rsidRPr="00953461">
        <w:rPr>
          <w:rFonts w:eastAsia="DejaVu Sans"/>
          <w:kern w:val="1"/>
        </w:rPr>
        <w:t xml:space="preserve">. </w:t>
      </w:r>
      <w:r>
        <w:rPr>
          <w:lang w:val="en-US"/>
        </w:rPr>
        <w:t>C</w:t>
      </w:r>
      <w:r>
        <w:t xml:space="preserve">писок ссылок на мультимедийные и текстовые источники, сформулированные вопросы по разделам, задание на формулирование собственного мнения и общий вопрос дискуссионного характера, проведение проекта с участием всех </w:t>
      </w:r>
      <w:r>
        <w:t>об</w:t>
      </w:r>
      <w:r>
        <w:t>уча</w:t>
      </w:r>
      <w:r>
        <w:t>ю</w:t>
      </w:r>
      <w:r>
        <w:t xml:space="preserve">щихся и с помощью </w:t>
      </w:r>
      <w:proofErr w:type="spellStart"/>
      <w:r>
        <w:t>интернет-ресурсов</w:t>
      </w:r>
      <w:proofErr w:type="spellEnd"/>
      <w:r w:rsidRPr="00953461">
        <w:t>.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ind w:leftChars="100" w:left="240"/>
        <w:jc w:val="both"/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953461">
        <w:rPr>
          <w:lang w:val="en-US"/>
        </w:rPr>
        <w:t>hotlist</w:t>
      </w:r>
      <w:proofErr w:type="gramEnd"/>
      <w:r w:rsidRPr="00953461">
        <w:rPr>
          <w:lang w:val="en-US"/>
        </w:rPr>
        <w:t xml:space="preserve"> (</w:t>
      </w:r>
      <w:proofErr w:type="spellStart"/>
      <w:r>
        <w:t>хотлист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ind w:leftChars="100" w:left="240"/>
        <w:jc w:val="both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 w:rsidRPr="00953461">
        <w:rPr>
          <w:lang w:val="en-US"/>
        </w:rPr>
        <w:t>webquest</w:t>
      </w:r>
      <w:proofErr w:type="spellEnd"/>
      <w:proofErr w:type="gramEnd"/>
      <w:r w:rsidRPr="00953461">
        <w:rPr>
          <w:lang w:val="en-US"/>
        </w:rPr>
        <w:t xml:space="preserve"> (</w:t>
      </w:r>
      <w:r>
        <w:t>веб</w:t>
      </w:r>
      <w:r w:rsidRPr="00953461">
        <w:rPr>
          <w:lang w:val="en-US"/>
        </w:rPr>
        <w:t>-</w:t>
      </w:r>
      <w:proofErr w:type="spellStart"/>
      <w:r>
        <w:t>квест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ind w:leftChars="100" w:left="240"/>
        <w:jc w:val="both"/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953461">
        <w:rPr>
          <w:lang w:val="en-US"/>
        </w:rPr>
        <w:t>treasure</w:t>
      </w:r>
      <w:proofErr w:type="gramEnd"/>
      <w:r w:rsidRPr="00953461">
        <w:rPr>
          <w:lang w:val="en-US"/>
        </w:rPr>
        <w:t xml:space="preserve"> hunt (</w:t>
      </w:r>
      <w:proofErr w:type="spellStart"/>
      <w:r>
        <w:t>трэжа</w:t>
      </w:r>
      <w:proofErr w:type="spellEnd"/>
      <w:r w:rsidRPr="00953461">
        <w:rPr>
          <w:lang w:val="en-US"/>
        </w:rPr>
        <w:t xml:space="preserve"> </w:t>
      </w:r>
      <w:proofErr w:type="spellStart"/>
      <w:r>
        <w:t>хант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ind w:leftChars="100" w:left="240"/>
        <w:jc w:val="both"/>
        <w:rPr>
          <w:lang w:val="en-US"/>
        </w:rPr>
      </w:pPr>
      <w:r>
        <w:rPr>
          <w:lang w:val="en-US"/>
        </w:rPr>
        <w:t xml:space="preserve">d) </w:t>
      </w:r>
      <w:proofErr w:type="gramStart"/>
      <w:r w:rsidRPr="00953461">
        <w:rPr>
          <w:lang w:val="en-US"/>
        </w:rPr>
        <w:t>subject</w:t>
      </w:r>
      <w:proofErr w:type="gramEnd"/>
      <w:r w:rsidRPr="00953461">
        <w:rPr>
          <w:lang w:val="en-US"/>
        </w:rPr>
        <w:t xml:space="preserve"> sampler (</w:t>
      </w:r>
      <w:proofErr w:type="spellStart"/>
      <w:r>
        <w:t>сабжект</w:t>
      </w:r>
      <w:proofErr w:type="spellEnd"/>
      <w:r w:rsidRPr="00953461">
        <w:rPr>
          <w:lang w:val="en-US"/>
        </w:rPr>
        <w:t xml:space="preserve"> </w:t>
      </w:r>
      <w:proofErr w:type="spellStart"/>
      <w:r>
        <w:t>сэмпла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.</w:t>
      </w:r>
    </w:p>
    <w:p w:rsidR="00FB5A4A" w:rsidRPr="00953461" w:rsidRDefault="00FB5A4A">
      <w:pPr>
        <w:rPr>
          <w:rFonts w:eastAsia="DejaVu Sans"/>
          <w:kern w:val="1"/>
          <w:lang w:val="en-US"/>
        </w:rPr>
      </w:pPr>
    </w:p>
    <w:p w:rsidR="00FB5A4A" w:rsidRPr="00953461" w:rsidRDefault="00953461">
      <w:pPr>
        <w:tabs>
          <w:tab w:val="left" w:pos="284"/>
          <w:tab w:val="left" w:pos="4280"/>
          <w:tab w:val="left" w:pos="10340"/>
          <w:tab w:val="left" w:pos="10780"/>
        </w:tabs>
      </w:pPr>
      <w:r>
        <w:rPr>
          <w:lang w:val="en-US"/>
        </w:rPr>
        <w:t>VII</w:t>
      </w:r>
      <w:r>
        <w:t xml:space="preserve">. </w:t>
      </w:r>
      <w:r>
        <w:rPr>
          <w:lang w:val="en-US"/>
        </w:rPr>
        <w:t>C</w:t>
      </w:r>
      <w:r>
        <w:t xml:space="preserve">писок ссылок на текстовые </w:t>
      </w:r>
      <w:proofErr w:type="spellStart"/>
      <w:r>
        <w:t>интернет-ресурсы</w:t>
      </w:r>
      <w:proofErr w:type="spellEnd"/>
      <w:r>
        <w:t>, подлежащие изучению</w:t>
      </w:r>
      <w:r w:rsidRPr="00953461">
        <w:t>.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953461">
        <w:rPr>
          <w:lang w:val="en-US"/>
        </w:rPr>
        <w:t>hotlist</w:t>
      </w:r>
      <w:proofErr w:type="gramEnd"/>
      <w:r w:rsidRPr="00953461">
        <w:rPr>
          <w:lang w:val="en-US"/>
        </w:rPr>
        <w:t xml:space="preserve"> (</w:t>
      </w:r>
      <w:proofErr w:type="spellStart"/>
      <w:r>
        <w:t>хотлист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 w:rsidRPr="00953461">
        <w:rPr>
          <w:lang w:val="en-US"/>
        </w:rPr>
        <w:t>webquest</w:t>
      </w:r>
      <w:proofErr w:type="spellEnd"/>
      <w:proofErr w:type="gramEnd"/>
      <w:r w:rsidRPr="00953461">
        <w:rPr>
          <w:lang w:val="en-US"/>
        </w:rPr>
        <w:t xml:space="preserve"> (</w:t>
      </w:r>
      <w:r>
        <w:t>веб</w:t>
      </w:r>
      <w:r w:rsidRPr="00953461">
        <w:rPr>
          <w:lang w:val="en-US"/>
        </w:rPr>
        <w:t>-</w:t>
      </w:r>
      <w:proofErr w:type="spellStart"/>
      <w:r>
        <w:t>квест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953461">
        <w:rPr>
          <w:lang w:val="en-US"/>
        </w:rPr>
        <w:t>treasure</w:t>
      </w:r>
      <w:proofErr w:type="gramEnd"/>
      <w:r w:rsidRPr="00953461">
        <w:rPr>
          <w:lang w:val="en-US"/>
        </w:rPr>
        <w:t xml:space="preserve"> hunt </w:t>
      </w:r>
      <w:r w:rsidRPr="00953461">
        <w:rPr>
          <w:lang w:val="en-US"/>
        </w:rPr>
        <w:t>(</w:t>
      </w:r>
      <w:proofErr w:type="spellStart"/>
      <w:r>
        <w:t>трэжа</w:t>
      </w:r>
      <w:proofErr w:type="spellEnd"/>
      <w:r w:rsidRPr="00953461">
        <w:rPr>
          <w:lang w:val="en-US"/>
        </w:rPr>
        <w:t xml:space="preserve"> </w:t>
      </w:r>
      <w:proofErr w:type="spellStart"/>
      <w:r>
        <w:t>хант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d) </w:t>
      </w:r>
      <w:proofErr w:type="gramStart"/>
      <w:r w:rsidRPr="00953461">
        <w:rPr>
          <w:lang w:val="en-US"/>
        </w:rPr>
        <w:t>subject</w:t>
      </w:r>
      <w:proofErr w:type="gramEnd"/>
      <w:r w:rsidRPr="00953461">
        <w:rPr>
          <w:lang w:val="en-US"/>
        </w:rPr>
        <w:t xml:space="preserve"> sampler (</w:t>
      </w:r>
      <w:proofErr w:type="spellStart"/>
      <w:r>
        <w:t>сабжект</w:t>
      </w:r>
      <w:proofErr w:type="spellEnd"/>
      <w:r w:rsidRPr="00953461">
        <w:rPr>
          <w:lang w:val="en-US"/>
        </w:rPr>
        <w:t xml:space="preserve"> </w:t>
      </w:r>
      <w:proofErr w:type="spellStart"/>
      <w:r>
        <w:t>сэмпла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.</w:t>
      </w:r>
    </w:p>
    <w:p w:rsidR="00FB5A4A" w:rsidRDefault="00FB5A4A">
      <w:pPr>
        <w:tabs>
          <w:tab w:val="left" w:pos="284"/>
          <w:tab w:val="left" w:pos="4280"/>
          <w:tab w:val="left" w:pos="10340"/>
          <w:tab w:val="left" w:pos="10780"/>
        </w:tabs>
        <w:rPr>
          <w:b/>
          <w:bCs/>
          <w:lang w:val="en-US"/>
        </w:rPr>
      </w:pPr>
    </w:p>
    <w:p w:rsidR="00FB5A4A" w:rsidRDefault="00953461">
      <w:pPr>
        <w:tabs>
          <w:tab w:val="left" w:pos="284"/>
          <w:tab w:val="left" w:pos="4280"/>
          <w:tab w:val="left" w:pos="10340"/>
          <w:tab w:val="left" w:pos="10780"/>
        </w:tabs>
      </w:pPr>
      <w:r>
        <w:rPr>
          <w:lang w:val="en-US"/>
        </w:rPr>
        <w:t>VIII</w:t>
      </w:r>
      <w:r w:rsidRPr="00953461">
        <w:t xml:space="preserve">. </w:t>
      </w:r>
      <w:r>
        <w:t>С</w:t>
      </w:r>
      <w:r>
        <w:t>сылки на различные сайты по изучаемой теме, снабженные вопросами</w:t>
      </w:r>
      <w:r>
        <w:t>.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953461">
        <w:rPr>
          <w:lang w:val="en-US"/>
        </w:rPr>
        <w:t>hotlist</w:t>
      </w:r>
      <w:proofErr w:type="gramEnd"/>
      <w:r w:rsidRPr="00953461">
        <w:rPr>
          <w:lang w:val="en-US"/>
        </w:rPr>
        <w:t xml:space="preserve"> (</w:t>
      </w:r>
      <w:proofErr w:type="spellStart"/>
      <w:r>
        <w:t>хотлист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 w:rsidRPr="00953461">
        <w:rPr>
          <w:lang w:val="en-US"/>
        </w:rPr>
        <w:t>webquest</w:t>
      </w:r>
      <w:proofErr w:type="spellEnd"/>
      <w:proofErr w:type="gramEnd"/>
      <w:r w:rsidRPr="00953461">
        <w:rPr>
          <w:lang w:val="en-US"/>
        </w:rPr>
        <w:t xml:space="preserve"> (</w:t>
      </w:r>
      <w:r>
        <w:t>веб</w:t>
      </w:r>
      <w:r w:rsidRPr="00953461">
        <w:rPr>
          <w:lang w:val="en-US"/>
        </w:rPr>
        <w:t>-</w:t>
      </w:r>
      <w:proofErr w:type="spellStart"/>
      <w:r>
        <w:t>квест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953461">
        <w:rPr>
          <w:lang w:val="en-US"/>
        </w:rPr>
        <w:t>treasure</w:t>
      </w:r>
      <w:proofErr w:type="gramEnd"/>
      <w:r w:rsidRPr="00953461">
        <w:rPr>
          <w:lang w:val="en-US"/>
        </w:rPr>
        <w:t xml:space="preserve"> hunt (</w:t>
      </w:r>
      <w:proofErr w:type="spellStart"/>
      <w:r>
        <w:t>трэжа</w:t>
      </w:r>
      <w:proofErr w:type="spellEnd"/>
      <w:r w:rsidRPr="00953461">
        <w:rPr>
          <w:lang w:val="en-US"/>
        </w:rPr>
        <w:t xml:space="preserve"> </w:t>
      </w:r>
      <w:proofErr w:type="spellStart"/>
      <w:r>
        <w:t>хант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d) </w:t>
      </w:r>
      <w:proofErr w:type="gramStart"/>
      <w:r w:rsidRPr="00953461">
        <w:rPr>
          <w:lang w:val="en-US"/>
        </w:rPr>
        <w:t>subject</w:t>
      </w:r>
      <w:proofErr w:type="gramEnd"/>
      <w:r w:rsidRPr="00953461">
        <w:rPr>
          <w:lang w:val="en-US"/>
        </w:rPr>
        <w:t xml:space="preserve"> sampler (</w:t>
      </w:r>
      <w:proofErr w:type="spellStart"/>
      <w:r>
        <w:t>сабжект</w:t>
      </w:r>
      <w:proofErr w:type="spellEnd"/>
      <w:r w:rsidRPr="00953461">
        <w:rPr>
          <w:lang w:val="en-US"/>
        </w:rPr>
        <w:t xml:space="preserve"> </w:t>
      </w:r>
      <w:proofErr w:type="spellStart"/>
      <w:r>
        <w:t>сэмпла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.</w:t>
      </w:r>
    </w:p>
    <w:p w:rsidR="00FB5A4A" w:rsidRPr="00953461" w:rsidRDefault="00FB5A4A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b/>
          <w:bCs/>
          <w:lang w:val="en-US"/>
        </w:rPr>
      </w:pPr>
    </w:p>
    <w:p w:rsidR="00FB5A4A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IX</w:t>
      </w:r>
      <w:r w:rsidRPr="00953461">
        <w:t xml:space="preserve">. </w:t>
      </w:r>
      <w:r>
        <w:t>С</w:t>
      </w:r>
      <w:r>
        <w:t xml:space="preserve">писок </w:t>
      </w:r>
      <w:r>
        <w:t>ссылок на мультимедийные ресурсы: текстовые сайты, фотографии, аудиофайлы и видеоклипы</w:t>
      </w:r>
      <w:r>
        <w:t>.</w:t>
      </w:r>
    </w:p>
    <w:p w:rsidR="00FB5A4A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a</w:t>
      </w:r>
      <w:r w:rsidRPr="00953461">
        <w:t xml:space="preserve">) </w:t>
      </w:r>
      <w:proofErr w:type="spellStart"/>
      <w:proofErr w:type="gramStart"/>
      <w:r>
        <w:t>hotlist</w:t>
      </w:r>
      <w:proofErr w:type="spellEnd"/>
      <w:proofErr w:type="gramEnd"/>
      <w:r>
        <w:t xml:space="preserve"> (</w:t>
      </w:r>
      <w:proofErr w:type="spellStart"/>
      <w:r>
        <w:t>хотлист</w:t>
      </w:r>
      <w:proofErr w:type="spellEnd"/>
      <w:r>
        <w:t>)</w:t>
      </w:r>
      <w:r>
        <w:t>;</w:t>
      </w:r>
    </w:p>
    <w:p w:rsidR="00FB5A4A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b</w:t>
      </w:r>
      <w:r w:rsidRPr="00953461">
        <w:t xml:space="preserve">) </w:t>
      </w:r>
      <w:proofErr w:type="spellStart"/>
      <w:proofErr w:type="gramStart"/>
      <w:r>
        <w:t>multimedia</w:t>
      </w:r>
      <w:proofErr w:type="spellEnd"/>
      <w:proofErr w:type="gramEnd"/>
      <w:r>
        <w:t xml:space="preserve"> </w:t>
      </w:r>
      <w:proofErr w:type="spellStart"/>
      <w:r>
        <w:t>scrapbook</w:t>
      </w:r>
      <w:proofErr w:type="spellEnd"/>
      <w:r>
        <w:t xml:space="preserve"> (мультимедийный </w:t>
      </w:r>
      <w:proofErr w:type="spellStart"/>
      <w:r>
        <w:t>скрэпбук</w:t>
      </w:r>
      <w:proofErr w:type="spellEnd"/>
      <w:r>
        <w:t>)</w:t>
      </w:r>
      <w: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953461">
        <w:rPr>
          <w:lang w:val="en-US"/>
        </w:rPr>
        <w:t>treasure</w:t>
      </w:r>
      <w:proofErr w:type="gramEnd"/>
      <w:r w:rsidRPr="00953461">
        <w:rPr>
          <w:lang w:val="en-US"/>
        </w:rPr>
        <w:t xml:space="preserve"> hunt (</w:t>
      </w:r>
      <w:proofErr w:type="spellStart"/>
      <w:r>
        <w:t>трэжа</w:t>
      </w:r>
      <w:proofErr w:type="spellEnd"/>
      <w:r w:rsidRPr="00953461">
        <w:rPr>
          <w:lang w:val="en-US"/>
        </w:rPr>
        <w:t xml:space="preserve"> </w:t>
      </w:r>
      <w:proofErr w:type="spellStart"/>
      <w:r>
        <w:t>хант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d) </w:t>
      </w:r>
      <w:proofErr w:type="gramStart"/>
      <w:r w:rsidRPr="00953461">
        <w:rPr>
          <w:lang w:val="en-US"/>
        </w:rPr>
        <w:t>subject</w:t>
      </w:r>
      <w:proofErr w:type="gramEnd"/>
      <w:r w:rsidRPr="00953461">
        <w:rPr>
          <w:lang w:val="en-US"/>
        </w:rPr>
        <w:t xml:space="preserve"> sampler (</w:t>
      </w:r>
      <w:proofErr w:type="spellStart"/>
      <w:r>
        <w:t>сабжект</w:t>
      </w:r>
      <w:proofErr w:type="spellEnd"/>
      <w:r w:rsidRPr="00953461">
        <w:rPr>
          <w:lang w:val="en-US"/>
        </w:rPr>
        <w:t xml:space="preserve"> </w:t>
      </w:r>
      <w:proofErr w:type="spellStart"/>
      <w:r>
        <w:t>сэмпла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.</w:t>
      </w:r>
    </w:p>
    <w:p w:rsidR="00FB5A4A" w:rsidRPr="00953461" w:rsidRDefault="00FB5A4A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X</w:t>
      </w:r>
      <w:r w:rsidRPr="00953461">
        <w:t xml:space="preserve">. </w:t>
      </w:r>
      <w:r>
        <w:rPr>
          <w:lang w:val="en-US"/>
        </w:rPr>
        <w:t>C</w:t>
      </w:r>
      <w:proofErr w:type="spellStart"/>
      <w:r>
        <w:t>сылки</w:t>
      </w:r>
      <w:proofErr w:type="spellEnd"/>
      <w:r>
        <w:t xml:space="preserve"> на текстовые и </w:t>
      </w:r>
      <w:r>
        <w:t>мульти-</w:t>
      </w:r>
      <w:proofErr w:type="spellStart"/>
      <w:r>
        <w:t>медийные</w:t>
      </w:r>
      <w:proofErr w:type="spellEnd"/>
      <w:r>
        <w:t xml:space="preserve"> материалы сети Интернет, после изучения которых учащимся необходимо ответить на вопросы, выразить и аргументировать свое собственное мнение по изучаемому вопросу</w:t>
      </w:r>
      <w:r w:rsidRPr="00953461">
        <w:t>.</w:t>
      </w:r>
    </w:p>
    <w:p w:rsidR="00FB5A4A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a</w:t>
      </w:r>
      <w:r w:rsidRPr="00953461">
        <w:t xml:space="preserve">) </w:t>
      </w:r>
      <w:proofErr w:type="spellStart"/>
      <w:proofErr w:type="gramStart"/>
      <w:r>
        <w:t>hotlist</w:t>
      </w:r>
      <w:proofErr w:type="spellEnd"/>
      <w:proofErr w:type="gramEnd"/>
      <w:r>
        <w:t xml:space="preserve"> (</w:t>
      </w:r>
      <w:proofErr w:type="spellStart"/>
      <w:r>
        <w:t>хотлист</w:t>
      </w:r>
      <w:proofErr w:type="spellEnd"/>
      <w:r>
        <w:t>)</w:t>
      </w:r>
      <w:r>
        <w:t>;</w:t>
      </w:r>
    </w:p>
    <w:p w:rsidR="00FB5A4A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</w:pPr>
      <w:r>
        <w:rPr>
          <w:lang w:val="en-US"/>
        </w:rPr>
        <w:t>b</w:t>
      </w:r>
      <w:r w:rsidRPr="00953461">
        <w:t xml:space="preserve">) </w:t>
      </w:r>
      <w:proofErr w:type="spellStart"/>
      <w:proofErr w:type="gramStart"/>
      <w:r>
        <w:t>multimedia</w:t>
      </w:r>
      <w:proofErr w:type="spellEnd"/>
      <w:proofErr w:type="gramEnd"/>
      <w:r>
        <w:t xml:space="preserve"> </w:t>
      </w:r>
      <w:proofErr w:type="spellStart"/>
      <w:r>
        <w:t>scrapbook</w:t>
      </w:r>
      <w:proofErr w:type="spellEnd"/>
      <w:r>
        <w:t xml:space="preserve"> (мультимедийный </w:t>
      </w:r>
      <w:proofErr w:type="spellStart"/>
      <w:r>
        <w:t>скрэпбук</w:t>
      </w:r>
      <w:proofErr w:type="spellEnd"/>
      <w:r>
        <w:t>)</w:t>
      </w:r>
      <w: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c) </w:t>
      </w:r>
      <w:proofErr w:type="gramStart"/>
      <w:r w:rsidRPr="00953461">
        <w:rPr>
          <w:lang w:val="en-US"/>
        </w:rPr>
        <w:t>treasure</w:t>
      </w:r>
      <w:proofErr w:type="gramEnd"/>
      <w:r w:rsidRPr="00953461">
        <w:rPr>
          <w:lang w:val="en-US"/>
        </w:rPr>
        <w:t xml:space="preserve"> hunt (</w:t>
      </w:r>
      <w:proofErr w:type="spellStart"/>
      <w:r>
        <w:t>трэжа</w:t>
      </w:r>
      <w:proofErr w:type="spellEnd"/>
      <w:r w:rsidRPr="00953461">
        <w:rPr>
          <w:lang w:val="en-US"/>
        </w:rPr>
        <w:t xml:space="preserve"> </w:t>
      </w:r>
      <w:proofErr w:type="spellStart"/>
      <w:r>
        <w:t>хант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;</w:t>
      </w:r>
    </w:p>
    <w:p w:rsidR="00FB5A4A" w:rsidRPr="00953461" w:rsidRDefault="00953461">
      <w:pPr>
        <w:widowControl w:val="0"/>
        <w:tabs>
          <w:tab w:val="left" w:pos="284"/>
          <w:tab w:val="left" w:pos="10340"/>
          <w:tab w:val="left" w:pos="10780"/>
        </w:tabs>
        <w:jc w:val="both"/>
        <w:rPr>
          <w:lang w:val="en-US"/>
        </w:rPr>
      </w:pPr>
      <w:r>
        <w:rPr>
          <w:lang w:val="en-US"/>
        </w:rPr>
        <w:t xml:space="preserve">d) </w:t>
      </w:r>
      <w:proofErr w:type="gramStart"/>
      <w:r w:rsidRPr="00953461">
        <w:rPr>
          <w:lang w:val="en-US"/>
        </w:rPr>
        <w:t>subject</w:t>
      </w:r>
      <w:proofErr w:type="gramEnd"/>
      <w:r w:rsidRPr="00953461">
        <w:rPr>
          <w:lang w:val="en-US"/>
        </w:rPr>
        <w:t xml:space="preserve"> sampler (</w:t>
      </w:r>
      <w:proofErr w:type="spellStart"/>
      <w:r>
        <w:t>сабжект</w:t>
      </w:r>
      <w:proofErr w:type="spellEnd"/>
      <w:r w:rsidRPr="00953461">
        <w:rPr>
          <w:lang w:val="en-US"/>
        </w:rPr>
        <w:t xml:space="preserve"> </w:t>
      </w:r>
      <w:proofErr w:type="spellStart"/>
      <w:r>
        <w:t>сэмпла</w:t>
      </w:r>
      <w:proofErr w:type="spellEnd"/>
      <w:r w:rsidRPr="00953461">
        <w:rPr>
          <w:lang w:val="en-US"/>
        </w:rPr>
        <w:t>)</w:t>
      </w:r>
      <w:r w:rsidRPr="00953461">
        <w:rPr>
          <w:lang w:val="en-US"/>
        </w:rPr>
        <w:t>.</w:t>
      </w:r>
    </w:p>
    <w:p w:rsidR="00FB5A4A" w:rsidRPr="00953461" w:rsidRDefault="00FB5A4A">
      <w:pPr>
        <w:rPr>
          <w:rFonts w:eastAsia="DejaVu Sans"/>
          <w:kern w:val="1"/>
          <w:highlight w:val="yellow"/>
          <w:lang w:val="en-US"/>
        </w:rPr>
      </w:pPr>
    </w:p>
    <w:p w:rsidR="00FB5A4A" w:rsidRDefault="00953461">
      <w:pPr>
        <w:jc w:val="both"/>
      </w:pPr>
      <w:r>
        <w:rPr>
          <w:b/>
        </w:rPr>
        <w:t xml:space="preserve">Критерии </w:t>
      </w:r>
      <w:proofErr w:type="gramStart"/>
      <w:r>
        <w:rPr>
          <w:b/>
        </w:rPr>
        <w:t>оценивания:</w:t>
      </w:r>
      <w:r>
        <w:t xml:space="preserve">  каждое</w:t>
      </w:r>
      <w:proofErr w:type="gramEnd"/>
      <w:r>
        <w:t xml:space="preserve"> правильно выполненное задание оценивается в й1балл</w:t>
      </w:r>
    </w:p>
    <w:p w:rsidR="00FB5A4A" w:rsidRDefault="00953461">
      <w:pPr>
        <w:jc w:val="center"/>
        <w:rPr>
          <w:b/>
        </w:rPr>
      </w:pPr>
      <w:r>
        <w:rPr>
          <w:b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tabs>
                <w:tab w:val="left" w:pos="2295"/>
              </w:tabs>
              <w:jc w:val="both"/>
              <w:rPr>
                <w:rFonts w:eastAsia="Batang"/>
                <w:lang w:eastAsia="ko-KR"/>
              </w:rPr>
            </w:pPr>
            <w: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  <w:rPr>
                <w:sz w:val="22"/>
                <w:szCs w:val="22"/>
              </w:rPr>
            </w:pPr>
            <w: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FB5A4A" w:rsidRDefault="00FB5A4A">
      <w:pPr>
        <w:keepNext/>
        <w:ind w:firstLine="567"/>
        <w:jc w:val="center"/>
        <w:outlineLvl w:val="1"/>
        <w:rPr>
          <w:b/>
          <w:bCs/>
          <w:iCs/>
        </w:rPr>
      </w:pPr>
    </w:p>
    <w:p w:rsidR="00FB5A4A" w:rsidRDefault="00953461">
      <w:pPr>
        <w:keepNext/>
        <w:ind w:firstLine="567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 xml:space="preserve">Перечень вопросов к промежуточной аттестации </w:t>
      </w:r>
    </w:p>
    <w:p w:rsidR="00FB5A4A" w:rsidRDefault="00953461">
      <w:pPr>
        <w:numPr>
          <w:ilvl w:val="0"/>
          <w:numId w:val="4"/>
        </w:numPr>
        <w:tabs>
          <w:tab w:val="clear" w:pos="720"/>
          <w:tab w:val="left" w:pos="660"/>
          <w:tab w:val="left" w:pos="880"/>
          <w:tab w:val="left" w:pos="1100"/>
        </w:tabs>
        <w:ind w:left="357" w:firstLine="0"/>
        <w:jc w:val="both"/>
        <w:rPr>
          <w:rFonts w:eastAsia="Helvetica"/>
          <w:color w:val="000000"/>
          <w:shd w:val="clear" w:color="auto" w:fill="FFFFFF"/>
        </w:rPr>
      </w:pPr>
      <w:r>
        <w:rPr>
          <w:rFonts w:eastAsia="Helvetica"/>
          <w:color w:val="000000"/>
          <w:shd w:val="clear" w:color="auto" w:fill="FFFFFF"/>
        </w:rPr>
        <w:t>Беспроводные технологии в обучении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t>Игровые</w:t>
      </w:r>
      <w:r>
        <w:t xml:space="preserve"> технологии обучения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rPr>
          <w:rFonts w:eastAsia="Calibri"/>
        </w:rPr>
        <w:t>Искусственный</w:t>
      </w:r>
      <w:r>
        <w:rPr>
          <w:rFonts w:eastAsia="Calibri"/>
        </w:rPr>
        <w:t xml:space="preserve"> интеллект в обучении </w:t>
      </w:r>
      <w:r>
        <w:rPr>
          <w:rFonts w:eastAsia="Helvetica"/>
          <w:color w:val="000000"/>
          <w:shd w:val="clear" w:color="auto" w:fill="FFFFFF"/>
        </w:rPr>
        <w:t>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t>Кейс-</w:t>
      </w:r>
      <w:r>
        <w:t>технология</w:t>
      </w:r>
      <w:r>
        <w:t xml:space="preserve"> </w:t>
      </w:r>
      <w:r>
        <w:t>в</w:t>
      </w:r>
      <w:r>
        <w:t xml:space="preserve"> обучении </w:t>
      </w:r>
      <w:r>
        <w:t>иностранн</w:t>
      </w:r>
      <w:r>
        <w:t>ым</w:t>
      </w:r>
      <w:r>
        <w:t xml:space="preserve"> языка</w:t>
      </w:r>
      <w:r>
        <w:t>м</w:t>
      </w:r>
      <w:r>
        <w:t>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Классификации технологий обучения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rPr>
          <w:color w:val="000000"/>
        </w:rPr>
        <w:t xml:space="preserve">Мобильное обучение </w:t>
      </w:r>
      <w:r>
        <w:t>иностранным языкам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MALL</w:t>
      </w:r>
      <w:r>
        <w:rPr>
          <w:color w:val="000000"/>
        </w:rPr>
        <w:t>)</w:t>
      </w:r>
      <w:r>
        <w:rPr>
          <w:color w:val="000000"/>
        </w:rPr>
        <w:t>.</w:t>
      </w:r>
    </w:p>
    <w:p w:rsidR="00FB5A4A" w:rsidRPr="00953461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rPr>
          <w:color w:val="000000"/>
        </w:rPr>
        <w:t xml:space="preserve">Онлайн </w:t>
      </w:r>
      <w:proofErr w:type="spellStart"/>
      <w:r>
        <w:rPr>
          <w:color w:val="000000"/>
        </w:rPr>
        <w:t>текстотеки</w:t>
      </w:r>
      <w:proofErr w:type="spellEnd"/>
      <w:r>
        <w:rPr>
          <w:color w:val="000000"/>
        </w:rPr>
        <w:t xml:space="preserve"> для обучения иностранному языку. Ресурсы с </w:t>
      </w:r>
      <w:r>
        <w:rPr>
          <w:color w:val="000000"/>
        </w:rPr>
        <w:t>электронными книгами для обучения иностранному языку</w:t>
      </w:r>
      <w:r>
        <w:rPr>
          <w:color w:val="000000"/>
        </w:rPr>
        <w:t>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Планирование</w:t>
      </w:r>
      <w:r>
        <w:t xml:space="preserve"> уроков с использованием цифровых технологий.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 xml:space="preserve">Понятие «технология обучения». </w:t>
      </w:r>
      <w:r>
        <w:t>Признаки</w:t>
      </w:r>
      <w:r>
        <w:t xml:space="preserve"> технологии обучения.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Приёмы</w:t>
      </w:r>
      <w:r>
        <w:t xml:space="preserve"> технологии развития критического мышления в обучении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  <w:b/>
        </w:rPr>
      </w:pPr>
      <w:r>
        <w:t>Про</w:t>
      </w:r>
      <w:r>
        <w:t>ектн</w:t>
      </w:r>
      <w:r>
        <w:t>ая</w:t>
      </w:r>
      <w:r>
        <w:t xml:space="preserve"> </w:t>
      </w:r>
      <w:proofErr w:type="gramStart"/>
      <w:r>
        <w:t>технология  в</w:t>
      </w:r>
      <w:proofErr w:type="gramEnd"/>
      <w:r>
        <w:t xml:space="preserve"> обучении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rPr>
          <w:rFonts w:eastAsia="Calibri"/>
        </w:rPr>
        <w:t>Сквозные</w:t>
      </w:r>
      <w:r>
        <w:rPr>
          <w:rFonts w:eastAsia="Calibri"/>
        </w:rPr>
        <w:t xml:space="preserve"> технологии в обучении 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Соотношение</w:t>
      </w:r>
      <w:r>
        <w:t xml:space="preserve"> технологии обучения и методики обучения.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 xml:space="preserve">Тенденция </w:t>
      </w:r>
      <w:proofErr w:type="spellStart"/>
      <w:r>
        <w:t>технологизации</w:t>
      </w:r>
      <w:proofErr w:type="spellEnd"/>
      <w:r>
        <w:t xml:space="preserve"> в языковом образовании.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Технологии обучения на современном уроке иностранного</w:t>
      </w:r>
      <w:r>
        <w:t xml:space="preserve"> языка в соответствии с требованиями ФГОС.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rPr>
          <w:rFonts w:eastAsia="Calibri"/>
        </w:rPr>
        <w:t>Технология «</w:t>
      </w:r>
      <w:r>
        <w:rPr>
          <w:rFonts w:eastAsia="Calibri"/>
        </w:rPr>
        <w:t>Я</w:t>
      </w:r>
      <w:r>
        <w:rPr>
          <w:rFonts w:eastAsia="Calibri"/>
        </w:rPr>
        <w:t>зыковой портфель».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Calibri"/>
        </w:rPr>
      </w:pPr>
      <w:r>
        <w:rPr>
          <w:color w:val="000000"/>
        </w:rPr>
        <w:t xml:space="preserve">Цифровые ресурсы, тренажёры для обучения </w:t>
      </w:r>
      <w:r>
        <w:rPr>
          <w:color w:val="000000"/>
        </w:rPr>
        <w:t xml:space="preserve">языковым аспектам иностранного </w:t>
      </w:r>
      <w:r>
        <w:rPr>
          <w:color w:val="000000"/>
        </w:rPr>
        <w:t>языка</w:t>
      </w:r>
      <w:r>
        <w:rPr>
          <w:color w:val="000000"/>
        </w:rPr>
        <w:t>.</w:t>
      </w:r>
    </w:p>
    <w:p w:rsidR="00FB5A4A" w:rsidRPr="00953461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</w:pPr>
      <w:r>
        <w:t>Цифровые</w:t>
      </w:r>
      <w:r w:rsidRPr="00953461">
        <w:t xml:space="preserve"> средства, платформы для контроля в обучении </w:t>
      </w:r>
      <w:r>
        <w:t>иностранным языкам.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Helvetica"/>
          <w:color w:val="000000"/>
          <w:shd w:val="clear" w:color="auto" w:fill="FFFFFF"/>
        </w:rPr>
      </w:pPr>
      <w:r>
        <w:t>Цифровые</w:t>
      </w:r>
      <w:r w:rsidRPr="00953461">
        <w:t xml:space="preserve"> средства, платформы для обучения письменной речи.</w:t>
      </w:r>
    </w:p>
    <w:p w:rsidR="00FB5A4A" w:rsidRDefault="00953461">
      <w:pPr>
        <w:numPr>
          <w:ilvl w:val="0"/>
          <w:numId w:val="4"/>
        </w:numPr>
        <w:tabs>
          <w:tab w:val="left" w:pos="4155"/>
        </w:tabs>
        <w:suppressAutoHyphens/>
        <w:spacing w:line="276" w:lineRule="auto"/>
        <w:ind w:left="357" w:firstLine="0"/>
        <w:jc w:val="both"/>
        <w:rPr>
          <w:rFonts w:eastAsia="Helvetica"/>
          <w:color w:val="000000"/>
          <w:shd w:val="clear" w:color="auto" w:fill="FFFFFF"/>
        </w:rPr>
      </w:pPr>
      <w:r>
        <w:t>Цифровые</w:t>
      </w:r>
      <w:r w:rsidRPr="00953461">
        <w:t xml:space="preserve"> средства, платформы для обучения устной речи.</w:t>
      </w:r>
    </w:p>
    <w:p w:rsidR="00FB5A4A" w:rsidRDefault="00FB5A4A">
      <w:pPr>
        <w:tabs>
          <w:tab w:val="left" w:pos="4155"/>
        </w:tabs>
        <w:suppressAutoHyphens/>
        <w:ind w:left="360"/>
        <w:jc w:val="center"/>
        <w:rPr>
          <w:rFonts w:eastAsia="Calibri"/>
          <w:b/>
        </w:rPr>
      </w:pPr>
    </w:p>
    <w:p w:rsidR="00FB5A4A" w:rsidRDefault="00953461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rFonts w:eastAsia="Andale Sans UI" w:cs="Tahoma"/>
          <w:b/>
          <w:bCs/>
          <w:kern w:val="1"/>
          <w:lang w:eastAsia="fa-IR" w:bidi="fa-IR"/>
        </w:rPr>
        <w:t>Критерии и показатели, используемые</w:t>
      </w:r>
      <w:r>
        <w:rPr>
          <w:rFonts w:eastAsia="Andale Sans UI" w:cs="Tahoma"/>
          <w:b/>
          <w:bCs/>
          <w:spacing w:val="-4"/>
          <w:kern w:val="1"/>
          <w:lang w:eastAsia="fa-IR" w:bidi="fa-IR"/>
        </w:rPr>
        <w:t xml:space="preserve"> </w:t>
      </w:r>
      <w:r>
        <w:rPr>
          <w:rFonts w:eastAsia="Andale Sans UI" w:cs="Tahoma"/>
          <w:b/>
          <w:bCs/>
          <w:kern w:val="1"/>
          <w:lang w:eastAsia="fa-IR" w:bidi="fa-IR"/>
        </w:rPr>
        <w:t xml:space="preserve">при оценивании ответа на теоретический вопрос по дисциплине </w:t>
      </w:r>
    </w:p>
    <w:p w:rsidR="00FB5A4A" w:rsidRDefault="00FB5A4A">
      <w:pPr>
        <w:widowControl w:val="0"/>
        <w:autoSpaceDE w:val="0"/>
        <w:autoSpaceDN w:val="0"/>
        <w:outlineLvl w:val="2"/>
        <w:rPr>
          <w:b/>
          <w:bCs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59"/>
        <w:gridCol w:w="4912"/>
      </w:tblGrid>
      <w:tr w:rsidR="00FB5A4A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eastAsia="fa-IR" w:bidi="fa-IR"/>
              </w:rPr>
              <w:t>Характеристика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b/>
                <w:kern w:val="1"/>
                <w:lang w:eastAsia="fa-IR" w:bidi="fa-IR"/>
              </w:rPr>
              <w:t>Требования</w:t>
            </w:r>
            <w:r>
              <w:rPr>
                <w:rFonts w:eastAsia="Andale Sans UI" w:cs="Tahoma"/>
                <w:b/>
                <w:spacing w:val="-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b/>
                <w:kern w:val="1"/>
                <w:lang w:eastAsia="fa-IR" w:bidi="fa-IR"/>
              </w:rPr>
              <w:t xml:space="preserve">к подготовке устного </w:t>
            </w:r>
            <w:r>
              <w:rPr>
                <w:rFonts w:eastAsia="Andale Sans UI" w:cs="Tahoma"/>
                <w:b/>
                <w:kern w:val="1"/>
                <w:lang w:eastAsia="fa-IR" w:bidi="fa-IR"/>
              </w:rPr>
              <w:t>ответа</w:t>
            </w:r>
          </w:p>
        </w:tc>
      </w:tr>
      <w:tr w:rsidR="00FB5A4A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Продукт самостоятельной работы</w:t>
            </w:r>
            <w:r>
              <w:rPr>
                <w:rFonts w:eastAsia="Andale Sans UI" w:cs="Tahoma"/>
                <w:spacing w:val="-10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обучающегося, представляющий собой</w:t>
            </w:r>
            <w:r>
              <w:rPr>
                <w:rFonts w:eastAsia="Andale Sans UI" w:cs="Tahoma"/>
                <w:spacing w:val="-6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устное сообщение</w:t>
            </w:r>
            <w:r>
              <w:rPr>
                <w:rFonts w:eastAsia="Andale Sans UI" w:cs="Tahoma"/>
                <w:spacing w:val="-6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по представлению полученных результатов</w:t>
            </w:r>
            <w:r>
              <w:rPr>
                <w:rFonts w:eastAsia="Andale Sans UI" w:cs="Tahoma"/>
                <w:spacing w:val="-9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eastAsia="Andale Sans UI" w:cs="Tahoma"/>
                <w:spacing w:val="1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>темы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полнота и глубина ответа;</w:t>
            </w:r>
          </w:p>
          <w:p w:rsidR="00FB5A4A" w:rsidRDefault="009534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 </w:t>
            </w:r>
            <w:r>
              <w:rPr>
                <w:color w:val="000000"/>
                <w:sz w:val="22"/>
                <w:szCs w:val="22"/>
              </w:rPr>
              <w:t>сознательность ответа (учитывается понимание излагаемого материала);</w:t>
            </w:r>
          </w:p>
          <w:p w:rsidR="00FB5A4A" w:rsidRDefault="0095346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B5A4A" w:rsidRDefault="0095346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4) рациональность использования времени, о</w:t>
            </w:r>
            <w:r>
              <w:rPr>
                <w:color w:val="000000"/>
                <w:sz w:val="22"/>
                <w:szCs w:val="22"/>
              </w:rPr>
              <w:t>тведенного на подготовку ответа;</w:t>
            </w:r>
          </w:p>
          <w:p w:rsidR="00FB5A4A" w:rsidRDefault="00953461">
            <w:pPr>
              <w:widowControl w:val="0"/>
              <w:suppressAutoHyphens/>
              <w:rPr>
                <w:rFonts w:eastAsia="Andale Sans UI" w:cs="Tahoma"/>
                <w:b/>
                <w:bCs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5) вопросы</w:t>
            </w:r>
            <w:r>
              <w:rPr>
                <w:rFonts w:eastAsia="Andale Sans UI" w:cs="Tahoma"/>
                <w:spacing w:val="-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к отвечающему, комментарии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и </w:t>
            </w:r>
            <w:proofErr w:type="gramStart"/>
            <w:r>
              <w:rPr>
                <w:rFonts w:eastAsia="Andale Sans UI" w:cs="Tahoma"/>
                <w:kern w:val="1"/>
                <w:lang w:eastAsia="fa-IR" w:bidi="fa-IR"/>
              </w:rPr>
              <w:t xml:space="preserve">замечания.  </w:t>
            </w:r>
            <w:proofErr w:type="gramEnd"/>
          </w:p>
        </w:tc>
      </w:tr>
    </w:tbl>
    <w:p w:rsidR="00FB5A4A" w:rsidRDefault="00953461">
      <w:pPr>
        <w:widowControl w:val="0"/>
        <w:suppressAutoHyphens/>
        <w:jc w:val="center"/>
        <w:rPr>
          <w:rFonts w:eastAsia="Andale Sans UI" w:cs="Tahoma"/>
          <w:b/>
          <w:kern w:val="1"/>
          <w:lang w:eastAsia="fa-IR" w:bidi="fa-IR"/>
        </w:rPr>
      </w:pPr>
      <w:r>
        <w:rPr>
          <w:rFonts w:eastAsia="Andale Sans UI" w:cs="Tahoma"/>
          <w:b/>
          <w:bCs/>
          <w:kern w:val="1"/>
          <w:lang w:eastAsia="fa-IR" w:bidi="fa-IR"/>
        </w:rPr>
        <w:t>Алгоритм оценивания устного ответа на вопрос</w:t>
      </w:r>
      <w:r>
        <w:rPr>
          <w:rFonts w:eastAsia="Andale Sans UI" w:cs="Tahoma"/>
          <w:b/>
          <w:kern w:val="1"/>
          <w:lang w:eastAsia="fa-IR" w:bidi="fa-IR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16"/>
        <w:gridCol w:w="955"/>
      </w:tblGrid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b/>
                <w:kern w:val="1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b/>
                <w:kern w:val="1"/>
                <w:lang w:val="de-DE" w:eastAsia="fa-IR" w:bidi="fa-IR"/>
              </w:rPr>
              <w:t>Балл</w:t>
            </w:r>
            <w:proofErr w:type="spellEnd"/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Соответствие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содержания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заявленной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теме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1"/>
                <w:lang w:eastAsia="fa-IR" w:bidi="fa-IR"/>
              </w:rPr>
              <w:t xml:space="preserve">Полное, глубокое, не требующее дополнительных пояснений </w:t>
            </w:r>
            <w:r>
              <w:rPr>
                <w:rFonts w:eastAsia="Andale Sans UI" w:cs="Tahoma"/>
                <w:color w:val="000000"/>
                <w:kern w:val="1"/>
                <w:lang w:eastAsia="fa-IR" w:bidi="fa-IR"/>
              </w:rPr>
              <w:t>изложение материала.</w:t>
            </w:r>
            <w:r>
              <w:rPr>
                <w:rFonts w:eastAsia="Andale Sans UI" w:cs="Tahoma"/>
                <w:color w:val="000000"/>
                <w:kern w:val="1"/>
                <w:lang w:val="de-DE" w:eastAsia="fa-IR" w:bidi="fa-IR"/>
              </w:rPr>
              <w:t> 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Обозначен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круг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понятий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и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терминов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необходимых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для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раскрытия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1"/>
                <w:lang w:val="de-DE" w:eastAsia="fa-IR" w:bidi="fa-IR"/>
              </w:rPr>
              <w:t>темы</w:t>
            </w:r>
            <w:proofErr w:type="spellEnd"/>
            <w:r>
              <w:rPr>
                <w:rFonts w:eastAsia="Andale Sans UI" w:cs="Tahoma"/>
                <w:kern w:val="1"/>
                <w:lang w:val="de-DE"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Ответ разделен на смысловые части</w:t>
            </w:r>
            <w:r>
              <w:rPr>
                <w:rFonts w:eastAsia="Andale Sans UI" w:cs="Tahoma"/>
                <w:spacing w:val="2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и наличествует логика рассуждений при </w:t>
            </w:r>
            <w:r>
              <w:rPr>
                <w:rFonts w:eastAsia="Andale Sans UI" w:cs="Tahoma"/>
                <w:kern w:val="1"/>
                <w:lang w:eastAsia="fa-IR" w:bidi="fa-IR"/>
              </w:rPr>
              <w:lastRenderedPageBreak/>
              <w:t>переходе</w:t>
            </w:r>
            <w:r>
              <w:rPr>
                <w:rFonts w:eastAsia="Andale Sans UI" w:cs="Tahoma"/>
                <w:spacing w:val="31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>от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 одной части к</w:t>
            </w:r>
            <w:r>
              <w:rPr>
                <w:rFonts w:eastAsia="Andale Sans UI" w:cs="Tahoma"/>
                <w:spacing w:val="-12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spacing w:val="-2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lastRenderedPageBreak/>
              <w:t>1</w:t>
            </w:r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spacing w:val="-2"/>
                <w:kern w:val="1"/>
                <w:lang w:eastAsia="fa-IR" w:bidi="fa-IR"/>
              </w:rPr>
              <w:t xml:space="preserve">Подача </w:t>
            </w:r>
            <w:r>
              <w:rPr>
                <w:rFonts w:eastAsia="Andale Sans UI" w:cs="Tahoma"/>
                <w:spacing w:val="-1"/>
                <w:kern w:val="1"/>
                <w:lang w:eastAsia="fa-IR" w:bidi="fa-IR"/>
              </w:rPr>
              <w:t xml:space="preserve">материала </w:t>
            </w:r>
            <w:r>
              <w:rPr>
                <w:rFonts w:eastAsia="Andale Sans UI" w:cs="Tahoma"/>
                <w:spacing w:val="-2"/>
                <w:kern w:val="1"/>
                <w:lang w:eastAsia="fa-IR" w:bidi="fa-IR"/>
              </w:rPr>
              <w:t xml:space="preserve">выступления: </w:t>
            </w:r>
            <w:proofErr w:type="gramStart"/>
            <w:r>
              <w:rPr>
                <w:rFonts w:eastAsia="Andale Sans UI" w:cs="Tahoma"/>
                <w:spacing w:val="-1"/>
                <w:kern w:val="1"/>
                <w:lang w:eastAsia="fa-IR" w:bidi="fa-IR"/>
              </w:rPr>
              <w:t>свободное</w:t>
            </w:r>
            <w:r>
              <w:rPr>
                <w:rFonts w:eastAsia="Andale Sans UI" w:cs="Tahoma"/>
                <w:spacing w:val="-49"/>
                <w:kern w:val="1"/>
                <w:lang w:eastAsia="fa-IR" w:bidi="fa-IR"/>
              </w:rPr>
              <w:t xml:space="preserve">  </w:t>
            </w:r>
            <w:r>
              <w:rPr>
                <w:rFonts w:eastAsia="Andale Sans UI" w:cs="Tahoma"/>
                <w:kern w:val="1"/>
                <w:lang w:eastAsia="fa-IR" w:bidi="fa-IR"/>
              </w:rPr>
              <w:t>владение</w:t>
            </w:r>
            <w:proofErr w:type="gramEnd"/>
            <w:r>
              <w:rPr>
                <w:rFonts w:eastAsia="Andale Sans UI" w:cs="Tahoma"/>
                <w:kern w:val="1"/>
                <w:lang w:eastAsia="fa-IR" w:bidi="fa-IR"/>
              </w:rPr>
              <w:t xml:space="preserve">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FB5A4A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A4A" w:rsidRDefault="00953461">
            <w:pPr>
              <w:widowControl w:val="0"/>
              <w:suppressAutoHyphens/>
              <w:jc w:val="right"/>
              <w:rPr>
                <w:rFonts w:eastAsia="Andale Sans UI" w:cs="Tahoma"/>
                <w:b/>
                <w:kern w:val="1"/>
                <w:lang w:val="en-US" w:eastAsia="fa-IR" w:bidi="fa-IR"/>
              </w:rPr>
            </w:pPr>
            <w:proofErr w:type="spellStart"/>
            <w:r>
              <w:rPr>
                <w:rFonts w:eastAsia="Andale Sans UI" w:cs="Tahoma"/>
                <w:b/>
                <w:kern w:val="1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val="en-US" w:eastAsia="fa-IR" w:bidi="fa-IR"/>
              </w:rPr>
              <w:t>5</w:t>
            </w:r>
          </w:p>
        </w:tc>
      </w:tr>
    </w:tbl>
    <w:p w:rsidR="00FB5A4A" w:rsidRDefault="00FB5A4A">
      <w:pPr>
        <w:widowControl w:val="0"/>
        <w:tabs>
          <w:tab w:val="left" w:pos="4423"/>
        </w:tabs>
        <w:suppressAutoHyphens/>
        <w:spacing w:line="100" w:lineRule="atLeast"/>
        <w:jc w:val="center"/>
        <w:rPr>
          <w:rFonts w:eastAsia="Batang"/>
          <w:b/>
          <w:kern w:val="1"/>
          <w:lang w:eastAsia="fa-IR" w:bidi="fa-IR"/>
        </w:rPr>
      </w:pPr>
    </w:p>
    <w:p w:rsidR="00FB5A4A" w:rsidRDefault="00953461">
      <w:pPr>
        <w:jc w:val="center"/>
        <w:rPr>
          <w:b/>
        </w:rPr>
      </w:pPr>
      <w:r>
        <w:rPr>
          <w:b/>
        </w:rPr>
        <w:t xml:space="preserve">Шкала оценивания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tabs>
                <w:tab w:val="left" w:pos="2295"/>
              </w:tabs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</w:pPr>
            <w: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FB5A4A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4A" w:rsidRDefault="0095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FB5A4A" w:rsidRDefault="00FB5A4A">
      <w:pPr>
        <w:widowControl w:val="0"/>
        <w:tabs>
          <w:tab w:val="left" w:pos="4423"/>
        </w:tabs>
        <w:suppressAutoHyphens/>
        <w:spacing w:line="100" w:lineRule="atLeast"/>
        <w:jc w:val="center"/>
        <w:rPr>
          <w:rFonts w:eastAsia="Batang"/>
          <w:b/>
          <w:kern w:val="1"/>
          <w:lang w:eastAsia="fa-IR" w:bidi="fa-IR"/>
        </w:rPr>
      </w:pPr>
    </w:p>
    <w:p w:rsidR="00FB5A4A" w:rsidRDefault="00953461">
      <w:pPr>
        <w:tabs>
          <w:tab w:val="left" w:pos="-2268"/>
        </w:tabs>
        <w:ind w:right="72"/>
        <w:jc w:val="center"/>
        <w:rPr>
          <w:b/>
        </w:rPr>
      </w:pPr>
      <w:r>
        <w:rPr>
          <w:b/>
        </w:rPr>
        <w:t xml:space="preserve">Шкала оценивания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всех планируемых результатов обучения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3"/>
        <w:gridCol w:w="3696"/>
        <w:gridCol w:w="3172"/>
      </w:tblGrid>
      <w:tr w:rsidR="00FB5A4A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FB5A4A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10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B5A4A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8-9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B5A4A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6-7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B5A4A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</w:pPr>
            <w:r>
              <w:t>менее 6 баллов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A4A" w:rsidRDefault="00953461">
            <w:pPr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>
              <w:t>не зачтено</w:t>
            </w:r>
          </w:p>
        </w:tc>
      </w:tr>
    </w:tbl>
    <w:p w:rsidR="00FB5A4A" w:rsidRDefault="00FB5A4A">
      <w:pPr>
        <w:pStyle w:val="a5"/>
        <w:ind w:firstLine="0"/>
        <w:jc w:val="both"/>
        <w:rPr>
          <w:rFonts w:ascii="Times New Roman" w:hAnsi="Times New Roman"/>
          <w:szCs w:val="24"/>
        </w:rPr>
      </w:pPr>
    </w:p>
    <w:p w:rsidR="00FB5A4A" w:rsidRDefault="00953461">
      <w:pPr>
        <w:jc w:val="both"/>
      </w:pPr>
      <w:r>
        <w:t xml:space="preserve">Оценочные и методические материалы </w:t>
      </w:r>
      <w:r>
        <w:t>учебной дисциплины (модуля) составлены</w:t>
      </w:r>
      <w:r>
        <w:t xml:space="preserve"> доктором </w:t>
      </w:r>
      <w:proofErr w:type="spellStart"/>
      <w:r>
        <w:t>пед</w:t>
      </w:r>
      <w:proofErr w:type="spellEnd"/>
      <w:r>
        <w:t xml:space="preserve">. </w:t>
      </w:r>
      <w:r>
        <w:t>наук, доцентом</w:t>
      </w:r>
      <w:r>
        <w:t>, профессором</w:t>
      </w:r>
      <w:r>
        <w:t xml:space="preserve"> кафедры </w:t>
      </w:r>
      <w:proofErr w:type="spellStart"/>
      <w:r>
        <w:t>РГФиМОИЯ</w:t>
      </w:r>
      <w:proofErr w:type="spellEnd"/>
      <w:r>
        <w:t xml:space="preserve"> </w:t>
      </w:r>
      <w:r>
        <w:t>О</w:t>
      </w:r>
      <w:r>
        <w:t xml:space="preserve">.Н. </w:t>
      </w:r>
      <w:proofErr w:type="spellStart"/>
      <w:r>
        <w:t>Игна</w:t>
      </w:r>
      <w:proofErr w:type="spellEnd"/>
      <w:r>
        <w:t>.</w:t>
      </w:r>
    </w:p>
    <w:sectPr w:rsidR="00FB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Yu Gothic"/>
    <w:charset w:val="80"/>
    <w:family w:val="auto"/>
    <w:pitch w:val="default"/>
  </w:font>
  <w:font w:name="Lohit Hindi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Microsoft Sans Serif"/>
    <w:charset w:val="CC"/>
    <w:family w:val="swiss"/>
    <w:pitch w:val="default"/>
    <w:sig w:usb0="00000000" w:usb1="00000000" w:usb2="0A242021" w:usb3="00000000" w:csb0="000001B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1"/>
      <w:numFmt w:val="upperRoman"/>
      <w:lvlText w:val="%1."/>
      <w:lvlJc w:val="right"/>
      <w:pPr>
        <w:tabs>
          <w:tab w:val="left" w:pos="0"/>
        </w:tabs>
        <w:ind w:left="1004" w:hanging="720"/>
      </w:pPr>
      <w:rPr>
        <w:rFonts w:hint="default"/>
        <w:b w:val="0"/>
        <w:bCs/>
      </w:rPr>
    </w:lvl>
  </w:abstractNum>
  <w:abstractNum w:abstractNumId="1" w15:restartNumberingAfterBreak="0">
    <w:nsid w:val="2101682C"/>
    <w:multiLevelType w:val="multilevel"/>
    <w:tmpl w:val="21016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1689"/>
    <w:multiLevelType w:val="multilevel"/>
    <w:tmpl w:val="2BF816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352705"/>
    <w:multiLevelType w:val="multilevel"/>
    <w:tmpl w:val="6B3527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31"/>
    <w:rsid w:val="00010585"/>
    <w:rsid w:val="00015DBD"/>
    <w:rsid w:val="00140900"/>
    <w:rsid w:val="001E34D4"/>
    <w:rsid w:val="002010CC"/>
    <w:rsid w:val="00256AD9"/>
    <w:rsid w:val="002F61FF"/>
    <w:rsid w:val="00373982"/>
    <w:rsid w:val="00396118"/>
    <w:rsid w:val="004415D3"/>
    <w:rsid w:val="004876C8"/>
    <w:rsid w:val="004B7BE7"/>
    <w:rsid w:val="0070053C"/>
    <w:rsid w:val="007A2B9B"/>
    <w:rsid w:val="00886F67"/>
    <w:rsid w:val="008D0D81"/>
    <w:rsid w:val="009078C2"/>
    <w:rsid w:val="00953461"/>
    <w:rsid w:val="00A21EFE"/>
    <w:rsid w:val="00AB05B4"/>
    <w:rsid w:val="00B1507F"/>
    <w:rsid w:val="00B34F31"/>
    <w:rsid w:val="00BC0F17"/>
    <w:rsid w:val="00C40D01"/>
    <w:rsid w:val="00C62B99"/>
    <w:rsid w:val="00DB43CE"/>
    <w:rsid w:val="00F51B11"/>
    <w:rsid w:val="00FB5A4A"/>
    <w:rsid w:val="00FC096F"/>
    <w:rsid w:val="4FBC707E"/>
    <w:rsid w:val="59E4409E"/>
    <w:rsid w:val="5C2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C7C58-EF32-42CA-8456-B069635D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ind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styleId="a5">
    <w:name w:val="Body Text Indent"/>
    <w:basedOn w:val="a"/>
    <w:link w:val="a6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table" w:styleId="a7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4"/>
      <w:lang w:eastAsia="zh-CN"/>
    </w:rPr>
  </w:style>
  <w:style w:type="character" w:customStyle="1" w:styleId="20">
    <w:name w:val="Заголовок 2 Знак"/>
    <w:basedOn w:val="a0"/>
    <w:link w:val="2"/>
    <w:qFormat/>
    <w:rPr>
      <w:sz w:val="28"/>
      <w:lang w:eastAsia="zh-CN"/>
    </w:rPr>
  </w:style>
  <w:style w:type="character" w:customStyle="1" w:styleId="30">
    <w:name w:val="Заголовок 3 Знак"/>
    <w:basedOn w:val="a0"/>
    <w:link w:val="3"/>
    <w:rPr>
      <w:sz w:val="28"/>
      <w:lang w:eastAsia="zh-CN"/>
    </w:rPr>
  </w:style>
  <w:style w:type="character" w:customStyle="1" w:styleId="50">
    <w:name w:val="Заголовок 5 Знак"/>
    <w:basedOn w:val="a0"/>
    <w:link w:val="5"/>
    <w:qFormat/>
    <w:rPr>
      <w:sz w:val="28"/>
      <w:lang w:eastAsia="zh-CN"/>
    </w:rPr>
  </w:style>
  <w:style w:type="paragraph" w:styleId="a8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a9">
    <w:name w:val="List Paragraph"/>
    <w:basedOn w:val="a"/>
    <w:link w:val="aa"/>
    <w:uiPriority w:val="34"/>
    <w:qFormat/>
    <w:pPr>
      <w:ind w:left="720"/>
    </w:pPr>
  </w:style>
  <w:style w:type="character" w:customStyle="1" w:styleId="a6">
    <w:name w:val="Основной текст с отступом Знак"/>
    <w:basedOn w:val="a0"/>
    <w:link w:val="a5"/>
    <w:rPr>
      <w:rFonts w:ascii="Arial" w:hAnsi="Arial"/>
      <w:sz w:val="24"/>
      <w:lang w:eastAsia="ar-SA"/>
    </w:rPr>
  </w:style>
  <w:style w:type="paragraph" w:customStyle="1" w:styleId="12">
    <w:name w:val="Обычный + 12 пт"/>
    <w:basedOn w:val="a"/>
    <w:qFormat/>
    <w:pPr>
      <w:tabs>
        <w:tab w:val="left" w:pos="284"/>
      </w:tabs>
    </w:pPr>
    <w:rPr>
      <w:rFonts w:ascii="Arial" w:hAnsi="Arial" w:cs="Arial"/>
      <w:i/>
      <w:iCs/>
      <w:spacing w:val="2"/>
      <w:lang w:eastAsia="ar-SA"/>
    </w:rPr>
  </w:style>
  <w:style w:type="table" w:customStyle="1" w:styleId="11">
    <w:name w:val="Сетка таблицы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Абзац списка Знак"/>
    <w:link w:val="a9"/>
    <w:uiPriority w:val="34"/>
    <w:qFormat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</dc:creator>
  <cp:lastModifiedBy>Yulia Karmanova</cp:lastModifiedBy>
  <cp:revision>15</cp:revision>
  <dcterms:created xsi:type="dcterms:W3CDTF">2016-12-17T06:42:00Z</dcterms:created>
  <dcterms:modified xsi:type="dcterms:W3CDTF">2022-05-26T16:37:00Z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8BD056FCC5CD401AB4DFF893254A388C</vt:lpwstr>
  </property>
</Properties>
</file>