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AE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 xml:space="preserve">Цель: совершенствование </w:t>
      </w:r>
      <w:r w:rsidRPr="00B30D7F">
        <w:rPr>
          <w:rFonts w:ascii="Times New Roman" w:hAnsi="Times New Roman" w:cs="Times New Roman"/>
          <w:sz w:val="24"/>
          <w:szCs w:val="24"/>
        </w:rPr>
        <w:t>устойчивых артикуляционных и ритмико-интонационных навыков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Задачи: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 xml:space="preserve">- </w:t>
      </w:r>
      <w:r w:rsidRPr="00B30D7F">
        <w:rPr>
          <w:rFonts w:ascii="Times New Roman" w:hAnsi="Times New Roman" w:cs="Times New Roman"/>
          <w:sz w:val="24"/>
          <w:szCs w:val="24"/>
        </w:rPr>
        <w:t>развитие умений применять на прак</w:t>
      </w:r>
      <w:r w:rsidRPr="00B30D7F">
        <w:rPr>
          <w:rFonts w:ascii="Times New Roman" w:hAnsi="Times New Roman" w:cs="Times New Roman"/>
          <w:sz w:val="24"/>
          <w:szCs w:val="24"/>
        </w:rPr>
        <w:t>тике приобретенные</w:t>
      </w:r>
      <w:r w:rsidRPr="00B30D7F">
        <w:rPr>
          <w:rFonts w:ascii="Times New Roman" w:hAnsi="Times New Roman" w:cs="Times New Roman"/>
          <w:sz w:val="24"/>
          <w:szCs w:val="24"/>
        </w:rPr>
        <w:t xml:space="preserve"> знания в области фонетики в процессе коммуникации с учетом произносительной специфики немецкого языка;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 xml:space="preserve">- </w:t>
      </w:r>
      <w:r w:rsidRPr="00B30D7F">
        <w:rPr>
          <w:rFonts w:ascii="Times New Roman" w:hAnsi="Times New Roman" w:cs="Times New Roman"/>
          <w:sz w:val="24"/>
          <w:szCs w:val="24"/>
        </w:rPr>
        <w:t>создание прочной основы для дальнейшей самостоятельной работы по совершенствованию качества произносительных навыков.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B3D" w:rsidRPr="00B30D7F" w:rsidRDefault="00547B3D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артикуляционную базу немецкого языка, ее основные отличия от русской</w:t>
      </w:r>
      <w:r w:rsidRPr="00B30D7F">
        <w:rPr>
          <w:rFonts w:ascii="Times New Roman" w:hAnsi="Times New Roman" w:cs="Times New Roman"/>
          <w:sz w:val="24"/>
          <w:szCs w:val="24"/>
        </w:rPr>
        <w:t>;</w:t>
      </w:r>
      <w:r w:rsidRPr="00B30D7F">
        <w:rPr>
          <w:rFonts w:ascii="Times New Roman" w:hAnsi="Times New Roman" w:cs="Times New Roman"/>
          <w:sz w:val="24"/>
          <w:szCs w:val="24"/>
        </w:rPr>
        <w:t xml:space="preserve"> фонологическую систему гласных и согласных фонем немецких фонем в сравнении с русской фонологической системой; прави</w:t>
      </w:r>
      <w:r w:rsidRPr="00B30D7F">
        <w:rPr>
          <w:rFonts w:ascii="Times New Roman" w:hAnsi="Times New Roman" w:cs="Times New Roman"/>
          <w:sz w:val="24"/>
          <w:szCs w:val="24"/>
        </w:rPr>
        <w:t xml:space="preserve">ла постановки ударения; </w:t>
      </w:r>
      <w:r w:rsidRPr="00B30D7F">
        <w:rPr>
          <w:rFonts w:ascii="Times New Roman" w:hAnsi="Times New Roman" w:cs="Times New Roman"/>
          <w:sz w:val="24"/>
          <w:szCs w:val="24"/>
        </w:rPr>
        <w:t>ритмику немецкого пр</w:t>
      </w:r>
      <w:r w:rsidRPr="00B30D7F">
        <w:rPr>
          <w:rFonts w:ascii="Times New Roman" w:hAnsi="Times New Roman" w:cs="Times New Roman"/>
          <w:sz w:val="24"/>
          <w:szCs w:val="24"/>
        </w:rPr>
        <w:t xml:space="preserve">едложения; </w:t>
      </w:r>
      <w:r w:rsidRPr="00B30D7F">
        <w:rPr>
          <w:rFonts w:ascii="Times New Roman" w:hAnsi="Times New Roman" w:cs="Times New Roman"/>
          <w:sz w:val="24"/>
          <w:szCs w:val="24"/>
        </w:rPr>
        <w:t>интонационные модели немецког</w:t>
      </w:r>
      <w:r w:rsidRPr="00B30D7F">
        <w:rPr>
          <w:rFonts w:ascii="Times New Roman" w:hAnsi="Times New Roman" w:cs="Times New Roman"/>
          <w:sz w:val="24"/>
          <w:szCs w:val="24"/>
        </w:rPr>
        <w:t>о языка;</w:t>
      </w:r>
      <w:r w:rsidRPr="00B30D7F">
        <w:rPr>
          <w:rFonts w:ascii="Times New Roman" w:hAnsi="Times New Roman" w:cs="Times New Roman"/>
          <w:sz w:val="24"/>
          <w:szCs w:val="24"/>
        </w:rPr>
        <w:t xml:space="preserve"> основные коммуникативно-фонетические варианты речи и стили произношения.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р</w:t>
      </w:r>
      <w:r w:rsidRPr="00B30D7F">
        <w:rPr>
          <w:rFonts w:ascii="Times New Roman" w:hAnsi="Times New Roman" w:cs="Times New Roman"/>
          <w:sz w:val="24"/>
          <w:szCs w:val="24"/>
        </w:rPr>
        <w:t xml:space="preserve">азличать звуки на слух; </w:t>
      </w:r>
      <w:r w:rsidRPr="00B30D7F">
        <w:rPr>
          <w:rFonts w:ascii="Times New Roman" w:hAnsi="Times New Roman" w:cs="Times New Roman"/>
          <w:sz w:val="24"/>
          <w:szCs w:val="24"/>
        </w:rPr>
        <w:t>правильно произносить звуки, учит</w:t>
      </w:r>
      <w:r w:rsidRPr="00B30D7F">
        <w:rPr>
          <w:rFonts w:ascii="Times New Roman" w:hAnsi="Times New Roman" w:cs="Times New Roman"/>
          <w:sz w:val="24"/>
          <w:szCs w:val="24"/>
        </w:rPr>
        <w:t>ывая их позицию в слове;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 xml:space="preserve">транскрибировать </w:t>
      </w:r>
      <w:proofErr w:type="gramStart"/>
      <w:r w:rsidRPr="00B30D7F">
        <w:rPr>
          <w:rFonts w:ascii="Times New Roman" w:hAnsi="Times New Roman" w:cs="Times New Roman"/>
          <w:sz w:val="24"/>
          <w:szCs w:val="24"/>
        </w:rPr>
        <w:t xml:space="preserve">тексты; </w:t>
      </w:r>
      <w:r w:rsidRPr="00B30D7F">
        <w:rPr>
          <w:rFonts w:ascii="Times New Roman" w:hAnsi="Times New Roman" w:cs="Times New Roman"/>
          <w:sz w:val="24"/>
          <w:szCs w:val="24"/>
        </w:rPr>
        <w:t xml:space="preserve"> дать</w:t>
      </w:r>
      <w:proofErr w:type="gramEnd"/>
      <w:r w:rsidRPr="00B30D7F">
        <w:rPr>
          <w:rFonts w:ascii="Times New Roman" w:hAnsi="Times New Roman" w:cs="Times New Roman"/>
          <w:sz w:val="24"/>
          <w:szCs w:val="24"/>
        </w:rPr>
        <w:t xml:space="preserve"> характеристику и описать произношение любой гласной и согласной</w:t>
      </w:r>
      <w:r w:rsidRPr="00B30D7F">
        <w:rPr>
          <w:rFonts w:ascii="Times New Roman" w:hAnsi="Times New Roman" w:cs="Times New Roman"/>
          <w:sz w:val="24"/>
          <w:szCs w:val="24"/>
        </w:rPr>
        <w:t xml:space="preserve"> фонемы и ее аллофонов; </w:t>
      </w:r>
      <w:r w:rsidRPr="00B30D7F">
        <w:rPr>
          <w:rFonts w:ascii="Times New Roman" w:hAnsi="Times New Roman" w:cs="Times New Roman"/>
          <w:sz w:val="24"/>
          <w:szCs w:val="24"/>
        </w:rPr>
        <w:t>строить фразы и высказывания в соответствии с коммуникативными целями, социальными, психолингвистическими и количественно-про</w:t>
      </w:r>
      <w:r w:rsidRPr="00B30D7F">
        <w:rPr>
          <w:rFonts w:ascii="Times New Roman" w:hAnsi="Times New Roman" w:cs="Times New Roman"/>
          <w:sz w:val="24"/>
          <w:szCs w:val="24"/>
        </w:rPr>
        <w:t xml:space="preserve">странственными условиями; </w:t>
      </w:r>
      <w:r w:rsidRPr="00B30D7F">
        <w:rPr>
          <w:rFonts w:ascii="Times New Roman" w:hAnsi="Times New Roman" w:cs="Times New Roman"/>
          <w:sz w:val="24"/>
          <w:szCs w:val="24"/>
        </w:rPr>
        <w:t>делать самостоятельные обобщения и выводы из наблюдений над фактическим материалом.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Владеть навыком: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D7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30D7F">
        <w:rPr>
          <w:rFonts w:ascii="Times New Roman" w:hAnsi="Times New Roman" w:cs="Times New Roman"/>
          <w:sz w:val="24"/>
          <w:szCs w:val="24"/>
        </w:rPr>
        <w:t xml:space="preserve">; </w:t>
      </w:r>
      <w:r w:rsidRPr="00B30D7F">
        <w:rPr>
          <w:rFonts w:ascii="Times New Roman" w:hAnsi="Times New Roman" w:cs="Times New Roman"/>
          <w:sz w:val="24"/>
          <w:szCs w:val="24"/>
        </w:rPr>
        <w:t xml:space="preserve">фонетического </w:t>
      </w:r>
      <w:r w:rsidRPr="00B30D7F">
        <w:rPr>
          <w:rFonts w:ascii="Times New Roman" w:hAnsi="Times New Roman" w:cs="Times New Roman"/>
          <w:sz w:val="24"/>
          <w:szCs w:val="24"/>
        </w:rPr>
        <w:t xml:space="preserve">анализа и транскрипции; </w:t>
      </w:r>
      <w:r w:rsidRPr="00B30D7F">
        <w:rPr>
          <w:rFonts w:ascii="Times New Roman" w:hAnsi="Times New Roman" w:cs="Times New Roman"/>
          <w:sz w:val="24"/>
          <w:szCs w:val="24"/>
        </w:rPr>
        <w:t xml:space="preserve">построения акцентных и ритмических </w:t>
      </w:r>
      <w:r w:rsidRPr="00B30D7F">
        <w:rPr>
          <w:rFonts w:ascii="Times New Roman" w:hAnsi="Times New Roman" w:cs="Times New Roman"/>
          <w:sz w:val="24"/>
          <w:szCs w:val="24"/>
        </w:rPr>
        <w:t xml:space="preserve">моделей, интонирования; </w:t>
      </w:r>
      <w:r w:rsidRPr="00B30D7F">
        <w:rPr>
          <w:rFonts w:ascii="Times New Roman" w:hAnsi="Times New Roman" w:cs="Times New Roman"/>
          <w:sz w:val="24"/>
          <w:szCs w:val="24"/>
        </w:rPr>
        <w:t>адекватного восприятия на слух фонетических единиц немецкого литературного языка, речи с легкой диалектал</w:t>
      </w:r>
      <w:r w:rsidRPr="00B30D7F">
        <w:rPr>
          <w:rFonts w:ascii="Times New Roman" w:hAnsi="Times New Roman" w:cs="Times New Roman"/>
          <w:sz w:val="24"/>
          <w:szCs w:val="24"/>
        </w:rPr>
        <w:t xml:space="preserve">ьной окраской, незначительными </w:t>
      </w:r>
      <w:r w:rsidRPr="00B30D7F">
        <w:rPr>
          <w:rFonts w:ascii="Times New Roman" w:hAnsi="Times New Roman" w:cs="Times New Roman"/>
          <w:sz w:val="24"/>
          <w:szCs w:val="24"/>
        </w:rPr>
        <w:t>искажениями и естественным шумовым фоном.</w:t>
      </w:r>
    </w:p>
    <w:p w:rsidR="00547B3D" w:rsidRPr="00B30D7F" w:rsidRDefault="00B30D7F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Артикуляционная база немецкого языка.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Фонетические единицы. Классификация гласных и согласных немецкого языка. /Особенности артикуляции немецких согласных</w:t>
      </w:r>
      <w:r w:rsidRPr="00B30D7F">
        <w:rPr>
          <w:rFonts w:ascii="Times New Roman" w:hAnsi="Times New Roman" w:cs="Times New Roman"/>
          <w:sz w:val="24"/>
          <w:szCs w:val="24"/>
        </w:rPr>
        <w:t xml:space="preserve"> / </w:t>
      </w:r>
      <w:r w:rsidRPr="00B30D7F">
        <w:rPr>
          <w:rFonts w:ascii="Times New Roman" w:hAnsi="Times New Roman" w:cs="Times New Roman"/>
          <w:sz w:val="24"/>
          <w:szCs w:val="24"/>
        </w:rPr>
        <w:t>Особенности артикуляции немецких гласных</w:t>
      </w:r>
      <w:r w:rsidRPr="00B30D7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30D7F" w:rsidRPr="00B30D7F" w:rsidRDefault="00B30D7F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Особенности словесного ударения в немецком языке</w:t>
      </w:r>
    </w:p>
    <w:p w:rsidR="00547B3D" w:rsidRPr="00B30D7F" w:rsidRDefault="00547B3D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 xml:space="preserve">Основные правила </w:t>
      </w:r>
      <w:proofErr w:type="spellStart"/>
      <w:r w:rsidRPr="00B30D7F">
        <w:rPr>
          <w:rFonts w:ascii="Times New Roman" w:hAnsi="Times New Roman" w:cs="Times New Roman"/>
          <w:sz w:val="24"/>
          <w:szCs w:val="24"/>
        </w:rPr>
        <w:t>акцентуирования</w:t>
      </w:r>
      <w:proofErr w:type="spellEnd"/>
      <w:r w:rsidRPr="00B30D7F">
        <w:rPr>
          <w:rFonts w:ascii="Times New Roman" w:hAnsi="Times New Roman" w:cs="Times New Roman"/>
          <w:sz w:val="24"/>
          <w:szCs w:val="24"/>
        </w:rPr>
        <w:t xml:space="preserve"> немецкого слова</w:t>
      </w:r>
      <w:r w:rsidRPr="00B30D7F">
        <w:rPr>
          <w:rFonts w:ascii="Times New Roman" w:hAnsi="Times New Roman" w:cs="Times New Roman"/>
          <w:sz w:val="24"/>
          <w:szCs w:val="24"/>
        </w:rPr>
        <w:t xml:space="preserve">. </w:t>
      </w:r>
      <w:r w:rsidRPr="00B30D7F">
        <w:rPr>
          <w:rFonts w:ascii="Times New Roman" w:hAnsi="Times New Roman" w:cs="Times New Roman"/>
          <w:sz w:val="24"/>
          <w:szCs w:val="24"/>
        </w:rPr>
        <w:t>Словесное ударение в заимствованных словах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Словесное ударение в сложных словах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Словесное ударение в сокращенных словах.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 xml:space="preserve">Фразовое ударение, ударение в </w:t>
      </w:r>
      <w:proofErr w:type="spellStart"/>
      <w:r w:rsidRPr="00B30D7F">
        <w:rPr>
          <w:rFonts w:ascii="Times New Roman" w:hAnsi="Times New Roman" w:cs="Times New Roman"/>
          <w:sz w:val="24"/>
          <w:szCs w:val="24"/>
        </w:rPr>
        <w:t>словогруппе</w:t>
      </w:r>
      <w:proofErr w:type="spellEnd"/>
      <w:r w:rsidRPr="00B30D7F">
        <w:rPr>
          <w:rFonts w:ascii="Times New Roman" w:hAnsi="Times New Roman" w:cs="Times New Roman"/>
          <w:sz w:val="24"/>
          <w:szCs w:val="24"/>
        </w:rPr>
        <w:t>.</w:t>
      </w:r>
    </w:p>
    <w:p w:rsidR="00B30D7F" w:rsidRPr="00B30D7F" w:rsidRDefault="00B30D7F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t>Понятие интонации. Базовые интонационные модели</w:t>
      </w:r>
    </w:p>
    <w:p w:rsidR="00547B3D" w:rsidRPr="00B30D7F" w:rsidRDefault="00B30D7F" w:rsidP="00B30D7F">
      <w:pPr>
        <w:jc w:val="both"/>
        <w:rPr>
          <w:rFonts w:ascii="Times New Roman" w:hAnsi="Times New Roman" w:cs="Times New Roman"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Восходящий, нисходящий, ровный тон. Интонационные модели немецкого языка.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Нисходящая мелодика. Типы предложений.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Интонация незавершенности.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Восходящая мелодика. Типы предложений.</w:t>
      </w:r>
    </w:p>
    <w:p w:rsidR="00B30D7F" w:rsidRPr="00B30D7F" w:rsidRDefault="00B30D7F" w:rsidP="00B30D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D7F" w:rsidRPr="00B30D7F" w:rsidRDefault="00B30D7F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b/>
          <w:sz w:val="24"/>
          <w:szCs w:val="24"/>
        </w:rPr>
        <w:lastRenderedPageBreak/>
        <w:t>Фонологическая система гласных и согласных фонем немецкого языка.</w:t>
      </w:r>
    </w:p>
    <w:p w:rsidR="00B30D7F" w:rsidRPr="00B30D7F" w:rsidRDefault="00B30D7F" w:rsidP="00B30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7F">
        <w:rPr>
          <w:rFonts w:ascii="Times New Roman" w:hAnsi="Times New Roman" w:cs="Times New Roman"/>
          <w:sz w:val="24"/>
          <w:szCs w:val="24"/>
        </w:rPr>
        <w:t>Характеристика немецких гласных фонем (</w:t>
      </w:r>
      <w:proofErr w:type="spellStart"/>
      <w:r w:rsidRPr="00B30D7F">
        <w:rPr>
          <w:rFonts w:ascii="Times New Roman" w:hAnsi="Times New Roman" w:cs="Times New Roman"/>
          <w:sz w:val="24"/>
          <w:szCs w:val="24"/>
        </w:rPr>
        <w:t>атикуляторные</w:t>
      </w:r>
      <w:proofErr w:type="spellEnd"/>
      <w:r w:rsidRPr="00B30D7F">
        <w:rPr>
          <w:rFonts w:ascii="Times New Roman" w:hAnsi="Times New Roman" w:cs="Times New Roman"/>
          <w:sz w:val="24"/>
          <w:szCs w:val="24"/>
        </w:rPr>
        <w:t xml:space="preserve"> признаки, дистрибуция)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Характеристика немецких согласных фонем (артикуляторные признаки, дистрибуция).</w:t>
      </w:r>
      <w:r w:rsidRPr="00B30D7F">
        <w:rPr>
          <w:rFonts w:ascii="Times New Roman" w:hAnsi="Times New Roman" w:cs="Times New Roman"/>
          <w:sz w:val="24"/>
          <w:szCs w:val="24"/>
        </w:rPr>
        <w:t xml:space="preserve"> </w:t>
      </w:r>
      <w:r w:rsidRPr="00B30D7F">
        <w:rPr>
          <w:rFonts w:ascii="Times New Roman" w:hAnsi="Times New Roman" w:cs="Times New Roman"/>
          <w:sz w:val="24"/>
          <w:szCs w:val="24"/>
        </w:rPr>
        <w:t>Система немецких гласных и согласных фонем в сравнении с русской.</w:t>
      </w:r>
    </w:p>
    <w:sectPr w:rsidR="00B30D7F" w:rsidRPr="00B3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5"/>
    <w:rsid w:val="000F6D25"/>
    <w:rsid w:val="003B7FAE"/>
    <w:rsid w:val="00547B3D"/>
    <w:rsid w:val="00B30D7F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0CCA"/>
  <w15:chartTrackingRefBased/>
  <w15:docId w15:val="{6E12DF91-7C06-4DD7-8DE4-D3A62A13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qFormat/>
    <w:rsid w:val="00F958D3"/>
    <w:rPr>
      <w:rFonts w:ascii="Times New Roman" w:eastAsia="Times New Roman" w:hAnsi="Times New Roman"/>
      <w:b w:val="0"/>
      <w:bCs/>
      <w:i w:val="0"/>
      <w:color w:val="auto"/>
      <w:sz w:val="28"/>
      <w:szCs w:val="4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2</cp:revision>
  <dcterms:created xsi:type="dcterms:W3CDTF">2022-05-24T03:35:00Z</dcterms:created>
  <dcterms:modified xsi:type="dcterms:W3CDTF">2022-05-24T03:49:00Z</dcterms:modified>
</cp:coreProperties>
</file>