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304" w:rsidRDefault="00D35228" w:rsidP="00B50E24">
      <w:pPr>
        <w:pStyle w:val="10"/>
        <w:spacing w:line="200" w:lineRule="atLeast"/>
        <w:jc w:val="center"/>
        <w:rPr>
          <w:b/>
          <w:bCs/>
          <w:u w:val="single"/>
        </w:rPr>
      </w:pPr>
      <w:r>
        <w:tab/>
      </w:r>
      <w:r>
        <w:rPr>
          <w:b/>
          <w:bCs/>
        </w:rPr>
        <w:t xml:space="preserve">Наименование оценочных средств по контролируемым разделам дисциплины </w:t>
      </w:r>
    </w:p>
    <w:p w:rsidR="00EE1304" w:rsidRDefault="00EE1304">
      <w:pPr>
        <w:pStyle w:val="10"/>
        <w:spacing w:line="200" w:lineRule="atLeast"/>
        <w:ind w:right="-34"/>
        <w:jc w:val="center"/>
      </w:pPr>
    </w:p>
    <w:tbl>
      <w:tblPr>
        <w:tblW w:w="9143" w:type="dxa"/>
        <w:tblInd w:w="-1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left w:w="105" w:type="dxa"/>
        </w:tblCellMar>
        <w:tblLook w:val="04A0" w:firstRow="1" w:lastRow="0" w:firstColumn="1" w:lastColumn="0" w:noHBand="0" w:noVBand="1"/>
      </w:tblPr>
      <w:tblGrid>
        <w:gridCol w:w="685"/>
        <w:gridCol w:w="4477"/>
        <w:gridCol w:w="2265"/>
        <w:gridCol w:w="1716"/>
      </w:tblGrid>
      <w:tr w:rsidR="00EE1304" w:rsidTr="00D26D74">
        <w:trPr>
          <w:trHeight w:val="785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EE1304" w:rsidRDefault="00D35228">
            <w:pPr>
              <w:pStyle w:val="10"/>
              <w:jc w:val="center"/>
            </w:pPr>
            <w:r>
              <w:t>№ п/п</w:t>
            </w:r>
          </w:p>
        </w:tc>
        <w:tc>
          <w:tcPr>
            <w:tcW w:w="44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EE1304" w:rsidRDefault="00D35228">
            <w:pPr>
              <w:pStyle w:val="10"/>
              <w:jc w:val="center"/>
            </w:pPr>
            <w:r>
              <w:t>Контролируемые темы (разделы) дисциплины</w:t>
            </w:r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EE1304" w:rsidRDefault="00D35228">
            <w:pPr>
              <w:pStyle w:val="10"/>
              <w:jc w:val="center"/>
            </w:pPr>
            <w:r>
              <w:t>Код контролируемой компетенции (или ее части)</w:t>
            </w:r>
          </w:p>
        </w:tc>
        <w:tc>
          <w:tcPr>
            <w:tcW w:w="17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EE1304" w:rsidRDefault="00D35228">
            <w:pPr>
              <w:pStyle w:val="10"/>
              <w:jc w:val="center"/>
            </w:pPr>
            <w:r>
              <w:t xml:space="preserve">Наименование </w:t>
            </w:r>
          </w:p>
          <w:p w:rsidR="00EE1304" w:rsidRDefault="00D35228">
            <w:pPr>
              <w:pStyle w:val="10"/>
              <w:jc w:val="center"/>
            </w:pPr>
            <w:r>
              <w:t xml:space="preserve">оценочного средства </w:t>
            </w:r>
          </w:p>
        </w:tc>
      </w:tr>
      <w:tr w:rsidR="00EE1304" w:rsidTr="00D26D74">
        <w:trPr>
          <w:trHeight w:val="392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5" w:type="dxa"/>
            </w:tcMar>
            <w:vAlign w:val="center"/>
          </w:tcPr>
          <w:p w:rsidR="00EE1304" w:rsidRDefault="00EE1304" w:rsidP="00D26D74">
            <w:pPr>
              <w:pStyle w:val="10"/>
              <w:numPr>
                <w:ilvl w:val="0"/>
                <w:numId w:val="5"/>
              </w:numPr>
              <w:jc w:val="center"/>
            </w:pPr>
          </w:p>
        </w:tc>
        <w:tc>
          <w:tcPr>
            <w:tcW w:w="44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EE1304" w:rsidRDefault="003469FF">
            <w:pPr>
              <w:pStyle w:val="10"/>
              <w:shd w:val="clear" w:color="auto" w:fill="FFFFFF"/>
              <w:snapToGrid w:val="0"/>
              <w:spacing w:line="278" w:lineRule="exact"/>
              <w:ind w:firstLine="5"/>
              <w:rPr>
                <w:bCs/>
              </w:rPr>
            </w:pPr>
            <w:r w:rsidRPr="003469FF">
              <w:rPr>
                <w:bCs/>
              </w:rPr>
              <w:t>Состояние и основные направления развития управления качеством продукции предприятий ресторанного бизнеса.</w:t>
            </w:r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5" w:type="dxa"/>
            </w:tcMar>
            <w:vAlign w:val="center"/>
          </w:tcPr>
          <w:p w:rsidR="00EE1304" w:rsidRDefault="00B50E24" w:rsidP="003469FF">
            <w:pPr>
              <w:pStyle w:val="10"/>
              <w:jc w:val="center"/>
            </w:pPr>
            <w:r>
              <w:t>УК-</w:t>
            </w:r>
            <w:r w:rsidR="003469FF">
              <w:t>8</w:t>
            </w:r>
            <w:r>
              <w:t>, ПК-8</w:t>
            </w:r>
            <w:r w:rsidR="00D35228">
              <w:t xml:space="preserve"> </w:t>
            </w:r>
          </w:p>
        </w:tc>
        <w:tc>
          <w:tcPr>
            <w:tcW w:w="17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EE1304" w:rsidRDefault="003A1BFA">
            <w:pPr>
              <w:pStyle w:val="af2"/>
            </w:pPr>
            <w:r>
              <w:t>Вопросы к зачету</w:t>
            </w:r>
          </w:p>
          <w:p w:rsidR="00054201" w:rsidRDefault="00054201">
            <w:pPr>
              <w:pStyle w:val="af2"/>
            </w:pPr>
            <w:r>
              <w:t>реферат</w:t>
            </w:r>
          </w:p>
        </w:tc>
      </w:tr>
      <w:tr w:rsidR="003A1BFA" w:rsidTr="00D26D74">
        <w:trPr>
          <w:trHeight w:val="384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5" w:type="dxa"/>
            </w:tcMar>
            <w:vAlign w:val="center"/>
          </w:tcPr>
          <w:p w:rsidR="003A1BFA" w:rsidRDefault="003A1BFA" w:rsidP="003A1BFA">
            <w:pPr>
              <w:pStyle w:val="10"/>
              <w:numPr>
                <w:ilvl w:val="0"/>
                <w:numId w:val="5"/>
              </w:numPr>
              <w:jc w:val="center"/>
            </w:pPr>
          </w:p>
        </w:tc>
        <w:tc>
          <w:tcPr>
            <w:tcW w:w="44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3A1BFA" w:rsidRDefault="003A1BFA" w:rsidP="003A1BFA">
            <w:pPr>
              <w:pStyle w:val="10"/>
              <w:shd w:val="clear" w:color="auto" w:fill="FFFFFF"/>
              <w:snapToGrid w:val="0"/>
              <w:spacing w:line="278" w:lineRule="exact"/>
              <w:ind w:firstLine="5"/>
            </w:pPr>
            <w:r w:rsidRPr="003469FF">
              <w:t>Система контроля качества и безопасности продукции ресторанного бизнеса.</w:t>
            </w:r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3A1BFA" w:rsidRPr="00B50E24" w:rsidRDefault="003A1BFA" w:rsidP="003A1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УК-8, ПК-8 </w:t>
            </w:r>
          </w:p>
        </w:tc>
        <w:tc>
          <w:tcPr>
            <w:tcW w:w="17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3A1BFA" w:rsidRDefault="003A1BFA" w:rsidP="003A1BFA">
            <w:pPr>
              <w:rPr>
                <w:rFonts w:ascii="Times New Roman" w:hAnsi="Times New Roman" w:cs="Times New Roman"/>
              </w:rPr>
            </w:pPr>
            <w:r w:rsidRPr="003A1BFA">
              <w:rPr>
                <w:rFonts w:ascii="Times New Roman" w:hAnsi="Times New Roman" w:cs="Times New Roman"/>
              </w:rPr>
              <w:t>Вопросы к зачету</w:t>
            </w:r>
          </w:p>
          <w:p w:rsidR="00054201" w:rsidRPr="003A1BFA" w:rsidRDefault="00054201" w:rsidP="003A1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доклад</w:t>
            </w:r>
          </w:p>
        </w:tc>
      </w:tr>
      <w:tr w:rsidR="003A1BFA" w:rsidTr="00D26D74">
        <w:trPr>
          <w:trHeight w:val="593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5" w:type="dxa"/>
            </w:tcMar>
            <w:vAlign w:val="center"/>
          </w:tcPr>
          <w:p w:rsidR="003A1BFA" w:rsidRDefault="003A1BFA" w:rsidP="003A1BFA">
            <w:pPr>
              <w:pStyle w:val="10"/>
              <w:numPr>
                <w:ilvl w:val="0"/>
                <w:numId w:val="5"/>
              </w:numPr>
              <w:jc w:val="center"/>
            </w:pPr>
          </w:p>
        </w:tc>
        <w:tc>
          <w:tcPr>
            <w:tcW w:w="44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3A1BFA" w:rsidRDefault="003A1BFA" w:rsidP="003A1BFA">
            <w:pPr>
              <w:pStyle w:val="10"/>
              <w:shd w:val="clear" w:color="auto" w:fill="FFFFFF"/>
              <w:snapToGrid w:val="0"/>
              <w:spacing w:line="278" w:lineRule="exact"/>
              <w:rPr>
                <w:bCs/>
              </w:rPr>
            </w:pPr>
            <w:r w:rsidRPr="003469FF">
              <w:rPr>
                <w:bCs/>
              </w:rPr>
              <w:t>Качество продукции предприятий ресторанного бизнеса факторы, его определяющие.</w:t>
            </w:r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3A1BFA" w:rsidRPr="00B50E24" w:rsidRDefault="003A1BFA" w:rsidP="003A1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УК-8, ПК-8 </w:t>
            </w:r>
          </w:p>
        </w:tc>
        <w:tc>
          <w:tcPr>
            <w:tcW w:w="17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3A1BFA" w:rsidRDefault="003A1BFA" w:rsidP="003A1BFA">
            <w:pPr>
              <w:rPr>
                <w:rFonts w:ascii="Times New Roman" w:hAnsi="Times New Roman" w:cs="Times New Roman"/>
              </w:rPr>
            </w:pPr>
            <w:r w:rsidRPr="003A1BFA">
              <w:rPr>
                <w:rFonts w:ascii="Times New Roman" w:hAnsi="Times New Roman" w:cs="Times New Roman"/>
              </w:rPr>
              <w:t>Вопросы к зачету</w:t>
            </w:r>
          </w:p>
          <w:p w:rsidR="00054201" w:rsidRPr="003A1BFA" w:rsidRDefault="00054201" w:rsidP="003A1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реферат</w:t>
            </w:r>
            <w:bookmarkStart w:id="0" w:name="_GoBack"/>
            <w:bookmarkEnd w:id="0"/>
          </w:p>
        </w:tc>
      </w:tr>
      <w:tr w:rsidR="003A1BFA" w:rsidTr="00D26D74">
        <w:trPr>
          <w:trHeight w:val="392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5" w:type="dxa"/>
            </w:tcMar>
            <w:vAlign w:val="center"/>
          </w:tcPr>
          <w:p w:rsidR="003A1BFA" w:rsidRDefault="003A1BFA" w:rsidP="003A1BFA">
            <w:pPr>
              <w:pStyle w:val="10"/>
              <w:numPr>
                <w:ilvl w:val="0"/>
                <w:numId w:val="5"/>
              </w:numPr>
              <w:jc w:val="center"/>
            </w:pPr>
          </w:p>
        </w:tc>
        <w:tc>
          <w:tcPr>
            <w:tcW w:w="44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3A1BFA" w:rsidRDefault="003A1BFA" w:rsidP="003A1BFA">
            <w:pPr>
              <w:pStyle w:val="10"/>
              <w:shd w:val="clear" w:color="auto" w:fill="FFFFFF"/>
              <w:snapToGrid w:val="0"/>
              <w:spacing w:line="278" w:lineRule="exact"/>
              <w:rPr>
                <w:bCs/>
              </w:rPr>
            </w:pPr>
            <w:r w:rsidRPr="003469FF">
              <w:rPr>
                <w:bCs/>
              </w:rPr>
              <w:t>Методы и средства контроля качества</w:t>
            </w:r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3A1BFA" w:rsidRPr="00B50E24" w:rsidRDefault="003A1BFA" w:rsidP="003A1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УК-8, ПК-8 </w:t>
            </w:r>
          </w:p>
        </w:tc>
        <w:tc>
          <w:tcPr>
            <w:tcW w:w="17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3A1BFA" w:rsidRPr="003A1BFA" w:rsidRDefault="003A1BFA" w:rsidP="003A1BFA">
            <w:pPr>
              <w:rPr>
                <w:rFonts w:ascii="Times New Roman" w:hAnsi="Times New Roman" w:cs="Times New Roman"/>
              </w:rPr>
            </w:pPr>
            <w:r w:rsidRPr="003A1BFA">
              <w:rPr>
                <w:rFonts w:ascii="Times New Roman" w:hAnsi="Times New Roman" w:cs="Times New Roman"/>
              </w:rPr>
              <w:t>Вопросы к зачету</w:t>
            </w:r>
          </w:p>
        </w:tc>
      </w:tr>
    </w:tbl>
    <w:p w:rsidR="00B50E24" w:rsidRDefault="00B50E24">
      <w:pPr>
        <w:pStyle w:val="10"/>
        <w:spacing w:line="200" w:lineRule="atLeast"/>
        <w:ind w:right="-34"/>
        <w:jc w:val="center"/>
        <w:rPr>
          <w:b/>
          <w:bCs/>
        </w:rPr>
      </w:pPr>
    </w:p>
    <w:p w:rsidR="00B50E24" w:rsidRDefault="00B50E24">
      <w:pPr>
        <w:pStyle w:val="10"/>
        <w:spacing w:line="200" w:lineRule="atLeast"/>
        <w:ind w:right="-34"/>
        <w:jc w:val="center"/>
        <w:rPr>
          <w:b/>
          <w:bCs/>
        </w:rPr>
      </w:pPr>
    </w:p>
    <w:p w:rsidR="00B50E24" w:rsidRDefault="00B50E24">
      <w:pPr>
        <w:pStyle w:val="10"/>
        <w:spacing w:line="200" w:lineRule="atLeast"/>
        <w:ind w:right="-34"/>
        <w:jc w:val="center"/>
        <w:rPr>
          <w:b/>
          <w:bCs/>
        </w:rPr>
      </w:pPr>
    </w:p>
    <w:p w:rsidR="00B50E24" w:rsidRDefault="00B50E24">
      <w:pPr>
        <w:pStyle w:val="10"/>
        <w:spacing w:line="200" w:lineRule="atLeast"/>
        <w:ind w:right="-34"/>
        <w:jc w:val="center"/>
        <w:rPr>
          <w:b/>
          <w:bCs/>
        </w:rPr>
      </w:pPr>
    </w:p>
    <w:p w:rsidR="00EE1304" w:rsidRDefault="00D35228">
      <w:pPr>
        <w:pStyle w:val="10"/>
        <w:spacing w:line="200" w:lineRule="atLeast"/>
        <w:ind w:right="-34"/>
        <w:jc w:val="center"/>
      </w:pPr>
      <w:r>
        <w:rPr>
          <w:b/>
          <w:bCs/>
        </w:rPr>
        <w:t>Тест</w:t>
      </w:r>
      <w:r w:rsidR="00D26D74">
        <w:rPr>
          <w:b/>
          <w:bCs/>
        </w:rPr>
        <w:t>ы</w:t>
      </w:r>
      <w:r>
        <w:rPr>
          <w:b/>
          <w:bCs/>
        </w:rPr>
        <w:t xml:space="preserve"> </w:t>
      </w:r>
    </w:p>
    <w:p w:rsidR="00EE1304" w:rsidRDefault="00EE1304">
      <w:pPr>
        <w:pStyle w:val="10"/>
        <w:spacing w:line="200" w:lineRule="atLeast"/>
        <w:ind w:right="-34"/>
        <w:jc w:val="both"/>
      </w:pP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 w:rsidRPr="00261340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Необходимо выбрать все правильные ответы: ответьте на следующие задания тестовых вопросов, выбрав один или несколько правильных ответов: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 w:rsidRPr="0026134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1. Деятельность по установлению норм и правил называется: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 w:rsidRPr="00261340">
        <w:rPr>
          <w:rFonts w:ascii="Times New Roman" w:hAnsi="Times New Roman" w:cs="Times New Roman"/>
          <w:color w:val="000000"/>
          <w:sz w:val="23"/>
          <w:szCs w:val="23"/>
        </w:rPr>
        <w:t xml:space="preserve">1.унификацией;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 w:rsidRPr="00261340">
        <w:rPr>
          <w:rFonts w:ascii="Times New Roman" w:hAnsi="Times New Roman" w:cs="Times New Roman"/>
          <w:color w:val="000000"/>
          <w:sz w:val="23"/>
          <w:szCs w:val="23"/>
        </w:rPr>
        <w:t xml:space="preserve">2. стандартизацией;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 w:rsidRPr="00261340">
        <w:rPr>
          <w:rFonts w:ascii="Times New Roman" w:hAnsi="Times New Roman" w:cs="Times New Roman"/>
          <w:color w:val="000000"/>
          <w:sz w:val="23"/>
          <w:szCs w:val="23"/>
        </w:rPr>
        <w:t xml:space="preserve">3. коммуникацией;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 w:rsidRPr="00261340">
        <w:rPr>
          <w:rFonts w:ascii="Times New Roman" w:hAnsi="Times New Roman" w:cs="Times New Roman"/>
          <w:color w:val="000000"/>
          <w:sz w:val="23"/>
          <w:szCs w:val="23"/>
        </w:rPr>
        <w:t xml:space="preserve">4. сертификацией.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 w:rsidRPr="0026134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2. Нормативно-правовую базу стандартизации в РФ обеспечивают законы: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 w:rsidRPr="00261340">
        <w:rPr>
          <w:rFonts w:ascii="Times New Roman" w:hAnsi="Times New Roman" w:cs="Times New Roman"/>
          <w:color w:val="000000"/>
          <w:sz w:val="23"/>
          <w:szCs w:val="23"/>
        </w:rPr>
        <w:t xml:space="preserve">1. «О сертификации продукции и услуг»;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261340">
        <w:rPr>
          <w:rFonts w:ascii="Times New Roman" w:hAnsi="Times New Roman" w:cs="Times New Roman"/>
          <w:color w:val="000000"/>
          <w:sz w:val="23"/>
          <w:szCs w:val="23"/>
        </w:rPr>
        <w:t>2.«</w:t>
      </w:r>
      <w:proofErr w:type="gramEnd"/>
      <w:r w:rsidRPr="00261340">
        <w:rPr>
          <w:rFonts w:ascii="Times New Roman" w:hAnsi="Times New Roman" w:cs="Times New Roman"/>
          <w:color w:val="000000"/>
          <w:sz w:val="23"/>
          <w:szCs w:val="23"/>
        </w:rPr>
        <w:t xml:space="preserve">Об авторском праве и смежных правах»;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261340">
        <w:rPr>
          <w:rFonts w:ascii="Times New Roman" w:hAnsi="Times New Roman" w:cs="Times New Roman"/>
          <w:color w:val="000000"/>
          <w:sz w:val="23"/>
          <w:szCs w:val="23"/>
        </w:rPr>
        <w:t>3.«</w:t>
      </w:r>
      <w:proofErr w:type="gramEnd"/>
      <w:r w:rsidRPr="00261340">
        <w:rPr>
          <w:rFonts w:ascii="Times New Roman" w:hAnsi="Times New Roman" w:cs="Times New Roman"/>
          <w:color w:val="000000"/>
          <w:sz w:val="23"/>
          <w:szCs w:val="23"/>
        </w:rPr>
        <w:t xml:space="preserve">О СМИ»;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 w:rsidRPr="00261340">
        <w:rPr>
          <w:rFonts w:ascii="Times New Roman" w:hAnsi="Times New Roman" w:cs="Times New Roman"/>
          <w:color w:val="000000"/>
          <w:sz w:val="23"/>
          <w:szCs w:val="23"/>
        </w:rPr>
        <w:t xml:space="preserve">4. «Об обеспечении единства средств измерений».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 w:rsidRPr="0026134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3. К целям стандартизации относятся: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 w:rsidRPr="00261340">
        <w:rPr>
          <w:rFonts w:ascii="Times New Roman" w:hAnsi="Times New Roman" w:cs="Times New Roman"/>
          <w:color w:val="000000"/>
          <w:sz w:val="23"/>
          <w:szCs w:val="23"/>
        </w:rPr>
        <w:t xml:space="preserve">1. обеспечение взаимозаменяемости изделий;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 w:rsidRPr="00261340">
        <w:rPr>
          <w:rFonts w:ascii="Times New Roman" w:hAnsi="Times New Roman" w:cs="Times New Roman"/>
          <w:color w:val="000000"/>
          <w:sz w:val="23"/>
          <w:szCs w:val="23"/>
        </w:rPr>
        <w:t xml:space="preserve">2. обеспечение качества продукции;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 w:rsidRPr="00261340">
        <w:rPr>
          <w:rFonts w:ascii="Times New Roman" w:hAnsi="Times New Roman" w:cs="Times New Roman"/>
          <w:color w:val="000000"/>
          <w:sz w:val="23"/>
          <w:szCs w:val="23"/>
        </w:rPr>
        <w:t xml:space="preserve">3. защита авторских прав;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 w:rsidRPr="00261340">
        <w:rPr>
          <w:rFonts w:ascii="Times New Roman" w:hAnsi="Times New Roman" w:cs="Times New Roman"/>
          <w:color w:val="000000"/>
          <w:sz w:val="23"/>
          <w:szCs w:val="23"/>
        </w:rPr>
        <w:t xml:space="preserve">4. выполнение закона «Об обязательном экземпляре документов».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 w:rsidRPr="0026134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4. Виды стандартов в РФ: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 w:rsidRPr="00261340">
        <w:rPr>
          <w:rFonts w:ascii="Times New Roman" w:hAnsi="Times New Roman" w:cs="Times New Roman"/>
          <w:color w:val="000000"/>
          <w:sz w:val="23"/>
          <w:szCs w:val="23"/>
        </w:rPr>
        <w:t xml:space="preserve">1. ГОСТы;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 w:rsidRPr="00261340">
        <w:rPr>
          <w:rFonts w:ascii="Times New Roman" w:hAnsi="Times New Roman" w:cs="Times New Roman"/>
          <w:color w:val="000000"/>
          <w:sz w:val="23"/>
          <w:szCs w:val="23"/>
        </w:rPr>
        <w:t xml:space="preserve">2. ОСТы; </w:t>
      </w:r>
    </w:p>
    <w:p w:rsidR="007F58C5" w:rsidRDefault="00261340" w:rsidP="007F58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 w:rsidRPr="00261340">
        <w:rPr>
          <w:rFonts w:ascii="Times New Roman" w:hAnsi="Times New Roman" w:cs="Times New Roman"/>
          <w:color w:val="000000"/>
          <w:sz w:val="23"/>
          <w:szCs w:val="23"/>
        </w:rPr>
        <w:t xml:space="preserve">3. грифы; </w:t>
      </w:r>
    </w:p>
    <w:p w:rsidR="00261340" w:rsidRPr="00261340" w:rsidRDefault="00261340" w:rsidP="007F58C5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4. стандарты ИСО.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b/>
          <w:bCs/>
          <w:sz w:val="23"/>
          <w:szCs w:val="23"/>
        </w:rPr>
        <w:t xml:space="preserve">5. Межотраслевой характер носят стандарты: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1. ГОСТов;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2. ОСТов;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lastRenderedPageBreak/>
        <w:t xml:space="preserve">3. СТП;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4. ТУ.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b/>
          <w:bCs/>
          <w:sz w:val="23"/>
          <w:szCs w:val="23"/>
        </w:rPr>
        <w:t xml:space="preserve">6. Отраслевой характер носят стандарты: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1. ГОСТы;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2. ОСТы;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3. СТП;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4. ТУ.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b/>
          <w:bCs/>
          <w:sz w:val="23"/>
          <w:szCs w:val="23"/>
        </w:rPr>
        <w:t xml:space="preserve">7. На самих предприятиях разрабатываются стандарты: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1. ГОСТы;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2. ОСТы;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3. СТП;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4. ТУ.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b/>
          <w:bCs/>
          <w:sz w:val="23"/>
          <w:szCs w:val="23"/>
        </w:rPr>
        <w:t xml:space="preserve">8. Международными организациями разрабатываются стандарты: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1. ГОСТы;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2. ОСТы;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3. СТП;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4. ИСО.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b/>
          <w:bCs/>
          <w:sz w:val="23"/>
          <w:szCs w:val="23"/>
        </w:rPr>
        <w:t>9. Метрология – это</w:t>
      </w:r>
      <w:proofErr w:type="gramStart"/>
      <w:r w:rsidRPr="00261340">
        <w:rPr>
          <w:rFonts w:ascii="Times New Roman" w:hAnsi="Times New Roman" w:cs="Times New Roman"/>
          <w:b/>
          <w:bCs/>
          <w:sz w:val="23"/>
          <w:szCs w:val="23"/>
        </w:rPr>
        <w:t xml:space="preserve"> ….</w:t>
      </w:r>
      <w:proofErr w:type="gramEnd"/>
      <w:r w:rsidRPr="00261340"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1. Теория передачи размеров единиц физических величин.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2. Теория исходных средств измерений (эталонов).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3. Наука об измерениях, методах и средствах обеспечения их единства и способах </w:t>
      </w:r>
      <w:proofErr w:type="spellStart"/>
      <w:proofErr w:type="gramStart"/>
      <w:r w:rsidRPr="00261340">
        <w:rPr>
          <w:rFonts w:ascii="Times New Roman" w:hAnsi="Times New Roman" w:cs="Times New Roman"/>
          <w:sz w:val="23"/>
          <w:szCs w:val="23"/>
        </w:rPr>
        <w:t>достиже-ния</w:t>
      </w:r>
      <w:proofErr w:type="spellEnd"/>
      <w:proofErr w:type="gramEnd"/>
      <w:r w:rsidRPr="00261340">
        <w:rPr>
          <w:rFonts w:ascii="Times New Roman" w:hAnsi="Times New Roman" w:cs="Times New Roman"/>
          <w:sz w:val="23"/>
          <w:szCs w:val="23"/>
        </w:rPr>
        <w:t xml:space="preserve"> требуемой точности.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4. Все ответы верны.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5. Нет правильных ответов.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b/>
          <w:bCs/>
          <w:sz w:val="23"/>
          <w:szCs w:val="23"/>
        </w:rPr>
        <w:t xml:space="preserve">10. Обязательными для стран членов СНГ являются стандарты: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1. ГОСТов;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2. ОСТов;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3. СТП;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4. ИСО.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b/>
          <w:bCs/>
          <w:sz w:val="23"/>
          <w:szCs w:val="23"/>
        </w:rPr>
        <w:t xml:space="preserve">11. Основополагающие стандарты делятся на: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1. общетехнические;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2. организационно-методические;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3. национальные;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4. технические условия.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b/>
          <w:bCs/>
          <w:sz w:val="23"/>
          <w:szCs w:val="23"/>
        </w:rPr>
        <w:t xml:space="preserve">12. Начальный вариант стандарта называется первой: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1. версткой;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2. редакцией;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3. корректурой;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4. частью.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b/>
          <w:bCs/>
          <w:sz w:val="23"/>
          <w:szCs w:val="23"/>
        </w:rPr>
        <w:t xml:space="preserve">13. Вторая стадия разработки стандарта предусматривает: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1. анализ полученных отзывов;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2. подготовку первой редакции стандарта;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3. подготовку проекта стандарта;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4. подготовку годового плана по стандартизации. </w:t>
      </w:r>
    </w:p>
    <w:p w:rsidR="007F58C5" w:rsidRDefault="00261340" w:rsidP="007F58C5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b/>
          <w:bCs/>
          <w:sz w:val="23"/>
          <w:szCs w:val="23"/>
        </w:rPr>
        <w:t>14. Срок действия стандарта</w:t>
      </w:r>
      <w:r w:rsidRPr="00261340">
        <w:rPr>
          <w:rFonts w:ascii="Times New Roman" w:hAnsi="Times New Roman" w:cs="Times New Roman"/>
          <w:sz w:val="23"/>
          <w:szCs w:val="23"/>
        </w:rPr>
        <w:t xml:space="preserve">: </w:t>
      </w:r>
    </w:p>
    <w:p w:rsidR="00261340" w:rsidRPr="00261340" w:rsidRDefault="00261340" w:rsidP="007F58C5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1. равен 5 годам;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2. равен 3 годам;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3. равен 10 годам;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4. не определяется. </w:t>
      </w:r>
    </w:p>
    <w:p w:rsidR="007F58C5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15. Государственное управление стандартизации в сфере услуг общественного питания в РФ осуществляется: </w:t>
      </w:r>
      <w:r w:rsidRPr="00261340">
        <w:rPr>
          <w:rFonts w:ascii="Times New Roman" w:hAnsi="Times New Roman" w:cs="Times New Roman"/>
          <w:sz w:val="23"/>
          <w:szCs w:val="23"/>
        </w:rPr>
        <w:t>1) Правительством РФ; 2) Госстандартом России; 3) туристской индустрией.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 </w:t>
      </w:r>
      <w:r w:rsidRPr="00261340">
        <w:rPr>
          <w:rFonts w:ascii="Times New Roman" w:hAnsi="Times New Roman" w:cs="Times New Roman"/>
          <w:b/>
          <w:bCs/>
          <w:sz w:val="23"/>
          <w:szCs w:val="23"/>
        </w:rPr>
        <w:t xml:space="preserve">16. Кто осуществляет государственный контроль и надзор за соблюдением </w:t>
      </w:r>
      <w:proofErr w:type="spellStart"/>
      <w:proofErr w:type="gramStart"/>
      <w:r w:rsidRPr="00261340">
        <w:rPr>
          <w:rFonts w:ascii="Times New Roman" w:hAnsi="Times New Roman" w:cs="Times New Roman"/>
          <w:b/>
          <w:bCs/>
          <w:sz w:val="23"/>
          <w:szCs w:val="23"/>
        </w:rPr>
        <w:t>обязатель-ных</w:t>
      </w:r>
      <w:proofErr w:type="spellEnd"/>
      <w:proofErr w:type="gramEnd"/>
      <w:r w:rsidRPr="00261340">
        <w:rPr>
          <w:rFonts w:ascii="Times New Roman" w:hAnsi="Times New Roman" w:cs="Times New Roman"/>
          <w:b/>
          <w:bCs/>
          <w:sz w:val="23"/>
          <w:szCs w:val="23"/>
        </w:rPr>
        <w:t xml:space="preserve"> требований государственных стандартов в сфере услуг общественного питания: </w:t>
      </w:r>
      <w:r w:rsidRPr="00261340">
        <w:rPr>
          <w:rFonts w:ascii="Times New Roman" w:hAnsi="Times New Roman" w:cs="Times New Roman"/>
          <w:sz w:val="23"/>
          <w:szCs w:val="23"/>
        </w:rPr>
        <w:t xml:space="preserve">1) государственный орган управления туризмом; 2) Госстандарт России; 3) турфирма.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b/>
          <w:bCs/>
          <w:sz w:val="23"/>
          <w:szCs w:val="23"/>
        </w:rPr>
        <w:t xml:space="preserve">17. Может ли предприятие общественного питания установить свой стандарт </w:t>
      </w:r>
      <w:proofErr w:type="spellStart"/>
      <w:proofErr w:type="gramStart"/>
      <w:r w:rsidRPr="00261340">
        <w:rPr>
          <w:rFonts w:ascii="Times New Roman" w:hAnsi="Times New Roman" w:cs="Times New Roman"/>
          <w:b/>
          <w:bCs/>
          <w:sz w:val="23"/>
          <w:szCs w:val="23"/>
        </w:rPr>
        <w:t>предпри-ятия</w:t>
      </w:r>
      <w:proofErr w:type="spellEnd"/>
      <w:proofErr w:type="gramEnd"/>
      <w:r w:rsidRPr="00261340">
        <w:rPr>
          <w:rFonts w:ascii="Times New Roman" w:hAnsi="Times New Roman" w:cs="Times New Roman"/>
          <w:b/>
          <w:bCs/>
          <w:sz w:val="23"/>
          <w:szCs w:val="23"/>
        </w:rPr>
        <w:t xml:space="preserve">? </w:t>
      </w:r>
      <w:r w:rsidRPr="00261340">
        <w:rPr>
          <w:rFonts w:ascii="Times New Roman" w:hAnsi="Times New Roman" w:cs="Times New Roman"/>
          <w:sz w:val="23"/>
          <w:szCs w:val="23"/>
        </w:rPr>
        <w:t xml:space="preserve">1. да; 2. нет; 3. не знаю.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b/>
          <w:bCs/>
          <w:sz w:val="23"/>
          <w:szCs w:val="23"/>
        </w:rPr>
        <w:t xml:space="preserve">18. Требования стандартов предприятия общественного питания подлежат </w:t>
      </w:r>
      <w:proofErr w:type="spellStart"/>
      <w:proofErr w:type="gramStart"/>
      <w:r w:rsidRPr="00261340">
        <w:rPr>
          <w:rFonts w:ascii="Times New Roman" w:hAnsi="Times New Roman" w:cs="Times New Roman"/>
          <w:b/>
          <w:bCs/>
          <w:sz w:val="23"/>
          <w:szCs w:val="23"/>
        </w:rPr>
        <w:t>обязатель</w:t>
      </w:r>
      <w:proofErr w:type="spellEnd"/>
      <w:r w:rsidRPr="00261340">
        <w:rPr>
          <w:rFonts w:ascii="Times New Roman" w:hAnsi="Times New Roman" w:cs="Times New Roman"/>
          <w:b/>
          <w:bCs/>
          <w:sz w:val="23"/>
          <w:szCs w:val="23"/>
        </w:rPr>
        <w:t>-ному</w:t>
      </w:r>
      <w:proofErr w:type="gramEnd"/>
      <w:r w:rsidRPr="00261340">
        <w:rPr>
          <w:rFonts w:ascii="Times New Roman" w:hAnsi="Times New Roman" w:cs="Times New Roman"/>
          <w:b/>
          <w:bCs/>
          <w:sz w:val="23"/>
          <w:szCs w:val="23"/>
        </w:rPr>
        <w:t xml:space="preserve"> соблюдению: </w:t>
      </w:r>
      <w:r w:rsidRPr="00261340">
        <w:rPr>
          <w:rFonts w:ascii="Times New Roman" w:hAnsi="Times New Roman" w:cs="Times New Roman"/>
          <w:sz w:val="23"/>
          <w:szCs w:val="23"/>
        </w:rPr>
        <w:t xml:space="preserve">1) предприятиями общественного питания, разработавшими свой стандарт предприятия; 2) всеми субъектами хозяйственной деятельности; 3) субъектами хозяйственной деятельности, в договорах с которыми на стандарт </w:t>
      </w:r>
      <w:proofErr w:type="spellStart"/>
      <w:r w:rsidRPr="00261340">
        <w:rPr>
          <w:rFonts w:ascii="Times New Roman" w:hAnsi="Times New Roman" w:cs="Times New Roman"/>
          <w:sz w:val="23"/>
          <w:szCs w:val="23"/>
        </w:rPr>
        <w:t>предпри-ятия</w:t>
      </w:r>
      <w:proofErr w:type="spellEnd"/>
      <w:r w:rsidRPr="00261340">
        <w:rPr>
          <w:rFonts w:ascii="Times New Roman" w:hAnsi="Times New Roman" w:cs="Times New Roman"/>
          <w:sz w:val="23"/>
          <w:szCs w:val="23"/>
        </w:rPr>
        <w:t xml:space="preserve"> сделаны ссылки. </w:t>
      </w:r>
      <w:r w:rsidRPr="00261340">
        <w:rPr>
          <w:rFonts w:ascii="Times New Roman" w:hAnsi="Times New Roman" w:cs="Times New Roman"/>
          <w:b/>
          <w:bCs/>
          <w:sz w:val="23"/>
          <w:szCs w:val="23"/>
        </w:rPr>
        <w:t xml:space="preserve">19. Является ли «Общероссийский классификатор услуг населения» (ОКУН) </w:t>
      </w:r>
      <w:proofErr w:type="gramStart"/>
      <w:r w:rsidRPr="00261340">
        <w:rPr>
          <w:rFonts w:ascii="Times New Roman" w:hAnsi="Times New Roman" w:cs="Times New Roman"/>
          <w:b/>
          <w:bCs/>
          <w:sz w:val="23"/>
          <w:szCs w:val="23"/>
        </w:rPr>
        <w:t>норма-</w:t>
      </w:r>
      <w:proofErr w:type="spellStart"/>
      <w:r w:rsidRPr="00261340">
        <w:rPr>
          <w:rFonts w:ascii="Times New Roman" w:hAnsi="Times New Roman" w:cs="Times New Roman"/>
          <w:b/>
          <w:bCs/>
          <w:sz w:val="23"/>
          <w:szCs w:val="23"/>
        </w:rPr>
        <w:t>тивным</w:t>
      </w:r>
      <w:proofErr w:type="spellEnd"/>
      <w:proofErr w:type="gramEnd"/>
      <w:r w:rsidRPr="00261340">
        <w:rPr>
          <w:rFonts w:ascii="Times New Roman" w:hAnsi="Times New Roman" w:cs="Times New Roman"/>
          <w:b/>
          <w:bCs/>
          <w:sz w:val="23"/>
          <w:szCs w:val="23"/>
        </w:rPr>
        <w:t xml:space="preserve"> документом для отрасли общественного питания? </w:t>
      </w:r>
      <w:r w:rsidRPr="00261340">
        <w:rPr>
          <w:rFonts w:ascii="Times New Roman" w:hAnsi="Times New Roman" w:cs="Times New Roman"/>
          <w:sz w:val="23"/>
          <w:szCs w:val="23"/>
        </w:rPr>
        <w:t xml:space="preserve">1) да; 2) нет; 3) не знаю. </w:t>
      </w:r>
      <w:r w:rsidRPr="00261340">
        <w:rPr>
          <w:rFonts w:ascii="Times New Roman" w:hAnsi="Times New Roman" w:cs="Times New Roman"/>
          <w:b/>
          <w:bCs/>
          <w:sz w:val="23"/>
          <w:szCs w:val="23"/>
        </w:rPr>
        <w:t xml:space="preserve">20. В каком нормативном документе по стандартизации указаны группы продукции и услуг, предоставляемых в сфере услуг общественного питания: </w:t>
      </w:r>
      <w:r w:rsidRPr="00261340">
        <w:rPr>
          <w:rFonts w:ascii="Times New Roman" w:hAnsi="Times New Roman" w:cs="Times New Roman"/>
          <w:sz w:val="23"/>
          <w:szCs w:val="23"/>
        </w:rPr>
        <w:t xml:space="preserve">1) в «Общероссийском классификаторе услуг населению» (ОКУН); 2) в ГОСТ 30389-2013 «Услуги общественного питания. Предприятия общественного </w:t>
      </w:r>
      <w:proofErr w:type="gramStart"/>
      <w:r w:rsidRPr="00261340">
        <w:rPr>
          <w:rFonts w:ascii="Times New Roman" w:hAnsi="Times New Roman" w:cs="Times New Roman"/>
          <w:sz w:val="23"/>
          <w:szCs w:val="23"/>
        </w:rPr>
        <w:t>пита-</w:t>
      </w:r>
      <w:proofErr w:type="spellStart"/>
      <w:r w:rsidRPr="00261340">
        <w:rPr>
          <w:rFonts w:ascii="Times New Roman" w:hAnsi="Times New Roman" w:cs="Times New Roman"/>
          <w:sz w:val="23"/>
          <w:szCs w:val="23"/>
        </w:rPr>
        <w:t>ния</w:t>
      </w:r>
      <w:proofErr w:type="spellEnd"/>
      <w:proofErr w:type="gramEnd"/>
      <w:r w:rsidRPr="00261340">
        <w:rPr>
          <w:rFonts w:ascii="Times New Roman" w:hAnsi="Times New Roman" w:cs="Times New Roman"/>
          <w:sz w:val="23"/>
          <w:szCs w:val="23"/>
        </w:rPr>
        <w:t>. Классификация и общие требования» 3) в «Общероссийском классификаторе видов экономической деятельности, продукции и услуг» (ОКДП)</w:t>
      </w:r>
      <w:r w:rsidRPr="00261340">
        <w:rPr>
          <w:rFonts w:ascii="Times New Roman" w:hAnsi="Times New Roman" w:cs="Times New Roman"/>
          <w:b/>
          <w:bCs/>
          <w:sz w:val="23"/>
          <w:szCs w:val="23"/>
        </w:rPr>
        <w:t xml:space="preserve">. 21. В каком нормативном документе по стандартизации указаны все группы </w:t>
      </w:r>
      <w:proofErr w:type="spellStart"/>
      <w:proofErr w:type="gramStart"/>
      <w:r w:rsidRPr="00261340">
        <w:rPr>
          <w:rFonts w:ascii="Times New Roman" w:hAnsi="Times New Roman" w:cs="Times New Roman"/>
          <w:b/>
          <w:bCs/>
          <w:sz w:val="23"/>
          <w:szCs w:val="23"/>
        </w:rPr>
        <w:t>продук-ции</w:t>
      </w:r>
      <w:proofErr w:type="spellEnd"/>
      <w:proofErr w:type="gramEnd"/>
      <w:r w:rsidRPr="00261340">
        <w:rPr>
          <w:rFonts w:ascii="Times New Roman" w:hAnsi="Times New Roman" w:cs="Times New Roman"/>
          <w:b/>
          <w:bCs/>
          <w:sz w:val="23"/>
          <w:szCs w:val="23"/>
        </w:rPr>
        <w:t xml:space="preserve"> и услуг, предоставляемых предприятиями общественного питания: </w:t>
      </w:r>
      <w:r w:rsidRPr="00261340">
        <w:rPr>
          <w:rFonts w:ascii="Times New Roman" w:hAnsi="Times New Roman" w:cs="Times New Roman"/>
          <w:sz w:val="23"/>
          <w:szCs w:val="23"/>
        </w:rPr>
        <w:t>1) в «Общероссийском классификаторе отраслей народного хозяйства» (ОКОНХ); 2) в «Общероссийском классификаторе предприятий и организаций» (ОКПО); 3) в «Общероссийском классификаторе видов экономической деятельности, продукции и услуг» (ОКДП)</w:t>
      </w:r>
      <w:r w:rsidRPr="00261340"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b/>
          <w:bCs/>
          <w:sz w:val="23"/>
          <w:szCs w:val="23"/>
        </w:rPr>
        <w:t xml:space="preserve">22.Какаим техническим комитетом по стандартизации внесен ГОСТ Р 53996-2010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1) ТК № 215;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2) ТК №152;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3) ТК № 347. </w:t>
      </w:r>
    </w:p>
    <w:p w:rsidR="007F58C5" w:rsidRDefault="00261340" w:rsidP="007F58C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3"/>
          <w:szCs w:val="23"/>
        </w:rPr>
      </w:pPr>
      <w:r w:rsidRPr="00261340">
        <w:rPr>
          <w:rFonts w:ascii="Times New Roman" w:hAnsi="Times New Roman" w:cs="Times New Roman"/>
          <w:b/>
          <w:bCs/>
          <w:sz w:val="23"/>
          <w:szCs w:val="23"/>
        </w:rPr>
        <w:t xml:space="preserve">23. Название ГОСТ Р 54609-2011: </w:t>
      </w:r>
    </w:p>
    <w:p w:rsidR="00261340" w:rsidRPr="00261340" w:rsidRDefault="00261340" w:rsidP="007F58C5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1) Услуги общественного питания. Номенклатура показателей качества продукции </w:t>
      </w:r>
      <w:proofErr w:type="spellStart"/>
      <w:proofErr w:type="gramStart"/>
      <w:r w:rsidRPr="00261340">
        <w:rPr>
          <w:rFonts w:ascii="Times New Roman" w:hAnsi="Times New Roman" w:cs="Times New Roman"/>
          <w:sz w:val="23"/>
          <w:szCs w:val="23"/>
        </w:rPr>
        <w:t>общест</w:t>
      </w:r>
      <w:proofErr w:type="spellEnd"/>
      <w:r w:rsidRPr="00261340">
        <w:rPr>
          <w:rFonts w:ascii="Times New Roman" w:hAnsi="Times New Roman" w:cs="Times New Roman"/>
          <w:sz w:val="23"/>
          <w:szCs w:val="23"/>
        </w:rPr>
        <w:t>-венного</w:t>
      </w:r>
      <w:proofErr w:type="gramEnd"/>
      <w:r w:rsidRPr="00261340">
        <w:rPr>
          <w:rFonts w:ascii="Times New Roman" w:hAnsi="Times New Roman" w:cs="Times New Roman"/>
          <w:sz w:val="23"/>
          <w:szCs w:val="23"/>
        </w:rPr>
        <w:t xml:space="preserve"> питания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2) Услуги населению. Термины и определения;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3) Услуги общественного питания. Продукция общественного питания, реализуемая </w:t>
      </w:r>
      <w:proofErr w:type="spellStart"/>
      <w:proofErr w:type="gramStart"/>
      <w:r w:rsidRPr="00261340">
        <w:rPr>
          <w:rFonts w:ascii="Times New Roman" w:hAnsi="Times New Roman" w:cs="Times New Roman"/>
          <w:sz w:val="23"/>
          <w:szCs w:val="23"/>
        </w:rPr>
        <w:t>населе-нию</w:t>
      </w:r>
      <w:proofErr w:type="spellEnd"/>
      <w:proofErr w:type="gramEnd"/>
      <w:r w:rsidRPr="00261340">
        <w:rPr>
          <w:rFonts w:ascii="Times New Roman" w:hAnsi="Times New Roman" w:cs="Times New Roman"/>
          <w:sz w:val="23"/>
          <w:szCs w:val="23"/>
        </w:rPr>
        <w:t xml:space="preserve">. Общие технические условия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b/>
          <w:bCs/>
          <w:sz w:val="23"/>
          <w:szCs w:val="23"/>
        </w:rPr>
        <w:t>24. ГОСТ 30524-2013 Услуги общественного питания. Требования к персоналу</w:t>
      </w:r>
      <w:r w:rsidRPr="00261340">
        <w:rPr>
          <w:rFonts w:ascii="Times New Roman" w:hAnsi="Times New Roman" w:cs="Times New Roman"/>
          <w:sz w:val="23"/>
          <w:szCs w:val="23"/>
        </w:rPr>
        <w:t xml:space="preserve">1) ГОСТ Р 50644-94;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2) ГОСТ Р 50681-94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3) ГОСТ Р 30524-2013.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b/>
          <w:bCs/>
          <w:sz w:val="23"/>
          <w:szCs w:val="23"/>
        </w:rPr>
        <w:t xml:space="preserve">25. Чем подтверждается соответствие продукции и услуг требованиям </w:t>
      </w:r>
      <w:proofErr w:type="spellStart"/>
      <w:proofErr w:type="gramStart"/>
      <w:r w:rsidRPr="00261340">
        <w:rPr>
          <w:rFonts w:ascii="Times New Roman" w:hAnsi="Times New Roman" w:cs="Times New Roman"/>
          <w:b/>
          <w:bCs/>
          <w:sz w:val="23"/>
          <w:szCs w:val="23"/>
        </w:rPr>
        <w:t>государствен-ных</w:t>
      </w:r>
      <w:proofErr w:type="spellEnd"/>
      <w:proofErr w:type="gramEnd"/>
      <w:r w:rsidRPr="00261340">
        <w:rPr>
          <w:rFonts w:ascii="Times New Roman" w:hAnsi="Times New Roman" w:cs="Times New Roman"/>
          <w:b/>
          <w:bCs/>
          <w:sz w:val="23"/>
          <w:szCs w:val="23"/>
        </w:rPr>
        <w:t xml:space="preserve"> стандартов: </w:t>
      </w:r>
      <w:r w:rsidRPr="00261340">
        <w:rPr>
          <w:rFonts w:ascii="Times New Roman" w:hAnsi="Times New Roman" w:cs="Times New Roman"/>
          <w:sz w:val="23"/>
          <w:szCs w:val="23"/>
        </w:rPr>
        <w:t xml:space="preserve">1) рекламой турпродуктов и услуг в СМИ; 2) маркировкой продукции и услуг знаком соответствия; 3) иными действиями.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b/>
          <w:bCs/>
          <w:sz w:val="23"/>
          <w:szCs w:val="23"/>
        </w:rPr>
        <w:t xml:space="preserve">26. Воздействие окружающей среды обусловлено: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1) повышенными или пониженными температурами окружающей среды,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2) влажностью и подвижностью воздуха в зоне обслуживания туристов, резкими </w:t>
      </w:r>
      <w:proofErr w:type="gramStart"/>
      <w:r w:rsidRPr="00261340">
        <w:rPr>
          <w:rFonts w:ascii="Times New Roman" w:hAnsi="Times New Roman" w:cs="Times New Roman"/>
          <w:sz w:val="23"/>
          <w:szCs w:val="23"/>
        </w:rPr>
        <w:t>перепада-ми</w:t>
      </w:r>
      <w:proofErr w:type="gramEnd"/>
      <w:r w:rsidRPr="00261340">
        <w:rPr>
          <w:rFonts w:ascii="Times New Roman" w:hAnsi="Times New Roman" w:cs="Times New Roman"/>
          <w:sz w:val="23"/>
          <w:szCs w:val="23"/>
        </w:rPr>
        <w:t xml:space="preserve"> барометрического давления;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3) использованием знаков безопасности.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b/>
          <w:bCs/>
          <w:sz w:val="23"/>
          <w:szCs w:val="23"/>
        </w:rPr>
        <w:t xml:space="preserve">27. Биологические факторы: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1) патогенные микроорганизмы и продукты их жизнедеятельности,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2) повышенный уровень ультрафиолетового излучения,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lastRenderedPageBreak/>
        <w:t xml:space="preserve">3) токсические, раздражающие.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b/>
          <w:bCs/>
          <w:sz w:val="23"/>
          <w:szCs w:val="23"/>
        </w:rPr>
        <w:t xml:space="preserve">28. Опасными излучениями являются повышенный уровень: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1) ультрафиолетового излучения,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2) радиологического излучения,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3) ионизирующего излучения.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b/>
          <w:bCs/>
          <w:sz w:val="23"/>
          <w:szCs w:val="23"/>
        </w:rPr>
        <w:t xml:space="preserve">29. За своевременным повышением квалификации персонала предприятия следит </w:t>
      </w:r>
      <w:proofErr w:type="gramStart"/>
      <w:r w:rsidRPr="00261340">
        <w:rPr>
          <w:rFonts w:ascii="Times New Roman" w:hAnsi="Times New Roman" w:cs="Times New Roman"/>
          <w:b/>
          <w:bCs/>
          <w:sz w:val="23"/>
          <w:szCs w:val="23"/>
        </w:rPr>
        <w:t>от-дел</w:t>
      </w:r>
      <w:proofErr w:type="gramEnd"/>
      <w:r w:rsidRPr="00261340">
        <w:rPr>
          <w:rFonts w:ascii="Times New Roman" w:hAnsi="Times New Roman" w:cs="Times New Roman"/>
          <w:b/>
          <w:bCs/>
          <w:sz w:val="23"/>
          <w:szCs w:val="23"/>
        </w:rPr>
        <w:t xml:space="preserve">: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1. Технического контроля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2. Кадров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3. Главного технолога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4. Финансовый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b/>
          <w:bCs/>
          <w:sz w:val="23"/>
          <w:szCs w:val="23"/>
        </w:rPr>
        <w:t xml:space="preserve">30. Верно ли утверждение: «Квалиметрия – наука, занимающаяся управлением </w:t>
      </w:r>
      <w:proofErr w:type="spellStart"/>
      <w:proofErr w:type="gramStart"/>
      <w:r w:rsidRPr="00261340">
        <w:rPr>
          <w:rFonts w:ascii="Times New Roman" w:hAnsi="Times New Roman" w:cs="Times New Roman"/>
          <w:b/>
          <w:bCs/>
          <w:sz w:val="23"/>
          <w:szCs w:val="23"/>
        </w:rPr>
        <w:t>каче-ства</w:t>
      </w:r>
      <w:proofErr w:type="spellEnd"/>
      <w:proofErr w:type="gramEnd"/>
      <w:r w:rsidRPr="00261340">
        <w:rPr>
          <w:rFonts w:ascii="Times New Roman" w:hAnsi="Times New Roman" w:cs="Times New Roman"/>
          <w:b/>
          <w:bCs/>
          <w:sz w:val="23"/>
          <w:szCs w:val="23"/>
        </w:rPr>
        <w:t xml:space="preserve">»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1. Да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2. Нет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3. Не знаю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b/>
          <w:bCs/>
          <w:sz w:val="23"/>
          <w:szCs w:val="23"/>
        </w:rPr>
        <w:t>31. Цикл PDCA (</w:t>
      </w:r>
      <w:proofErr w:type="spellStart"/>
      <w:r w:rsidRPr="00261340">
        <w:rPr>
          <w:rFonts w:ascii="Times New Roman" w:hAnsi="Times New Roman" w:cs="Times New Roman"/>
          <w:b/>
          <w:bCs/>
          <w:sz w:val="23"/>
          <w:szCs w:val="23"/>
        </w:rPr>
        <w:t>Шухарта</w:t>
      </w:r>
      <w:proofErr w:type="spellEnd"/>
      <w:r w:rsidRPr="00261340">
        <w:rPr>
          <w:rFonts w:ascii="Times New Roman" w:hAnsi="Times New Roman" w:cs="Times New Roman"/>
          <w:b/>
          <w:bCs/>
          <w:sz w:val="23"/>
          <w:szCs w:val="23"/>
        </w:rPr>
        <w:t xml:space="preserve"> или </w:t>
      </w:r>
      <w:proofErr w:type="spellStart"/>
      <w:r w:rsidRPr="00261340">
        <w:rPr>
          <w:rFonts w:ascii="Times New Roman" w:hAnsi="Times New Roman" w:cs="Times New Roman"/>
          <w:b/>
          <w:bCs/>
          <w:sz w:val="23"/>
          <w:szCs w:val="23"/>
        </w:rPr>
        <w:t>Деминга</w:t>
      </w:r>
      <w:proofErr w:type="spellEnd"/>
      <w:r w:rsidRPr="00261340">
        <w:rPr>
          <w:rFonts w:ascii="Times New Roman" w:hAnsi="Times New Roman" w:cs="Times New Roman"/>
          <w:b/>
          <w:bCs/>
          <w:sz w:val="23"/>
          <w:szCs w:val="23"/>
        </w:rPr>
        <w:t xml:space="preserve">) определяет: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1. Методологию непрерывного совершенствования.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2. Шаги по применению статистических методов контроля.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3. Этапы контроля качества продукции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b/>
          <w:bCs/>
          <w:sz w:val="23"/>
          <w:szCs w:val="23"/>
        </w:rPr>
        <w:t xml:space="preserve">32. При выборе средств измерений следует опираться на следующие параметры: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1. точность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2. измерения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3. достоверность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4. трудоемкость операции измерения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5. стоимость </w:t>
      </w:r>
    </w:p>
    <w:p w:rsidR="007F58C5" w:rsidRDefault="00261340" w:rsidP="007F58C5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6. Все ответы верны. </w:t>
      </w:r>
    </w:p>
    <w:p w:rsidR="00261340" w:rsidRPr="00261340" w:rsidRDefault="00261340" w:rsidP="007F58C5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b/>
          <w:bCs/>
          <w:sz w:val="23"/>
          <w:szCs w:val="23"/>
        </w:rPr>
        <w:t xml:space="preserve">33. Стандарт ISO 9001:2000 устанавливает требования к: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1. Системе менеджмента качества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2. Качеству продукции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3. Качеству услуг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b/>
          <w:bCs/>
          <w:sz w:val="23"/>
          <w:szCs w:val="23"/>
        </w:rPr>
        <w:t xml:space="preserve">34. Базовые концепции всеобщего управления качеством акцентируют внимание на: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1. Результат процесса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2. Потребителя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3. Процесс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4. Личность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b/>
          <w:bCs/>
          <w:sz w:val="23"/>
          <w:szCs w:val="23"/>
        </w:rPr>
        <w:t xml:space="preserve">35. Предполагает ли Всеобщее управление качеством повышение интенсивности </w:t>
      </w:r>
      <w:proofErr w:type="spellStart"/>
      <w:proofErr w:type="gramStart"/>
      <w:r w:rsidRPr="00261340">
        <w:rPr>
          <w:rFonts w:ascii="Times New Roman" w:hAnsi="Times New Roman" w:cs="Times New Roman"/>
          <w:b/>
          <w:bCs/>
          <w:sz w:val="23"/>
          <w:szCs w:val="23"/>
        </w:rPr>
        <w:t>ра</w:t>
      </w:r>
      <w:proofErr w:type="spellEnd"/>
      <w:r w:rsidRPr="00261340">
        <w:rPr>
          <w:rFonts w:ascii="Times New Roman" w:hAnsi="Times New Roman" w:cs="Times New Roman"/>
          <w:b/>
          <w:bCs/>
          <w:sz w:val="23"/>
          <w:szCs w:val="23"/>
        </w:rPr>
        <w:t>-боты</w:t>
      </w:r>
      <w:proofErr w:type="gramEnd"/>
      <w:r w:rsidRPr="00261340">
        <w:rPr>
          <w:rFonts w:ascii="Times New Roman" w:hAnsi="Times New Roman" w:cs="Times New Roman"/>
          <w:b/>
          <w:bCs/>
          <w:sz w:val="23"/>
          <w:szCs w:val="23"/>
        </w:rPr>
        <w:t xml:space="preserve">: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1. Да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2. Нет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3. Не знаю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b/>
          <w:bCs/>
          <w:sz w:val="23"/>
          <w:szCs w:val="23"/>
        </w:rPr>
        <w:t xml:space="preserve">36. Согласно концепции TQM в работе с поставщиками следует: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1. Стремиться, чтобы поставщиков сырья и материалов, должно быть как можно больше, чтобы обеспечить выбор сырья и материалов высокого качества по приемлемой цене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2. Минимизировать количество поставщиков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3. Работать с поставщиками на долгосрочной основе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b/>
          <w:bCs/>
          <w:sz w:val="23"/>
          <w:szCs w:val="23"/>
        </w:rPr>
        <w:t xml:space="preserve">37. Работу по улучшению качества осуществляют: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1. Специалисты фирмы, работающие в специально сформированной команде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2. Все без исключения работники фирмы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3. Сотрудники отдела качества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38. Согласно TQM «внутренним потребителем» называют: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1. Сотрудников фирмы, потребляющих продукцию и услуги других работников своего предприятия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2. Постоянных потребителей (клиентов)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3. Нет правильного ответа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b/>
          <w:bCs/>
          <w:sz w:val="23"/>
          <w:szCs w:val="23"/>
        </w:rPr>
        <w:t xml:space="preserve">39. Согласно постулатам Э. </w:t>
      </w:r>
      <w:proofErr w:type="spellStart"/>
      <w:r w:rsidRPr="00261340">
        <w:rPr>
          <w:rFonts w:ascii="Times New Roman" w:hAnsi="Times New Roman" w:cs="Times New Roman"/>
          <w:b/>
          <w:bCs/>
          <w:sz w:val="23"/>
          <w:szCs w:val="23"/>
        </w:rPr>
        <w:t>Деминга</w:t>
      </w:r>
      <w:proofErr w:type="spellEnd"/>
      <w:r w:rsidRPr="00261340">
        <w:rPr>
          <w:rFonts w:ascii="Times New Roman" w:hAnsi="Times New Roman" w:cs="Times New Roman"/>
          <w:b/>
          <w:bCs/>
          <w:sz w:val="23"/>
          <w:szCs w:val="23"/>
        </w:rPr>
        <w:t xml:space="preserve"> предпочтение отдается виду контроля: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1. Сплошному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2. Выборочному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3. Нет правильного ответа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b/>
          <w:bCs/>
          <w:sz w:val="23"/>
          <w:szCs w:val="23"/>
        </w:rPr>
        <w:t xml:space="preserve">40. Наличие у производителя сертификата системы менеджмента качества </w:t>
      </w:r>
      <w:proofErr w:type="gramStart"/>
      <w:r w:rsidRPr="00261340">
        <w:rPr>
          <w:rFonts w:ascii="Times New Roman" w:hAnsi="Times New Roman" w:cs="Times New Roman"/>
          <w:b/>
          <w:bCs/>
          <w:sz w:val="23"/>
          <w:szCs w:val="23"/>
        </w:rPr>
        <w:t>свидетель-</w:t>
      </w:r>
      <w:proofErr w:type="spellStart"/>
      <w:r w:rsidRPr="00261340">
        <w:rPr>
          <w:rFonts w:ascii="Times New Roman" w:hAnsi="Times New Roman" w:cs="Times New Roman"/>
          <w:b/>
          <w:bCs/>
          <w:sz w:val="23"/>
          <w:szCs w:val="23"/>
        </w:rPr>
        <w:t>ствует</w:t>
      </w:r>
      <w:proofErr w:type="spellEnd"/>
      <w:proofErr w:type="gramEnd"/>
      <w:r w:rsidRPr="00261340">
        <w:rPr>
          <w:rFonts w:ascii="Times New Roman" w:hAnsi="Times New Roman" w:cs="Times New Roman"/>
          <w:b/>
          <w:bCs/>
          <w:sz w:val="23"/>
          <w:szCs w:val="23"/>
        </w:rPr>
        <w:t xml:space="preserve">: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1. Его продукция и услуги соответствует наивысшим качественным показателям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2. О стабильности качественных показателей продукции и услуг производителя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3. Не правильного ответа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b/>
          <w:bCs/>
          <w:sz w:val="23"/>
          <w:szCs w:val="23"/>
        </w:rPr>
        <w:t xml:space="preserve">41. Правильно ли это утверждение, что согласно постулатам Э. </w:t>
      </w:r>
      <w:proofErr w:type="spellStart"/>
      <w:r w:rsidRPr="00261340">
        <w:rPr>
          <w:rFonts w:ascii="Times New Roman" w:hAnsi="Times New Roman" w:cs="Times New Roman"/>
          <w:b/>
          <w:bCs/>
          <w:sz w:val="23"/>
          <w:szCs w:val="23"/>
        </w:rPr>
        <w:t>Деминга</w:t>
      </w:r>
      <w:proofErr w:type="spellEnd"/>
      <w:r w:rsidRPr="00261340">
        <w:rPr>
          <w:rFonts w:ascii="Times New Roman" w:hAnsi="Times New Roman" w:cs="Times New Roman"/>
          <w:b/>
          <w:bCs/>
          <w:sz w:val="23"/>
          <w:szCs w:val="23"/>
        </w:rPr>
        <w:t xml:space="preserve"> следует управлять процессом, а не контролировать результат.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1. Да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2. Нет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3. Не знаю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b/>
          <w:bCs/>
          <w:sz w:val="23"/>
          <w:szCs w:val="23"/>
        </w:rPr>
        <w:t xml:space="preserve">42. Новая редакция стандартов серии ISO 9000, базирующихся на философии и </w:t>
      </w:r>
      <w:proofErr w:type="spellStart"/>
      <w:r w:rsidRPr="00261340">
        <w:rPr>
          <w:rFonts w:ascii="Times New Roman" w:hAnsi="Times New Roman" w:cs="Times New Roman"/>
          <w:b/>
          <w:bCs/>
          <w:sz w:val="23"/>
          <w:szCs w:val="23"/>
        </w:rPr>
        <w:t>прин-ципах</w:t>
      </w:r>
      <w:proofErr w:type="spellEnd"/>
      <w:r w:rsidRPr="00261340">
        <w:rPr>
          <w:rFonts w:ascii="Times New Roman" w:hAnsi="Times New Roman" w:cs="Times New Roman"/>
          <w:b/>
          <w:bCs/>
          <w:sz w:val="23"/>
          <w:szCs w:val="23"/>
        </w:rPr>
        <w:t xml:space="preserve"> TQM, была издана в</w:t>
      </w:r>
      <w:proofErr w:type="gramStart"/>
      <w:r w:rsidRPr="00261340">
        <w:rPr>
          <w:rFonts w:ascii="Times New Roman" w:hAnsi="Times New Roman" w:cs="Times New Roman"/>
          <w:b/>
          <w:bCs/>
          <w:sz w:val="23"/>
          <w:szCs w:val="23"/>
        </w:rPr>
        <w:t xml:space="preserve"> ….</w:t>
      </w:r>
      <w:proofErr w:type="gramEnd"/>
      <w:r w:rsidRPr="00261340">
        <w:rPr>
          <w:rFonts w:ascii="Times New Roman" w:hAnsi="Times New Roman" w:cs="Times New Roman"/>
          <w:b/>
          <w:bCs/>
          <w:sz w:val="23"/>
          <w:szCs w:val="23"/>
        </w:rPr>
        <w:t xml:space="preserve"> году: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1. 1987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2. 1996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3. 2000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4. 2002. </w:t>
      </w:r>
    </w:p>
    <w:p w:rsidR="007F58C5" w:rsidRDefault="00261340" w:rsidP="007F58C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3"/>
          <w:szCs w:val="23"/>
        </w:rPr>
      </w:pPr>
      <w:r w:rsidRPr="00261340">
        <w:rPr>
          <w:rFonts w:ascii="Times New Roman" w:hAnsi="Times New Roman" w:cs="Times New Roman"/>
          <w:b/>
          <w:bCs/>
          <w:sz w:val="23"/>
          <w:szCs w:val="23"/>
        </w:rPr>
        <w:t xml:space="preserve">43. Подлежит ли продукция обязательной сертификации устанавливается: </w:t>
      </w:r>
    </w:p>
    <w:p w:rsidR="00261340" w:rsidRPr="00261340" w:rsidRDefault="00261340" w:rsidP="007F58C5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1. Решением исполнительных государственных органов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2. Нормативным перечнем Госстандартом России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3. Решением органа по сертификации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4. Выбором производителя и согласия органа по сертификации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b/>
          <w:bCs/>
          <w:sz w:val="23"/>
          <w:szCs w:val="23"/>
        </w:rPr>
        <w:t xml:space="preserve">44. Госстандарт России и Федеральные органы исполнительной власти в области </w:t>
      </w:r>
      <w:proofErr w:type="gramStart"/>
      <w:r w:rsidRPr="00261340">
        <w:rPr>
          <w:rFonts w:ascii="Times New Roman" w:hAnsi="Times New Roman" w:cs="Times New Roman"/>
          <w:b/>
          <w:bCs/>
          <w:sz w:val="23"/>
          <w:szCs w:val="23"/>
        </w:rPr>
        <w:t>сер-</w:t>
      </w:r>
      <w:proofErr w:type="spellStart"/>
      <w:r w:rsidRPr="00261340">
        <w:rPr>
          <w:rFonts w:ascii="Times New Roman" w:hAnsi="Times New Roman" w:cs="Times New Roman"/>
          <w:b/>
          <w:bCs/>
          <w:sz w:val="23"/>
          <w:szCs w:val="23"/>
        </w:rPr>
        <w:t>тификации</w:t>
      </w:r>
      <w:proofErr w:type="spellEnd"/>
      <w:proofErr w:type="gramEnd"/>
      <w:r w:rsidRPr="00261340">
        <w:rPr>
          <w:rFonts w:ascii="Times New Roman" w:hAnsi="Times New Roman" w:cs="Times New Roman"/>
          <w:b/>
          <w:bCs/>
          <w:sz w:val="23"/>
          <w:szCs w:val="23"/>
        </w:rPr>
        <w:t xml:space="preserve"> продукции устанавливают: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1. Цены и тарифы по сертификации.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2. Правила и процедуры сертификации.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3. Правила признания зарубежных сертификатов.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4. Все ответы верны.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5. Нет правильных ответов.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b/>
          <w:bCs/>
          <w:sz w:val="23"/>
          <w:szCs w:val="23"/>
        </w:rPr>
        <w:t xml:space="preserve">45. Верно ли утверждение, что вся продаваемая продукция подлежит обязательной сертификации: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1. Да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2. Нет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3. Не знаю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b/>
          <w:bCs/>
          <w:sz w:val="23"/>
          <w:szCs w:val="23"/>
        </w:rPr>
        <w:t xml:space="preserve">46. Лицензия – это: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1. Оригинальное признание в том, что испытательная лаборатория правомочна проводить конкретные </w:t>
      </w:r>
      <w:proofErr w:type="gramStart"/>
      <w:r w:rsidRPr="00261340">
        <w:rPr>
          <w:rFonts w:ascii="Times New Roman" w:hAnsi="Times New Roman" w:cs="Times New Roman"/>
          <w:sz w:val="23"/>
          <w:szCs w:val="23"/>
        </w:rPr>
        <w:t>испытания .</w:t>
      </w:r>
      <w:proofErr w:type="gramEnd"/>
      <w:r w:rsidRPr="00261340">
        <w:rPr>
          <w:rFonts w:ascii="Times New Roman" w:hAnsi="Times New Roman" w:cs="Times New Roman"/>
          <w:sz w:val="23"/>
          <w:szCs w:val="23"/>
        </w:rPr>
        <w:t xml:space="preserve">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2. Нормативный документ, устанавливающий правила и руководящие принципы, </w:t>
      </w:r>
      <w:proofErr w:type="spellStart"/>
      <w:proofErr w:type="gramStart"/>
      <w:r w:rsidRPr="00261340">
        <w:rPr>
          <w:rFonts w:ascii="Times New Roman" w:hAnsi="Times New Roman" w:cs="Times New Roman"/>
          <w:sz w:val="23"/>
          <w:szCs w:val="23"/>
        </w:rPr>
        <w:t>характе-ристики</w:t>
      </w:r>
      <w:proofErr w:type="spellEnd"/>
      <w:proofErr w:type="gramEnd"/>
      <w:r w:rsidRPr="00261340">
        <w:rPr>
          <w:rFonts w:ascii="Times New Roman" w:hAnsi="Times New Roman" w:cs="Times New Roman"/>
          <w:sz w:val="23"/>
          <w:szCs w:val="23"/>
        </w:rPr>
        <w:t xml:space="preserve"> различных видов деятельности.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3. Документ, которым орган по сертификации наделяет орган или лицо правом </w:t>
      </w:r>
      <w:proofErr w:type="spellStart"/>
      <w:proofErr w:type="gramStart"/>
      <w:r w:rsidRPr="00261340">
        <w:rPr>
          <w:rFonts w:ascii="Times New Roman" w:hAnsi="Times New Roman" w:cs="Times New Roman"/>
          <w:sz w:val="23"/>
          <w:szCs w:val="23"/>
        </w:rPr>
        <w:t>использо-вать</w:t>
      </w:r>
      <w:proofErr w:type="spellEnd"/>
      <w:proofErr w:type="gramEnd"/>
      <w:r w:rsidRPr="00261340">
        <w:rPr>
          <w:rFonts w:ascii="Times New Roman" w:hAnsi="Times New Roman" w:cs="Times New Roman"/>
          <w:sz w:val="23"/>
          <w:szCs w:val="23"/>
        </w:rPr>
        <w:t xml:space="preserve"> сертификаты или знаки соответствия своей продукции.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4. Документ, устанавливающий правила определения результатов испытаний.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47. Аккредитация – это: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1.Официальное признание в том, что испытательная лаборатория правомочна проводить конкретные испытания.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2. Документ, который орган по сертификации наделяет орган правом использовать знаки соответствия своей продукции.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3. Документ, устанавливающий правила определения результатов испытаний.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4. Документ, устанавливающий руководящие принципы, характеристики различных видов деятельности.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b/>
          <w:bCs/>
          <w:sz w:val="23"/>
          <w:szCs w:val="23"/>
        </w:rPr>
        <w:t xml:space="preserve">48. Петля (спираль) качества - это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1. Любой документ о соответствии продукта требуемому качеству.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2. Совокупность планируемых и осуществляемых операций для создания определенных требований к качеству.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3. Это программа, регламентирующая конкретные меры в области качества и </w:t>
      </w:r>
      <w:proofErr w:type="spellStart"/>
      <w:proofErr w:type="gramStart"/>
      <w:r w:rsidRPr="00261340">
        <w:rPr>
          <w:rFonts w:ascii="Times New Roman" w:hAnsi="Times New Roman" w:cs="Times New Roman"/>
          <w:sz w:val="23"/>
          <w:szCs w:val="23"/>
        </w:rPr>
        <w:t>распределе-ния</w:t>
      </w:r>
      <w:proofErr w:type="spellEnd"/>
      <w:proofErr w:type="gramEnd"/>
      <w:r w:rsidRPr="00261340">
        <w:rPr>
          <w:rFonts w:ascii="Times New Roman" w:hAnsi="Times New Roman" w:cs="Times New Roman"/>
          <w:sz w:val="23"/>
          <w:szCs w:val="23"/>
        </w:rPr>
        <w:t xml:space="preserve"> ресурсов.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4. Концептуальная модель взаимосвязанных видов деятельности, влияющих на качество на различных стадиях от определения потребностей до оценки их удовлетворения.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b/>
          <w:bCs/>
          <w:sz w:val="23"/>
          <w:szCs w:val="23"/>
        </w:rPr>
        <w:t xml:space="preserve">49. Система качества – это: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1. Деятельность по подтверждению соответствия продукции определенным стандартам, техническим условиям и выдача соответствующих документов.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2. Совокупность организационной структуры, обеспечивающей осуществление общего </w:t>
      </w:r>
      <w:proofErr w:type="spellStart"/>
      <w:proofErr w:type="gramStart"/>
      <w:r w:rsidRPr="00261340">
        <w:rPr>
          <w:rFonts w:ascii="Times New Roman" w:hAnsi="Times New Roman" w:cs="Times New Roman"/>
          <w:sz w:val="23"/>
          <w:szCs w:val="23"/>
        </w:rPr>
        <w:t>ру-ководства</w:t>
      </w:r>
      <w:proofErr w:type="spellEnd"/>
      <w:proofErr w:type="gramEnd"/>
      <w:r w:rsidRPr="00261340">
        <w:rPr>
          <w:rFonts w:ascii="Times New Roman" w:hAnsi="Times New Roman" w:cs="Times New Roman"/>
          <w:sz w:val="23"/>
          <w:szCs w:val="23"/>
        </w:rPr>
        <w:t xml:space="preserve"> качеством.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3. Система, обеспечивающая аккредитацию лабораторий.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4. Документ, в котором указано оптимальное качество на основе консенсуса производителя и производителя. </w:t>
      </w:r>
    </w:p>
    <w:p w:rsidR="007F58C5" w:rsidRDefault="00261340" w:rsidP="007F58C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3"/>
          <w:szCs w:val="23"/>
        </w:rPr>
      </w:pPr>
      <w:r w:rsidRPr="00261340">
        <w:rPr>
          <w:rFonts w:ascii="Times New Roman" w:hAnsi="Times New Roman" w:cs="Times New Roman"/>
          <w:b/>
          <w:bCs/>
          <w:sz w:val="23"/>
          <w:szCs w:val="23"/>
        </w:rPr>
        <w:t xml:space="preserve">50. Стандарты ИСО серии 9000 устанавливают: </w:t>
      </w:r>
    </w:p>
    <w:p w:rsidR="00261340" w:rsidRPr="00261340" w:rsidRDefault="00261340" w:rsidP="007F58C5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1. Единый; признанный в мире подход к договорным условиям по оценке систем качества и одновременно регламентирующий отношения между поставщиком и потребителем.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2. Современную методологию менеджмента качества.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3. Совокупность свойств и характеристик продукции (услуги).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4. Мероприятия по обеспечению качества.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b/>
          <w:bCs/>
          <w:sz w:val="23"/>
          <w:szCs w:val="23"/>
        </w:rPr>
        <w:t xml:space="preserve">51. Методология TQM предполагает: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1. Жесткую ориентацию на потребителя.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2. Маркетинг по изучению качества.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3. Высокий менеджмент качества.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4. Организацию производства для обеспечения надлежащего качества.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b/>
          <w:bCs/>
          <w:sz w:val="23"/>
          <w:szCs w:val="23"/>
        </w:rPr>
        <w:t xml:space="preserve">52. Составные части менеджмента качества: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1.Вовлечение поставщиков и всего управляющего состава фирмы в контроль качества.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2. Разработка и реализация краткосрочных планов и долгосрочной стратегии улучшения работы.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3. Планирование, анализ, контроль.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4. Создание системы признания заслуг предприятия, выпускающего качественную продукцию, обеспечение индивидуального участия всех сотрудников фирмы в управлении качеством.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b/>
          <w:bCs/>
          <w:sz w:val="23"/>
          <w:szCs w:val="23"/>
        </w:rPr>
        <w:t xml:space="preserve">53. Кросс-функциональная командная работа – это: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1. Выполнение конкретного, одноразового задания, обозначающего результат, проблему или возможность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2. Встречное управление качеством (например, работы " кружков качества").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3. Взаимосвязь общего менеджмента с управлением качеством.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4. Система принудительного обучения сотрудников системы управления качеством.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b/>
          <w:bCs/>
          <w:sz w:val="23"/>
          <w:szCs w:val="23"/>
        </w:rPr>
        <w:t xml:space="preserve">54. Сертификация импортной продукции проводится …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lastRenderedPageBreak/>
        <w:t xml:space="preserve">1. По одним и тем же правилам, что и отечественной продукции.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2. По правилам страны-изготовителя.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3. По правилам, разработанным ИСО/МЭК.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b/>
          <w:bCs/>
          <w:sz w:val="23"/>
          <w:szCs w:val="23"/>
        </w:rPr>
        <w:t xml:space="preserve">55. Особенности статистического управления качеством заключаются в: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1. Работе по повышению качества с одновременным снижением издержек производства.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2. Качестве фирмы ("самооценка")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3. Стабильности производственного процесса и снижения издержек.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4. Реализации принципа работы с технической документацией.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b/>
          <w:bCs/>
          <w:sz w:val="23"/>
          <w:szCs w:val="23"/>
        </w:rPr>
        <w:t xml:space="preserve">56. Кружок качества – это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1. Юридические лица, отвечающие установленным требованиям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2. Группа работников организации, регулярно собирающихся на добровольных началах для выработки направлений повышения качества производства продукции и услуг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3. Группа работников организации, обеспечивающих должную связь с потребителями и поставщиками.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4. Аудиторы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b/>
          <w:bCs/>
          <w:sz w:val="23"/>
          <w:szCs w:val="23"/>
        </w:rPr>
        <w:t xml:space="preserve">57. Качество фирмы - это: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1. Статистика + приемочный контроль.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2. Аудит потребителя + сертификация продукции.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3. Тотальное обучение системе качества.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4. Мотивация к всеобщему менеджменту качества, удовлетворение потребностей наемных работников, поставщиков и потребителей.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b/>
          <w:bCs/>
          <w:sz w:val="23"/>
          <w:szCs w:val="23"/>
        </w:rPr>
        <w:t xml:space="preserve">58. Система TQМ- тотального всеобщего управления качеством служила для: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1. Проверки качества одного изделия. </w:t>
      </w:r>
    </w:p>
    <w:p w:rsidR="007F58C5" w:rsidRDefault="00261340" w:rsidP="007F58C5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2. Контроля производственного процесса. </w:t>
      </w:r>
    </w:p>
    <w:p w:rsidR="00261340" w:rsidRPr="00261340" w:rsidRDefault="00261340" w:rsidP="007F58C5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3. Всего руководства предприятия.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4. Выяснения мнений потребителей о качестве товара.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b/>
          <w:bCs/>
          <w:sz w:val="23"/>
          <w:szCs w:val="23"/>
        </w:rPr>
        <w:t xml:space="preserve">59. Система тотального менеджмента качества - это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1.Система мер, обеспечивающая уверенность у потребителя в качестве продукции.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2.Система управления качеством на фирме.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3. Контроль качества получения готового изделия от проверки качества сырья, входящих материалов до отгрузки потребителю.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4. Удовлетворение требований потребителей и своих служащих.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5. Все ответы верны нет правильных ответов.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b/>
          <w:bCs/>
          <w:sz w:val="23"/>
          <w:szCs w:val="23"/>
        </w:rPr>
        <w:t xml:space="preserve">60. В стандартах ИСО 14000 усилено внимание на: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1. Общую динамику сертификации систем качества.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2. Взаимоотношения поставщиков и потребителей.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3. Требования к системе менеджмента с точки зрения защиты окружающей среды и </w:t>
      </w:r>
      <w:proofErr w:type="gramStart"/>
      <w:r w:rsidRPr="00261340">
        <w:rPr>
          <w:rFonts w:ascii="Times New Roman" w:hAnsi="Times New Roman" w:cs="Times New Roman"/>
          <w:sz w:val="23"/>
          <w:szCs w:val="23"/>
        </w:rPr>
        <w:t>безо-</w:t>
      </w:r>
      <w:proofErr w:type="spellStart"/>
      <w:r w:rsidRPr="00261340">
        <w:rPr>
          <w:rFonts w:ascii="Times New Roman" w:hAnsi="Times New Roman" w:cs="Times New Roman"/>
          <w:sz w:val="23"/>
          <w:szCs w:val="23"/>
        </w:rPr>
        <w:t>пасности</w:t>
      </w:r>
      <w:proofErr w:type="spellEnd"/>
      <w:proofErr w:type="gramEnd"/>
      <w:r w:rsidRPr="00261340">
        <w:rPr>
          <w:rFonts w:ascii="Times New Roman" w:hAnsi="Times New Roman" w:cs="Times New Roman"/>
          <w:sz w:val="23"/>
          <w:szCs w:val="23"/>
        </w:rPr>
        <w:t xml:space="preserve"> продукции.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4. Внутренний контроль качества (на всех операциях производства).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b/>
          <w:bCs/>
          <w:sz w:val="23"/>
          <w:szCs w:val="23"/>
        </w:rPr>
        <w:t xml:space="preserve">61. Сертификат – это: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1. Установление соответствия.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2. Государственный стандарт качества продукта.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3. Государственный стандарт качества процесса.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4. Международный документ, характеризирующий удовлетворительное качество.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b/>
          <w:bCs/>
          <w:sz w:val="23"/>
          <w:szCs w:val="23"/>
        </w:rPr>
        <w:t xml:space="preserve">62. При сертификации выдают: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1. Сертификат происхождения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2. Сертификат подлинности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3. Гигиенический сертификат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4. Сертификат соответствия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5. Сертификат качества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63. Внедрение методов TQM не требует: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1. Вовлечения и обучение всего персонала;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2. Мониторинга поставщиков и качества их продукции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3.Смены персонала компании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b/>
          <w:bCs/>
          <w:sz w:val="23"/>
          <w:szCs w:val="23"/>
        </w:rPr>
        <w:t xml:space="preserve">64. Знак соответствия подтверждает то, что продукция: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1. Качественная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2. Соответствует требованиям государственных стандартов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3. Соответствует требования документов, указанных в сертификате соответствия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4. Соответствует требованиям любых документов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b/>
          <w:bCs/>
          <w:sz w:val="23"/>
          <w:szCs w:val="23"/>
        </w:rPr>
        <w:t xml:space="preserve">65. Признаками обязательной сертификации являются: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1. Сертификацию проводят только аккредитованные органы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2. Сертификацию может проводить любое юридическое лицо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>3. Сертификация проводится только на соответствие н</w:t>
      </w:r>
      <w:r w:rsidR="007F58C5">
        <w:rPr>
          <w:rFonts w:ascii="Times New Roman" w:hAnsi="Times New Roman" w:cs="Times New Roman"/>
          <w:sz w:val="23"/>
          <w:szCs w:val="23"/>
        </w:rPr>
        <w:t>ормативным документам государст</w:t>
      </w:r>
      <w:r w:rsidRPr="00261340">
        <w:rPr>
          <w:rFonts w:ascii="Times New Roman" w:hAnsi="Times New Roman" w:cs="Times New Roman"/>
          <w:sz w:val="23"/>
          <w:szCs w:val="23"/>
        </w:rPr>
        <w:t xml:space="preserve">венного уровня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4. Сертификат имеет юридическую силу на всей территории РФ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5. Сертификация действует только при добровольном признании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b/>
          <w:bCs/>
          <w:sz w:val="23"/>
          <w:szCs w:val="23"/>
        </w:rPr>
        <w:t xml:space="preserve">66. Добровольная сертификация вводится: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1. Как необходимое условие допуска продукции на рынок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2. Для повышения конкурентоспособности на рынке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3. С целью рекламы продукции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b/>
          <w:bCs/>
          <w:sz w:val="23"/>
          <w:szCs w:val="23"/>
        </w:rPr>
        <w:t xml:space="preserve">67. Обязательными частями государственных стандартов являются: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1. Безопасность </w:t>
      </w:r>
    </w:p>
    <w:p w:rsidR="007F58C5" w:rsidRDefault="00261340" w:rsidP="007F58C5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2. </w:t>
      </w:r>
      <w:proofErr w:type="spellStart"/>
      <w:r w:rsidRPr="00261340">
        <w:rPr>
          <w:rFonts w:ascii="Times New Roman" w:hAnsi="Times New Roman" w:cs="Times New Roman"/>
          <w:sz w:val="23"/>
          <w:szCs w:val="23"/>
        </w:rPr>
        <w:t>Экологичность</w:t>
      </w:r>
      <w:proofErr w:type="spellEnd"/>
      <w:r w:rsidRPr="00261340">
        <w:rPr>
          <w:rFonts w:ascii="Times New Roman" w:hAnsi="Times New Roman" w:cs="Times New Roman"/>
          <w:sz w:val="23"/>
          <w:szCs w:val="23"/>
        </w:rPr>
        <w:t xml:space="preserve"> </w:t>
      </w:r>
    </w:p>
    <w:p w:rsidR="00261340" w:rsidRPr="00261340" w:rsidRDefault="00261340" w:rsidP="007F58C5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3. Конструкция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4. Взаимозаменяемость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5. Совместимость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b/>
          <w:bCs/>
          <w:sz w:val="23"/>
          <w:szCs w:val="23"/>
        </w:rPr>
        <w:t xml:space="preserve">68. Декларацию о соответствии представляют: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1. С целью организации рекламы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2. Для получения сертификата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3. Для подтверждения высокого уровня производства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4. Для удовлетворения личных амбиций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b/>
          <w:bCs/>
          <w:sz w:val="23"/>
          <w:szCs w:val="23"/>
        </w:rPr>
        <w:t xml:space="preserve">69. Декларация о соответствии для рассмотрения может быть принята: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1. Без дополнительных документов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2. С рабочими чертежами на заявленную продукцию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3. С документами, подтверждаемыми соответствие продукции заданным требованиям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b/>
          <w:bCs/>
          <w:sz w:val="23"/>
          <w:szCs w:val="23"/>
        </w:rPr>
        <w:t xml:space="preserve">70. Требуется ли проводить аттестацию методики испытаний, приведенной в ГОСТе: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1. Да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2. Нет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3. Не знаю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b/>
          <w:bCs/>
          <w:sz w:val="23"/>
          <w:szCs w:val="23"/>
        </w:rPr>
        <w:t xml:space="preserve">71. Звезда качества не включает: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1. Систему мотивации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2. Систему взаимоотношений с поставщиками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3. Систему взаимоотношений с инвесторами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b/>
          <w:bCs/>
          <w:sz w:val="23"/>
          <w:szCs w:val="23"/>
        </w:rPr>
        <w:t xml:space="preserve">72. Качество - это соответствие: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1. Стандарту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2. Применению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3. Стоимости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4. Потребности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5. Скрытым потребностям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b/>
          <w:bCs/>
          <w:sz w:val="23"/>
          <w:szCs w:val="23"/>
        </w:rPr>
        <w:t>73. Понятие качество применимо к объектам</w:t>
      </w:r>
      <w:r w:rsidRPr="00261340">
        <w:rPr>
          <w:rFonts w:ascii="Times New Roman" w:hAnsi="Times New Roman" w:cs="Times New Roman"/>
          <w:sz w:val="23"/>
          <w:szCs w:val="23"/>
        </w:rPr>
        <w:t xml:space="preserve">: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lastRenderedPageBreak/>
        <w:t xml:space="preserve">1. Товары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2. Услуги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3. Выполнение работ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4. Персонал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5. Управление организацией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6. Все перечисленные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b/>
          <w:bCs/>
          <w:sz w:val="23"/>
          <w:szCs w:val="23"/>
        </w:rPr>
        <w:t xml:space="preserve">74. Качество – это: </w:t>
      </w:r>
    </w:p>
    <w:p w:rsidR="00261340" w:rsidRPr="00261340" w:rsidRDefault="00261340" w:rsidP="00261340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1. Совокупность свойств </w:t>
      </w:r>
    </w:p>
    <w:p w:rsidR="00261340" w:rsidRPr="00261340" w:rsidRDefault="00261340" w:rsidP="007F58C5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61340">
        <w:rPr>
          <w:rFonts w:ascii="Times New Roman" w:hAnsi="Times New Roman" w:cs="Times New Roman"/>
          <w:sz w:val="23"/>
          <w:szCs w:val="23"/>
        </w:rPr>
        <w:t xml:space="preserve">2. Мера полезности объекта </w:t>
      </w:r>
    </w:p>
    <w:p w:rsidR="00EE1304" w:rsidRDefault="00261340" w:rsidP="007F58C5">
      <w:pPr>
        <w:pStyle w:val="10"/>
        <w:tabs>
          <w:tab w:val="clear" w:pos="708"/>
          <w:tab w:val="left" w:pos="385"/>
          <w:tab w:val="left" w:pos="722"/>
        </w:tabs>
        <w:suppressAutoHyphens w:val="0"/>
        <w:ind w:left="14"/>
        <w:jc w:val="both"/>
        <w:rPr>
          <w:rFonts w:eastAsiaTheme="minorEastAsia"/>
          <w:color w:val="auto"/>
          <w:sz w:val="23"/>
          <w:szCs w:val="23"/>
          <w:lang w:eastAsia="ru-RU"/>
        </w:rPr>
      </w:pPr>
      <w:r w:rsidRPr="00261340">
        <w:rPr>
          <w:rFonts w:eastAsiaTheme="minorEastAsia"/>
          <w:color w:val="auto"/>
          <w:sz w:val="23"/>
          <w:szCs w:val="23"/>
          <w:lang w:eastAsia="ru-RU"/>
        </w:rPr>
        <w:t>3. Способность удовлетворять общественные и личностные потребности</w:t>
      </w:r>
    </w:p>
    <w:p w:rsidR="007F58C5" w:rsidRDefault="007F58C5" w:rsidP="007F58C5">
      <w:pPr>
        <w:pStyle w:val="10"/>
        <w:tabs>
          <w:tab w:val="clear" w:pos="708"/>
          <w:tab w:val="left" w:pos="385"/>
          <w:tab w:val="left" w:pos="722"/>
        </w:tabs>
        <w:suppressAutoHyphens w:val="0"/>
        <w:ind w:left="14"/>
        <w:jc w:val="both"/>
      </w:pPr>
    </w:p>
    <w:p w:rsidR="00EE1304" w:rsidRDefault="00D35228">
      <w:pPr>
        <w:pStyle w:val="10"/>
        <w:spacing w:line="200" w:lineRule="atLeast"/>
        <w:ind w:right="-34"/>
        <w:jc w:val="both"/>
      </w:pPr>
      <w:r>
        <w:rPr>
          <w:b/>
          <w:bCs/>
        </w:rPr>
        <w:t>Проверка и оценка результатов выполнения заданий</w:t>
      </w:r>
    </w:p>
    <w:p w:rsidR="00EE1304" w:rsidRDefault="00D35228">
      <w:pPr>
        <w:pStyle w:val="10"/>
        <w:spacing w:line="200" w:lineRule="atLeast"/>
        <w:ind w:right="-34"/>
        <w:jc w:val="both"/>
      </w:pPr>
      <w:r>
        <w:t>Оценка выставляется в 4-</w:t>
      </w:r>
      <w:proofErr w:type="gramStart"/>
      <w:r>
        <w:t>х  балльной</w:t>
      </w:r>
      <w:proofErr w:type="gramEnd"/>
      <w:r>
        <w:t xml:space="preserve"> шкале:</w:t>
      </w:r>
    </w:p>
    <w:p w:rsidR="00EE1304" w:rsidRDefault="00D35228">
      <w:pPr>
        <w:pStyle w:val="10"/>
        <w:spacing w:line="200" w:lineRule="atLeast"/>
        <w:ind w:right="-34"/>
        <w:jc w:val="both"/>
      </w:pPr>
      <w:r>
        <w:t>- оценка «отлично» выставляется в случае, если студент выполнил 87-100% заданий;</w:t>
      </w:r>
    </w:p>
    <w:p w:rsidR="00EE1304" w:rsidRDefault="00D35228">
      <w:pPr>
        <w:pStyle w:val="10"/>
        <w:spacing w:line="200" w:lineRule="atLeast"/>
        <w:ind w:right="-34"/>
        <w:jc w:val="both"/>
      </w:pPr>
      <w:r>
        <w:t>- оценка «хорошо» - если студент выполнил 75-86% заданий;</w:t>
      </w:r>
    </w:p>
    <w:p w:rsidR="00EE1304" w:rsidRDefault="00D35228">
      <w:pPr>
        <w:pStyle w:val="10"/>
        <w:spacing w:line="200" w:lineRule="atLeast"/>
        <w:ind w:right="-34"/>
        <w:jc w:val="both"/>
      </w:pPr>
      <w:r>
        <w:t>- оценка «удовлетворительно» -  если студент выполнил 50-74% заданий;</w:t>
      </w:r>
    </w:p>
    <w:p w:rsidR="00EE1304" w:rsidRDefault="00D35228">
      <w:pPr>
        <w:pStyle w:val="10"/>
        <w:spacing w:line="200" w:lineRule="atLeast"/>
        <w:ind w:right="-34"/>
        <w:jc w:val="both"/>
      </w:pPr>
      <w:r>
        <w:t>- оценка «неудовлетворительно» - менее 50% заданий.</w:t>
      </w:r>
    </w:p>
    <w:p w:rsidR="00EE1304" w:rsidRDefault="00EE1304">
      <w:pPr>
        <w:pStyle w:val="10"/>
        <w:widowControl w:val="0"/>
      </w:pPr>
    </w:p>
    <w:p w:rsidR="007F58C5" w:rsidRDefault="007F58C5">
      <w:pPr>
        <w:pStyle w:val="10"/>
        <w:spacing w:line="200" w:lineRule="atLeast"/>
        <w:ind w:right="-34"/>
        <w:jc w:val="center"/>
        <w:rPr>
          <w:b/>
          <w:bCs/>
        </w:rPr>
      </w:pPr>
    </w:p>
    <w:p w:rsidR="00EE1304" w:rsidRDefault="00D35228">
      <w:pPr>
        <w:pStyle w:val="10"/>
        <w:spacing w:line="200" w:lineRule="atLeast"/>
        <w:ind w:right="-34"/>
        <w:jc w:val="center"/>
      </w:pPr>
      <w:r>
        <w:rPr>
          <w:b/>
          <w:bCs/>
        </w:rPr>
        <w:t>Темы рефератов</w:t>
      </w:r>
    </w:p>
    <w:p w:rsidR="00B0746A" w:rsidRPr="00B0746A" w:rsidRDefault="00B0746A" w:rsidP="00B0746A">
      <w:pPr>
        <w:pStyle w:val="10"/>
        <w:numPr>
          <w:ilvl w:val="0"/>
          <w:numId w:val="9"/>
        </w:numPr>
        <w:spacing w:line="200" w:lineRule="atLeast"/>
        <w:rPr>
          <w:sz w:val="22"/>
          <w:szCs w:val="22"/>
        </w:rPr>
      </w:pPr>
      <w:r w:rsidRPr="00B0746A">
        <w:rPr>
          <w:color w:val="33363B"/>
          <w:sz w:val="22"/>
          <w:szCs w:val="22"/>
        </w:rPr>
        <w:t xml:space="preserve">Представление качества, его связь с другими экономическими категориями </w:t>
      </w:r>
      <w:proofErr w:type="gramStart"/>
      <w:r w:rsidRPr="00B0746A">
        <w:rPr>
          <w:color w:val="33363B"/>
          <w:sz w:val="22"/>
          <w:szCs w:val="22"/>
        </w:rPr>
        <w:t>( эффективностью</w:t>
      </w:r>
      <w:proofErr w:type="gramEnd"/>
      <w:r w:rsidRPr="00B0746A">
        <w:rPr>
          <w:color w:val="33363B"/>
          <w:sz w:val="22"/>
          <w:szCs w:val="22"/>
        </w:rPr>
        <w:t>, прибыльностью,</w:t>
      </w:r>
      <w:r>
        <w:rPr>
          <w:color w:val="33363B"/>
          <w:sz w:val="22"/>
          <w:szCs w:val="22"/>
        </w:rPr>
        <w:t xml:space="preserve"> </w:t>
      </w:r>
      <w:r w:rsidRPr="00B0746A">
        <w:rPr>
          <w:color w:val="33363B"/>
          <w:sz w:val="22"/>
          <w:szCs w:val="22"/>
        </w:rPr>
        <w:t>трудоемкостью, ценой и затратами),его разновидности.</w:t>
      </w:r>
    </w:p>
    <w:p w:rsidR="00B0746A" w:rsidRPr="00B0746A" w:rsidRDefault="00B0746A" w:rsidP="00B0746A">
      <w:pPr>
        <w:pStyle w:val="10"/>
        <w:numPr>
          <w:ilvl w:val="0"/>
          <w:numId w:val="9"/>
        </w:numPr>
        <w:spacing w:line="200" w:lineRule="atLeast"/>
        <w:rPr>
          <w:sz w:val="22"/>
          <w:szCs w:val="22"/>
        </w:rPr>
      </w:pPr>
      <w:r w:rsidRPr="00B0746A">
        <w:rPr>
          <w:color w:val="33363B"/>
          <w:sz w:val="22"/>
          <w:szCs w:val="22"/>
        </w:rPr>
        <w:t>Организационные строения и модели по управлению качеством.</w:t>
      </w:r>
    </w:p>
    <w:p w:rsidR="00B0746A" w:rsidRPr="00B0746A" w:rsidRDefault="00B0746A" w:rsidP="00B0746A">
      <w:pPr>
        <w:pStyle w:val="10"/>
        <w:numPr>
          <w:ilvl w:val="0"/>
          <w:numId w:val="9"/>
        </w:numPr>
        <w:spacing w:line="200" w:lineRule="atLeast"/>
        <w:rPr>
          <w:sz w:val="22"/>
          <w:szCs w:val="22"/>
        </w:rPr>
      </w:pPr>
      <w:r w:rsidRPr="00B0746A">
        <w:rPr>
          <w:color w:val="33363B"/>
          <w:sz w:val="22"/>
          <w:szCs w:val="22"/>
        </w:rPr>
        <w:t>Качество – всемирное поле для соперничества.</w:t>
      </w:r>
    </w:p>
    <w:p w:rsidR="00B0746A" w:rsidRPr="00B0746A" w:rsidRDefault="00B0746A" w:rsidP="00B0746A">
      <w:pPr>
        <w:pStyle w:val="10"/>
        <w:numPr>
          <w:ilvl w:val="0"/>
          <w:numId w:val="9"/>
        </w:numPr>
        <w:spacing w:line="200" w:lineRule="atLeast"/>
        <w:rPr>
          <w:sz w:val="22"/>
          <w:szCs w:val="22"/>
        </w:rPr>
      </w:pPr>
      <w:r w:rsidRPr="00B0746A">
        <w:rPr>
          <w:color w:val="33363B"/>
          <w:sz w:val="22"/>
          <w:szCs w:val="22"/>
        </w:rPr>
        <w:t>Японский метод управления качеством.</w:t>
      </w:r>
    </w:p>
    <w:p w:rsidR="00B0746A" w:rsidRPr="00B0746A" w:rsidRDefault="00B0746A" w:rsidP="00B0746A">
      <w:pPr>
        <w:pStyle w:val="10"/>
        <w:numPr>
          <w:ilvl w:val="0"/>
          <w:numId w:val="9"/>
        </w:numPr>
        <w:spacing w:line="200" w:lineRule="atLeast"/>
        <w:rPr>
          <w:sz w:val="22"/>
          <w:szCs w:val="22"/>
        </w:rPr>
      </w:pPr>
      <w:r w:rsidRPr="00B0746A">
        <w:rPr>
          <w:color w:val="33363B"/>
          <w:sz w:val="22"/>
          <w:szCs w:val="22"/>
        </w:rPr>
        <w:t>Российский и международный подход к управлению качеством</w:t>
      </w:r>
    </w:p>
    <w:p w:rsidR="00B0746A" w:rsidRPr="00B0746A" w:rsidRDefault="00B0746A" w:rsidP="00B0746A">
      <w:pPr>
        <w:pStyle w:val="10"/>
        <w:numPr>
          <w:ilvl w:val="0"/>
          <w:numId w:val="9"/>
        </w:numPr>
        <w:spacing w:line="200" w:lineRule="atLeast"/>
        <w:rPr>
          <w:sz w:val="22"/>
          <w:szCs w:val="22"/>
        </w:rPr>
      </w:pPr>
      <w:r w:rsidRPr="00B0746A">
        <w:rPr>
          <w:color w:val="33363B"/>
          <w:sz w:val="22"/>
          <w:szCs w:val="22"/>
        </w:rPr>
        <w:t>Методы административные и экономические к управлению качеством.</w:t>
      </w:r>
    </w:p>
    <w:p w:rsidR="00B0746A" w:rsidRPr="00B0746A" w:rsidRDefault="00B0746A" w:rsidP="00B0746A">
      <w:pPr>
        <w:pStyle w:val="10"/>
        <w:numPr>
          <w:ilvl w:val="0"/>
          <w:numId w:val="9"/>
        </w:numPr>
        <w:spacing w:line="200" w:lineRule="atLeast"/>
        <w:rPr>
          <w:sz w:val="22"/>
          <w:szCs w:val="22"/>
        </w:rPr>
      </w:pPr>
      <w:r w:rsidRPr="00B0746A">
        <w:rPr>
          <w:color w:val="33363B"/>
          <w:sz w:val="22"/>
          <w:szCs w:val="22"/>
        </w:rPr>
        <w:t>Развитие технологий и понятия качества.</w:t>
      </w:r>
    </w:p>
    <w:p w:rsidR="00B0746A" w:rsidRPr="00B0746A" w:rsidRDefault="00B0746A" w:rsidP="00B0746A">
      <w:pPr>
        <w:pStyle w:val="10"/>
        <w:numPr>
          <w:ilvl w:val="0"/>
          <w:numId w:val="9"/>
        </w:numPr>
        <w:spacing w:line="200" w:lineRule="atLeast"/>
        <w:rPr>
          <w:sz w:val="22"/>
          <w:szCs w:val="22"/>
        </w:rPr>
      </w:pPr>
      <w:r w:rsidRPr="00B0746A">
        <w:rPr>
          <w:color w:val="33363B"/>
          <w:sz w:val="22"/>
          <w:szCs w:val="22"/>
        </w:rPr>
        <w:t>Качество как экономическая категория.</w:t>
      </w:r>
    </w:p>
    <w:p w:rsidR="00B0746A" w:rsidRPr="00B0746A" w:rsidRDefault="00B0746A" w:rsidP="00B0746A">
      <w:pPr>
        <w:pStyle w:val="10"/>
        <w:numPr>
          <w:ilvl w:val="0"/>
          <w:numId w:val="9"/>
        </w:numPr>
        <w:spacing w:line="200" w:lineRule="atLeast"/>
        <w:rPr>
          <w:sz w:val="22"/>
          <w:szCs w:val="22"/>
        </w:rPr>
      </w:pPr>
      <w:r w:rsidRPr="00B0746A">
        <w:rPr>
          <w:color w:val="33363B"/>
          <w:sz w:val="22"/>
          <w:szCs w:val="22"/>
        </w:rPr>
        <w:t>Управление качеством, используя основы стандартов ИСО.</w:t>
      </w:r>
    </w:p>
    <w:p w:rsidR="00B0746A" w:rsidRPr="00B0746A" w:rsidRDefault="00B0746A" w:rsidP="00B0746A">
      <w:pPr>
        <w:pStyle w:val="10"/>
        <w:numPr>
          <w:ilvl w:val="0"/>
          <w:numId w:val="9"/>
        </w:numPr>
        <w:spacing w:line="200" w:lineRule="atLeast"/>
        <w:rPr>
          <w:sz w:val="22"/>
          <w:szCs w:val="22"/>
        </w:rPr>
      </w:pPr>
      <w:r w:rsidRPr="00B0746A">
        <w:rPr>
          <w:color w:val="33363B"/>
          <w:sz w:val="22"/>
          <w:szCs w:val="22"/>
        </w:rPr>
        <w:t>Системный подход к управлению качеством.</w:t>
      </w:r>
    </w:p>
    <w:p w:rsidR="00B0746A" w:rsidRPr="00B0746A" w:rsidRDefault="00B0746A" w:rsidP="00B0746A">
      <w:pPr>
        <w:pStyle w:val="10"/>
        <w:numPr>
          <w:ilvl w:val="0"/>
          <w:numId w:val="9"/>
        </w:numPr>
        <w:spacing w:line="200" w:lineRule="atLeast"/>
        <w:rPr>
          <w:sz w:val="22"/>
          <w:szCs w:val="22"/>
        </w:rPr>
      </w:pPr>
      <w:r w:rsidRPr="00B0746A">
        <w:rPr>
          <w:color w:val="33363B"/>
          <w:sz w:val="22"/>
          <w:szCs w:val="22"/>
        </w:rPr>
        <w:t>Направления по улучшению деятельности предприятия по совершенствованию качества.</w:t>
      </w:r>
    </w:p>
    <w:p w:rsidR="00B0746A" w:rsidRPr="00B0746A" w:rsidRDefault="00B0746A" w:rsidP="00B0746A">
      <w:pPr>
        <w:pStyle w:val="10"/>
        <w:numPr>
          <w:ilvl w:val="0"/>
          <w:numId w:val="9"/>
        </w:numPr>
        <w:spacing w:line="200" w:lineRule="atLeast"/>
        <w:rPr>
          <w:sz w:val="22"/>
          <w:szCs w:val="22"/>
        </w:rPr>
      </w:pPr>
      <w:r w:rsidRPr="00B0746A">
        <w:rPr>
          <w:color w:val="33363B"/>
          <w:sz w:val="22"/>
          <w:szCs w:val="22"/>
        </w:rPr>
        <w:t>Высшее руководство предприятия, его значимость в системе качества.</w:t>
      </w:r>
    </w:p>
    <w:p w:rsidR="00B0746A" w:rsidRPr="00B0746A" w:rsidRDefault="00B0746A" w:rsidP="00B0746A">
      <w:pPr>
        <w:pStyle w:val="10"/>
        <w:numPr>
          <w:ilvl w:val="0"/>
          <w:numId w:val="9"/>
        </w:numPr>
        <w:spacing w:line="200" w:lineRule="atLeast"/>
        <w:rPr>
          <w:sz w:val="22"/>
          <w:szCs w:val="22"/>
        </w:rPr>
      </w:pPr>
      <w:r w:rsidRPr="00B0746A">
        <w:rPr>
          <w:color w:val="33363B"/>
          <w:sz w:val="22"/>
          <w:szCs w:val="22"/>
        </w:rPr>
        <w:t>Ориентация на потребителя в системе менеджмента качества.</w:t>
      </w:r>
    </w:p>
    <w:p w:rsidR="00B0746A" w:rsidRPr="00B0746A" w:rsidRDefault="00B0746A" w:rsidP="00B0746A">
      <w:pPr>
        <w:pStyle w:val="10"/>
        <w:numPr>
          <w:ilvl w:val="0"/>
          <w:numId w:val="9"/>
        </w:numPr>
        <w:spacing w:line="200" w:lineRule="atLeast"/>
        <w:rPr>
          <w:sz w:val="22"/>
          <w:szCs w:val="22"/>
        </w:rPr>
      </w:pPr>
      <w:r w:rsidRPr="00B0746A">
        <w:rPr>
          <w:color w:val="33363B"/>
          <w:sz w:val="22"/>
          <w:szCs w:val="22"/>
        </w:rPr>
        <w:t>Методы и цели для оценки качества продукции.</w:t>
      </w:r>
    </w:p>
    <w:p w:rsidR="00B0746A" w:rsidRPr="00B0746A" w:rsidRDefault="00B0746A" w:rsidP="00B0746A">
      <w:pPr>
        <w:pStyle w:val="10"/>
        <w:numPr>
          <w:ilvl w:val="0"/>
          <w:numId w:val="9"/>
        </w:numPr>
        <w:spacing w:line="200" w:lineRule="atLeast"/>
        <w:rPr>
          <w:sz w:val="22"/>
          <w:szCs w:val="22"/>
        </w:rPr>
      </w:pPr>
      <w:r w:rsidRPr="00B0746A">
        <w:rPr>
          <w:color w:val="33363B"/>
          <w:sz w:val="22"/>
          <w:szCs w:val="22"/>
        </w:rPr>
        <w:t xml:space="preserve"> Важность обучения персонала в системе качества.</w:t>
      </w:r>
    </w:p>
    <w:p w:rsidR="00B0746A" w:rsidRPr="00B0746A" w:rsidRDefault="00B0746A" w:rsidP="00B0746A">
      <w:pPr>
        <w:pStyle w:val="10"/>
        <w:numPr>
          <w:ilvl w:val="0"/>
          <w:numId w:val="9"/>
        </w:numPr>
        <w:spacing w:line="200" w:lineRule="atLeast"/>
        <w:rPr>
          <w:sz w:val="22"/>
          <w:szCs w:val="22"/>
        </w:rPr>
      </w:pPr>
      <w:r w:rsidRPr="00B0746A">
        <w:rPr>
          <w:color w:val="33363B"/>
          <w:sz w:val="22"/>
          <w:szCs w:val="22"/>
        </w:rPr>
        <w:t>Место метрологии в системе менеджмента качества.</w:t>
      </w:r>
    </w:p>
    <w:p w:rsidR="00B0746A" w:rsidRPr="00B0746A" w:rsidRDefault="00B0746A" w:rsidP="00B0746A">
      <w:pPr>
        <w:pStyle w:val="10"/>
        <w:numPr>
          <w:ilvl w:val="0"/>
          <w:numId w:val="9"/>
        </w:numPr>
        <w:spacing w:line="200" w:lineRule="atLeast"/>
        <w:rPr>
          <w:sz w:val="22"/>
          <w:szCs w:val="22"/>
        </w:rPr>
      </w:pPr>
      <w:r w:rsidRPr="00B0746A">
        <w:rPr>
          <w:color w:val="33363B"/>
          <w:sz w:val="22"/>
          <w:szCs w:val="22"/>
        </w:rPr>
        <w:t>Методы и приёмы по работе в постоянном улучшении качества</w:t>
      </w:r>
    </w:p>
    <w:p w:rsidR="00B0746A" w:rsidRPr="00B0746A" w:rsidRDefault="00B0746A" w:rsidP="00B0746A">
      <w:pPr>
        <w:pStyle w:val="10"/>
        <w:numPr>
          <w:ilvl w:val="0"/>
          <w:numId w:val="9"/>
        </w:numPr>
        <w:spacing w:line="200" w:lineRule="atLeast"/>
        <w:rPr>
          <w:sz w:val="22"/>
          <w:szCs w:val="22"/>
        </w:rPr>
      </w:pPr>
      <w:r w:rsidRPr="00B0746A">
        <w:rPr>
          <w:color w:val="33363B"/>
          <w:sz w:val="22"/>
          <w:szCs w:val="22"/>
        </w:rPr>
        <w:t>Организация управления процессами,</w:t>
      </w:r>
      <w:r>
        <w:rPr>
          <w:color w:val="33363B"/>
          <w:sz w:val="22"/>
          <w:szCs w:val="22"/>
        </w:rPr>
        <w:t xml:space="preserve"> </w:t>
      </w:r>
      <w:r w:rsidRPr="00B0746A">
        <w:rPr>
          <w:color w:val="33363B"/>
          <w:sz w:val="22"/>
          <w:szCs w:val="22"/>
        </w:rPr>
        <w:t>как важнейший элемент системы качества.</w:t>
      </w:r>
    </w:p>
    <w:p w:rsidR="00B0746A" w:rsidRPr="00B0746A" w:rsidRDefault="00B0746A" w:rsidP="00B0746A">
      <w:pPr>
        <w:pStyle w:val="10"/>
        <w:numPr>
          <w:ilvl w:val="0"/>
          <w:numId w:val="9"/>
        </w:numPr>
        <w:spacing w:line="200" w:lineRule="atLeast"/>
        <w:rPr>
          <w:sz w:val="22"/>
          <w:szCs w:val="22"/>
        </w:rPr>
      </w:pPr>
      <w:r w:rsidRPr="00B0746A">
        <w:rPr>
          <w:color w:val="33363B"/>
          <w:sz w:val="22"/>
          <w:szCs w:val="22"/>
        </w:rPr>
        <w:t>Организация системы сертификации в РФ и ее роль в международной системе организации</w:t>
      </w:r>
    </w:p>
    <w:p w:rsidR="00B0746A" w:rsidRPr="00B0746A" w:rsidRDefault="00B0746A" w:rsidP="00B0746A">
      <w:pPr>
        <w:pStyle w:val="10"/>
        <w:numPr>
          <w:ilvl w:val="0"/>
          <w:numId w:val="9"/>
        </w:numPr>
        <w:spacing w:line="200" w:lineRule="atLeast"/>
        <w:rPr>
          <w:sz w:val="22"/>
          <w:szCs w:val="22"/>
        </w:rPr>
      </w:pPr>
      <w:r w:rsidRPr="00B0746A">
        <w:rPr>
          <w:color w:val="33363B"/>
          <w:sz w:val="22"/>
          <w:szCs w:val="22"/>
        </w:rPr>
        <w:t>Правовые основы сертификации продукции и услуг.</w:t>
      </w:r>
    </w:p>
    <w:p w:rsidR="00B0746A" w:rsidRPr="00B0746A" w:rsidRDefault="00B0746A" w:rsidP="00B0746A">
      <w:pPr>
        <w:pStyle w:val="10"/>
        <w:numPr>
          <w:ilvl w:val="0"/>
          <w:numId w:val="9"/>
        </w:numPr>
        <w:spacing w:line="200" w:lineRule="atLeast"/>
        <w:rPr>
          <w:sz w:val="22"/>
          <w:szCs w:val="22"/>
        </w:rPr>
      </w:pPr>
      <w:r w:rsidRPr="00B0746A">
        <w:rPr>
          <w:color w:val="33363B"/>
          <w:sz w:val="22"/>
          <w:szCs w:val="22"/>
        </w:rPr>
        <w:t>Экономические аспекты управления несоответствующей продукцией.</w:t>
      </w:r>
    </w:p>
    <w:p w:rsidR="00B0746A" w:rsidRPr="00B0746A" w:rsidRDefault="00B0746A" w:rsidP="00B0746A">
      <w:pPr>
        <w:pStyle w:val="10"/>
        <w:numPr>
          <w:ilvl w:val="0"/>
          <w:numId w:val="9"/>
        </w:numPr>
        <w:spacing w:line="200" w:lineRule="atLeast"/>
        <w:rPr>
          <w:sz w:val="22"/>
          <w:szCs w:val="22"/>
        </w:rPr>
      </w:pPr>
      <w:r w:rsidRPr="00B0746A">
        <w:rPr>
          <w:color w:val="33363B"/>
          <w:sz w:val="22"/>
          <w:szCs w:val="22"/>
        </w:rPr>
        <w:t>Роль документации в системе управления качеством.</w:t>
      </w:r>
    </w:p>
    <w:p w:rsidR="00B0746A" w:rsidRPr="00B0746A" w:rsidRDefault="00B0746A" w:rsidP="00B0746A">
      <w:pPr>
        <w:pStyle w:val="10"/>
        <w:numPr>
          <w:ilvl w:val="0"/>
          <w:numId w:val="9"/>
        </w:numPr>
        <w:spacing w:line="200" w:lineRule="atLeast"/>
        <w:rPr>
          <w:sz w:val="22"/>
          <w:szCs w:val="22"/>
        </w:rPr>
      </w:pPr>
      <w:r w:rsidRPr="00B0746A">
        <w:rPr>
          <w:color w:val="33363B"/>
          <w:sz w:val="22"/>
          <w:szCs w:val="22"/>
        </w:rPr>
        <w:t>Объективные факторы стабильного повышения качества.</w:t>
      </w:r>
    </w:p>
    <w:p w:rsidR="00B0746A" w:rsidRPr="00B0746A" w:rsidRDefault="00B0746A" w:rsidP="00B0746A">
      <w:pPr>
        <w:pStyle w:val="10"/>
        <w:numPr>
          <w:ilvl w:val="0"/>
          <w:numId w:val="9"/>
        </w:numPr>
        <w:spacing w:line="200" w:lineRule="atLeast"/>
        <w:rPr>
          <w:sz w:val="22"/>
          <w:szCs w:val="22"/>
        </w:rPr>
      </w:pPr>
      <w:r w:rsidRPr="00B0746A">
        <w:rPr>
          <w:color w:val="33363B"/>
          <w:sz w:val="22"/>
          <w:szCs w:val="22"/>
        </w:rPr>
        <w:t>Качество как объект управления.</w:t>
      </w:r>
    </w:p>
    <w:p w:rsidR="00B0746A" w:rsidRPr="00B0746A" w:rsidRDefault="00B0746A" w:rsidP="00B0746A">
      <w:pPr>
        <w:pStyle w:val="10"/>
        <w:numPr>
          <w:ilvl w:val="0"/>
          <w:numId w:val="9"/>
        </w:numPr>
        <w:spacing w:line="200" w:lineRule="atLeast"/>
        <w:rPr>
          <w:sz w:val="22"/>
          <w:szCs w:val="22"/>
        </w:rPr>
      </w:pPr>
      <w:r w:rsidRPr="00B0746A">
        <w:rPr>
          <w:color w:val="33363B"/>
          <w:sz w:val="22"/>
          <w:szCs w:val="22"/>
        </w:rPr>
        <w:t>Управление затратами на обеспечение качества.</w:t>
      </w:r>
    </w:p>
    <w:p w:rsidR="00B0746A" w:rsidRPr="00B0746A" w:rsidRDefault="00B0746A" w:rsidP="00B0746A">
      <w:pPr>
        <w:pStyle w:val="10"/>
        <w:numPr>
          <w:ilvl w:val="0"/>
          <w:numId w:val="9"/>
        </w:numPr>
        <w:spacing w:line="200" w:lineRule="atLeast"/>
        <w:rPr>
          <w:sz w:val="22"/>
          <w:szCs w:val="22"/>
        </w:rPr>
      </w:pPr>
      <w:r w:rsidRPr="00B0746A">
        <w:rPr>
          <w:color w:val="33363B"/>
          <w:sz w:val="22"/>
          <w:szCs w:val="22"/>
        </w:rPr>
        <w:t>Роль типизации и стандартизации в системе качества.</w:t>
      </w:r>
    </w:p>
    <w:p w:rsidR="00B0746A" w:rsidRPr="00B0746A" w:rsidRDefault="00B0746A" w:rsidP="00B0746A">
      <w:pPr>
        <w:pStyle w:val="10"/>
        <w:numPr>
          <w:ilvl w:val="0"/>
          <w:numId w:val="9"/>
        </w:numPr>
        <w:spacing w:line="200" w:lineRule="atLeast"/>
        <w:rPr>
          <w:sz w:val="22"/>
          <w:szCs w:val="22"/>
        </w:rPr>
      </w:pPr>
      <w:r w:rsidRPr="00B0746A">
        <w:rPr>
          <w:color w:val="33363B"/>
          <w:sz w:val="22"/>
          <w:szCs w:val="22"/>
        </w:rPr>
        <w:t>Юридические основы сертификации продукции и услуг.</w:t>
      </w:r>
    </w:p>
    <w:p w:rsidR="00B0746A" w:rsidRPr="00B0746A" w:rsidRDefault="00B0746A" w:rsidP="00B0746A">
      <w:pPr>
        <w:pStyle w:val="10"/>
        <w:numPr>
          <w:ilvl w:val="0"/>
          <w:numId w:val="9"/>
        </w:numPr>
        <w:spacing w:line="200" w:lineRule="atLeast"/>
        <w:rPr>
          <w:sz w:val="22"/>
          <w:szCs w:val="22"/>
        </w:rPr>
      </w:pPr>
      <w:r w:rsidRPr="00B0746A">
        <w:rPr>
          <w:color w:val="33363B"/>
          <w:sz w:val="22"/>
          <w:szCs w:val="22"/>
        </w:rPr>
        <w:t>Сущность и содержание сертификации.</w:t>
      </w:r>
    </w:p>
    <w:p w:rsidR="00B0746A" w:rsidRPr="00B0746A" w:rsidRDefault="00B0746A" w:rsidP="00B0746A">
      <w:pPr>
        <w:pStyle w:val="10"/>
        <w:numPr>
          <w:ilvl w:val="0"/>
          <w:numId w:val="9"/>
        </w:numPr>
        <w:spacing w:line="200" w:lineRule="atLeast"/>
        <w:rPr>
          <w:sz w:val="22"/>
          <w:szCs w:val="22"/>
        </w:rPr>
      </w:pPr>
      <w:r w:rsidRPr="00B0746A">
        <w:rPr>
          <w:color w:val="33363B"/>
          <w:sz w:val="22"/>
          <w:szCs w:val="22"/>
        </w:rPr>
        <w:t>Роль сертификации в улучшении качества и экономики предприятия.</w:t>
      </w:r>
    </w:p>
    <w:p w:rsidR="00EE1304" w:rsidRPr="00B0746A" w:rsidRDefault="00B0746A" w:rsidP="00B0746A">
      <w:pPr>
        <w:pStyle w:val="10"/>
        <w:numPr>
          <w:ilvl w:val="0"/>
          <w:numId w:val="9"/>
        </w:numPr>
        <w:spacing w:line="200" w:lineRule="atLeast"/>
        <w:rPr>
          <w:sz w:val="22"/>
          <w:szCs w:val="22"/>
        </w:rPr>
      </w:pPr>
      <w:r w:rsidRPr="00B0746A">
        <w:rPr>
          <w:color w:val="33363B"/>
          <w:sz w:val="22"/>
          <w:szCs w:val="22"/>
        </w:rPr>
        <w:t>История управления качеством.</w:t>
      </w:r>
    </w:p>
    <w:p w:rsidR="00EE1304" w:rsidRDefault="00D35228">
      <w:pPr>
        <w:pStyle w:val="10"/>
        <w:spacing w:line="200" w:lineRule="atLeast"/>
        <w:ind w:right="-34"/>
      </w:pPr>
      <w:r>
        <w:rPr>
          <w:b/>
          <w:lang w:eastAsia="zh-CN"/>
        </w:rPr>
        <w:lastRenderedPageBreak/>
        <w:t>Краткая характеристика продукта деятельности студента — реферата</w:t>
      </w:r>
    </w:p>
    <w:p w:rsidR="00EE1304" w:rsidRDefault="00D35228">
      <w:pPr>
        <w:pStyle w:val="10"/>
        <w:ind w:firstLine="614"/>
        <w:jc w:val="both"/>
      </w:pPr>
      <w:r>
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также собственные взгляды на неё.</w:t>
      </w:r>
    </w:p>
    <w:p w:rsidR="00EE1304" w:rsidRDefault="00D35228">
      <w:pPr>
        <w:pStyle w:val="10"/>
        <w:spacing w:line="200" w:lineRule="atLeast"/>
        <w:ind w:firstLine="614"/>
        <w:jc w:val="both"/>
      </w:pPr>
      <w:r>
        <w:rPr>
          <w:lang w:eastAsia="zh-CN"/>
        </w:rPr>
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</w:r>
    </w:p>
    <w:p w:rsidR="00EE1304" w:rsidRDefault="00EE1304">
      <w:pPr>
        <w:pStyle w:val="10"/>
        <w:spacing w:line="200" w:lineRule="atLeast"/>
        <w:ind w:right="-34"/>
      </w:pPr>
    </w:p>
    <w:p w:rsidR="00EE1304" w:rsidRDefault="00D35228">
      <w:pPr>
        <w:pStyle w:val="10"/>
        <w:spacing w:line="200" w:lineRule="atLeast"/>
        <w:ind w:right="-34"/>
      </w:pPr>
      <w:r>
        <w:rPr>
          <w:b/>
          <w:lang w:eastAsia="zh-CN"/>
        </w:rPr>
        <w:t>Требования к структуре и оформлению реферата</w:t>
      </w:r>
    </w:p>
    <w:p w:rsidR="00EE1304" w:rsidRDefault="00D35228">
      <w:pPr>
        <w:pStyle w:val="10"/>
        <w:ind w:firstLine="586"/>
        <w:jc w:val="both"/>
      </w:pPr>
      <w:r>
        <w:t>1) титульный лист (оформляется по образцу, утвержденному кафедрой);</w:t>
      </w:r>
    </w:p>
    <w:p w:rsidR="00EE1304" w:rsidRDefault="00D35228">
      <w:pPr>
        <w:pStyle w:val="10"/>
        <w:ind w:firstLine="586"/>
        <w:jc w:val="both"/>
      </w:pPr>
      <w:r>
        <w:t>2) план работы с указанием страниц каждого пункта;</w:t>
      </w:r>
    </w:p>
    <w:p w:rsidR="00EE1304" w:rsidRDefault="00D35228">
      <w:pPr>
        <w:pStyle w:val="10"/>
        <w:ind w:firstLine="586"/>
        <w:jc w:val="both"/>
      </w:pPr>
      <w:r>
        <w:t>3) введение (обоснование актуальности выбранной для изучения темы для теории и практики, для автора реферата);</w:t>
      </w:r>
    </w:p>
    <w:p w:rsidR="00EE1304" w:rsidRDefault="00D35228">
      <w:pPr>
        <w:pStyle w:val="10"/>
        <w:ind w:firstLine="586"/>
        <w:jc w:val="both"/>
      </w:pPr>
      <w:r>
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</w:r>
    </w:p>
    <w:p w:rsidR="00EE1304" w:rsidRDefault="00D35228">
      <w:pPr>
        <w:pStyle w:val="10"/>
        <w:ind w:firstLine="586"/>
        <w:jc w:val="both"/>
      </w:pPr>
      <w:r>
        <w:t>5) заключение;</w:t>
      </w:r>
    </w:p>
    <w:p w:rsidR="00EE1304" w:rsidRDefault="00D35228">
      <w:pPr>
        <w:pStyle w:val="10"/>
        <w:ind w:firstLine="586"/>
        <w:jc w:val="both"/>
      </w:pPr>
      <w:r>
        <w:t>6) список использованной литературы;</w:t>
      </w:r>
    </w:p>
    <w:p w:rsidR="00EE1304" w:rsidRDefault="00D35228">
      <w:pPr>
        <w:pStyle w:val="10"/>
        <w:spacing w:line="200" w:lineRule="atLeast"/>
        <w:ind w:firstLine="586"/>
        <w:jc w:val="both"/>
      </w:pPr>
      <w:r>
        <w:rPr>
          <w:lang w:eastAsia="zh-CN"/>
        </w:rPr>
        <w:t>7) приложения, которые состоят из таблиц, фотографий, диаграмм, графиков, рисунков, схем (необязательная часть реферата).</w:t>
      </w:r>
    </w:p>
    <w:p w:rsidR="00EE1304" w:rsidRDefault="00EE1304">
      <w:pPr>
        <w:pStyle w:val="10"/>
        <w:spacing w:line="200" w:lineRule="atLeast"/>
        <w:ind w:right="-34"/>
      </w:pPr>
    </w:p>
    <w:p w:rsidR="00EE1304" w:rsidRDefault="00D35228">
      <w:pPr>
        <w:pStyle w:val="10"/>
        <w:spacing w:line="200" w:lineRule="atLeast"/>
        <w:ind w:right="-34"/>
      </w:pPr>
      <w:r>
        <w:rPr>
          <w:b/>
          <w:lang w:eastAsia="zh-CN"/>
        </w:rPr>
        <w:t>Критерии оценки:</w:t>
      </w:r>
    </w:p>
    <w:p w:rsidR="00EE1304" w:rsidRDefault="00D35228">
      <w:pPr>
        <w:pStyle w:val="10"/>
        <w:ind w:firstLine="709"/>
        <w:jc w:val="both"/>
      </w:pPr>
      <w:r>
        <w:t>Оцениваются умение структурировать, выделять главное и обобщать материал, умение работать с библиографическим материалом, грамотность представленного текста, соответствие оформления реферата принятым на факультете технологии и предпринимательства нормам, логическая структура выступления, ответы на дополнительные вопросы преподавателя после защиты реферата.</w:t>
      </w:r>
    </w:p>
    <w:p w:rsidR="00EE1304" w:rsidRDefault="00EE1304">
      <w:pPr>
        <w:pStyle w:val="10"/>
        <w:suppressAutoHyphens w:val="0"/>
        <w:ind w:firstLine="709"/>
      </w:pPr>
    </w:p>
    <w:tbl>
      <w:tblPr>
        <w:tblW w:w="984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546"/>
        <w:gridCol w:w="2498"/>
        <w:gridCol w:w="2125"/>
        <w:gridCol w:w="2676"/>
      </w:tblGrid>
      <w:tr w:rsidR="00EE1304" w:rsidTr="00B50E24">
        <w:trPr>
          <w:trHeight w:val="392"/>
        </w:trPr>
        <w:tc>
          <w:tcPr>
            <w:tcW w:w="984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EE1304" w:rsidRDefault="00D35228">
            <w:pPr>
              <w:pStyle w:val="10"/>
              <w:ind w:right="-64"/>
              <w:jc w:val="center"/>
            </w:pPr>
            <w:r>
              <w:rPr>
                <w:rFonts w:eastAsia="Calibri"/>
                <w:lang w:eastAsia="zh-CN"/>
              </w:rPr>
              <w:t>Шкала оценивания</w:t>
            </w:r>
          </w:p>
        </w:tc>
      </w:tr>
      <w:tr w:rsidR="00EE1304" w:rsidTr="00B50E24">
        <w:trPr>
          <w:trHeight w:val="405"/>
        </w:trPr>
        <w:tc>
          <w:tcPr>
            <w:tcW w:w="2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EE1304" w:rsidRDefault="00D35228">
            <w:pPr>
              <w:pStyle w:val="10"/>
              <w:jc w:val="center"/>
            </w:pPr>
            <w:r>
              <w:rPr>
                <w:rFonts w:eastAsia="Calibri"/>
                <w:sz w:val="22"/>
                <w:szCs w:val="22"/>
                <w:lang w:eastAsia="zh-CN"/>
              </w:rPr>
              <w:t>неудовлетворительно</w:t>
            </w:r>
          </w:p>
        </w:tc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EE1304" w:rsidRDefault="00D35228">
            <w:pPr>
              <w:pStyle w:val="10"/>
              <w:jc w:val="center"/>
            </w:pPr>
            <w:r>
              <w:rPr>
                <w:rFonts w:eastAsia="Calibri"/>
                <w:sz w:val="22"/>
                <w:szCs w:val="22"/>
                <w:lang w:eastAsia="zh-CN"/>
              </w:rPr>
              <w:t>удовлетворительно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EE1304" w:rsidRDefault="00D35228">
            <w:pPr>
              <w:pStyle w:val="10"/>
              <w:jc w:val="center"/>
            </w:pPr>
            <w:r>
              <w:rPr>
                <w:rFonts w:eastAsia="Calibri"/>
                <w:sz w:val="22"/>
                <w:szCs w:val="22"/>
                <w:lang w:eastAsia="zh-CN"/>
              </w:rPr>
              <w:t>хорошо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EE1304" w:rsidRDefault="00D35228">
            <w:pPr>
              <w:pStyle w:val="10"/>
              <w:jc w:val="center"/>
            </w:pPr>
            <w:r>
              <w:rPr>
                <w:rFonts w:eastAsia="Calibri"/>
                <w:sz w:val="22"/>
                <w:szCs w:val="22"/>
                <w:lang w:eastAsia="zh-CN"/>
              </w:rPr>
              <w:t>отлично</w:t>
            </w:r>
          </w:p>
        </w:tc>
      </w:tr>
      <w:tr w:rsidR="00EE1304" w:rsidTr="00B50E24">
        <w:trPr>
          <w:trHeight w:val="739"/>
        </w:trPr>
        <w:tc>
          <w:tcPr>
            <w:tcW w:w="2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EE1304" w:rsidRDefault="00D35228">
            <w:pPr>
              <w:pStyle w:val="10"/>
              <w:shd w:val="clear" w:color="auto" w:fill="FFFFFF"/>
              <w:suppressAutoHyphens w:val="0"/>
              <w:spacing w:line="235" w:lineRule="atLeast"/>
              <w:jc w:val="both"/>
            </w:pPr>
            <w:r>
              <w:rPr>
                <w:color w:val="000000"/>
                <w:sz w:val="22"/>
                <w:szCs w:val="22"/>
                <w:lang w:eastAsia="zh-CN"/>
              </w:rPr>
              <w:t xml:space="preserve">Отсутствует обоснование актуальности темы реферата, цель и задачи, объект и предмет исследования не сформулированы. Проблемы для обсуждения представлена нечетко, вызывает возражения. Встречаются многочисленные орфографические, пунктуационные и стилистические ошибки. Научный стиль изложения повсеместно </w:t>
            </w:r>
            <w:r>
              <w:rPr>
                <w:color w:val="000000"/>
                <w:sz w:val="22"/>
                <w:szCs w:val="22"/>
                <w:lang w:eastAsia="zh-CN"/>
              </w:rPr>
              <w:lastRenderedPageBreak/>
              <w:t xml:space="preserve">в тексте реферата нарушается. объем реферата и количество использованных первоисточников недостаточно для полного раскрытия проблемы по теме исследования. </w:t>
            </w:r>
          </w:p>
          <w:p w:rsidR="00EE1304" w:rsidRDefault="00D35228">
            <w:pPr>
              <w:pStyle w:val="10"/>
              <w:shd w:val="clear" w:color="auto" w:fill="FFFFFF"/>
              <w:suppressAutoHyphens w:val="0"/>
              <w:spacing w:line="235" w:lineRule="atLeast"/>
              <w:jc w:val="both"/>
            </w:pPr>
            <w:r>
              <w:rPr>
                <w:color w:val="000000"/>
                <w:sz w:val="22"/>
                <w:szCs w:val="22"/>
                <w:lang w:eastAsia="zh-CN"/>
              </w:rPr>
              <w:t>Отсутствует правильный ответ даже после наводящих вопросов.</w:t>
            </w:r>
          </w:p>
        </w:tc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EE1304" w:rsidRDefault="00D35228">
            <w:pPr>
              <w:pStyle w:val="10"/>
              <w:shd w:val="clear" w:color="auto" w:fill="FFFFFF"/>
              <w:suppressAutoHyphens w:val="0"/>
              <w:spacing w:before="30" w:after="30" w:line="235" w:lineRule="atLeast"/>
              <w:jc w:val="both"/>
            </w:pPr>
            <w:r>
              <w:rPr>
                <w:sz w:val="22"/>
                <w:szCs w:val="22"/>
                <w:lang w:eastAsia="zh-CN"/>
              </w:rPr>
              <w:lastRenderedPageBreak/>
              <w:t xml:space="preserve">Цель и задачи сформулированы верно, актуальность темы недостаточно обоснована, отсутствует объект и предмет исследования. В тексте реферата встречаются отдельные орфографические, пунктуационные и стилистические ошибки. Объем реферата и количество использованных первоисточников недостаточно для </w:t>
            </w:r>
            <w:r>
              <w:rPr>
                <w:sz w:val="22"/>
                <w:szCs w:val="22"/>
                <w:lang w:eastAsia="zh-CN"/>
              </w:rPr>
              <w:lastRenderedPageBreak/>
              <w:t>полного раскрытия проблемы по теме исследования. Показано знание основных понятий раздела учебного модуля, но правильный ответ дан только после наводящих вопросов.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EE1304" w:rsidRDefault="00D35228">
            <w:pPr>
              <w:pStyle w:val="10"/>
              <w:shd w:val="clear" w:color="auto" w:fill="FFFFFF"/>
              <w:suppressAutoHyphens w:val="0"/>
              <w:spacing w:line="235" w:lineRule="atLeast"/>
              <w:jc w:val="both"/>
            </w:pPr>
            <w:r>
              <w:rPr>
                <w:sz w:val="22"/>
                <w:szCs w:val="22"/>
                <w:lang w:eastAsia="zh-CN"/>
              </w:rPr>
              <w:lastRenderedPageBreak/>
              <w:t xml:space="preserve">Актуальность темы обоснована, содержание реферата соответствует теме исследования. Выводы по работе сформулированы. Представленный материал систематизирован и структурирован. Показано достаточно полное знание и понимание раздела модуля, без значительных пробелов. В тексте </w:t>
            </w:r>
            <w:r>
              <w:rPr>
                <w:sz w:val="22"/>
                <w:szCs w:val="22"/>
                <w:lang w:eastAsia="zh-CN"/>
              </w:rPr>
              <w:lastRenderedPageBreak/>
              <w:t>реферата встречаются отдельные опечатки, погрешности стилистики изложения.</w:t>
            </w:r>
          </w:p>
          <w:p w:rsidR="00EE1304" w:rsidRDefault="00D35228">
            <w:pPr>
              <w:pStyle w:val="10"/>
              <w:widowControl w:val="0"/>
              <w:shd w:val="clear" w:color="auto" w:fill="FFFFFF"/>
              <w:suppressAutoHyphens w:val="0"/>
              <w:spacing w:line="235" w:lineRule="atLeast"/>
              <w:ind w:left="11"/>
              <w:jc w:val="both"/>
            </w:pPr>
            <w:r>
              <w:rPr>
                <w:sz w:val="22"/>
                <w:szCs w:val="22"/>
                <w:lang w:eastAsia="zh-CN"/>
              </w:rPr>
              <w:t>Требования к оформлению и объему материала соблюдены.</w:t>
            </w:r>
          </w:p>
          <w:p w:rsidR="00EE1304" w:rsidRDefault="00D35228">
            <w:pPr>
              <w:pStyle w:val="10"/>
              <w:widowControl w:val="0"/>
              <w:shd w:val="clear" w:color="auto" w:fill="FFFFFF"/>
              <w:suppressAutoHyphens w:val="0"/>
              <w:spacing w:line="235" w:lineRule="atLeast"/>
              <w:ind w:left="11"/>
              <w:jc w:val="both"/>
            </w:pPr>
            <w:r>
              <w:rPr>
                <w:sz w:val="22"/>
                <w:szCs w:val="22"/>
                <w:lang w:eastAsia="zh-CN"/>
              </w:rPr>
              <w:t>Ответы на дополнительные вопросы преподавателя неполные.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EE1304" w:rsidRDefault="00D35228">
            <w:pPr>
              <w:pStyle w:val="10"/>
              <w:widowControl w:val="0"/>
              <w:shd w:val="clear" w:color="auto" w:fill="FFFFFF"/>
              <w:suppressAutoHyphens w:val="0"/>
              <w:ind w:left="11"/>
              <w:jc w:val="both"/>
            </w:pPr>
            <w:r>
              <w:rPr>
                <w:sz w:val="22"/>
                <w:szCs w:val="22"/>
                <w:lang w:eastAsia="zh-CN"/>
              </w:rPr>
              <w:lastRenderedPageBreak/>
              <w:t xml:space="preserve">Актуальность проблемы обоснована, содержание реферата соответствует теме, точно сформулированы цель, задачи, объект, предмет. Представленный материал систематизирован и структурирован. Представлены и проанализированы различные точки зрения по проблеме исследования. Полностью раскрыты основные понятия. Терминология </w:t>
            </w:r>
            <w:r>
              <w:rPr>
                <w:sz w:val="22"/>
                <w:szCs w:val="22"/>
                <w:lang w:eastAsia="zh-CN"/>
              </w:rPr>
              <w:lastRenderedPageBreak/>
              <w:t>использована грамотно. Орфографические, пунктуационные и стилистические ошибки отсутствуют. Уместное и достаточное цитирование первоисточников. Стиль изложения материала научный. Требования к оформлению и объему материала соблюдены.</w:t>
            </w:r>
          </w:p>
          <w:p w:rsidR="00EE1304" w:rsidRDefault="00D35228">
            <w:pPr>
              <w:pStyle w:val="10"/>
              <w:widowControl w:val="0"/>
              <w:shd w:val="clear" w:color="auto" w:fill="FFFFFF"/>
              <w:suppressAutoHyphens w:val="0"/>
              <w:ind w:left="11"/>
              <w:jc w:val="both"/>
            </w:pPr>
            <w:r>
              <w:rPr>
                <w:sz w:val="22"/>
                <w:szCs w:val="22"/>
                <w:lang w:eastAsia="zh-CN"/>
              </w:rPr>
              <w:t>Ответ правильный, материал изложен грамотно и четко, проиллюстрирован примерами. Свободно владеет учебным материалом.</w:t>
            </w:r>
          </w:p>
        </w:tc>
      </w:tr>
    </w:tbl>
    <w:p w:rsidR="00EE1304" w:rsidRDefault="00EE1304">
      <w:pPr>
        <w:pStyle w:val="10"/>
        <w:spacing w:line="200" w:lineRule="atLeast"/>
        <w:ind w:right="-34"/>
      </w:pPr>
    </w:p>
    <w:p w:rsidR="00EE1304" w:rsidRDefault="00D35228">
      <w:pPr>
        <w:pStyle w:val="10"/>
        <w:widowControl w:val="0"/>
        <w:jc w:val="center"/>
      </w:pPr>
      <w:r>
        <w:rPr>
          <w:b/>
        </w:rPr>
        <w:t>Доклады на</w:t>
      </w:r>
      <w:r>
        <w:rPr>
          <w:b/>
          <w:spacing w:val="-1"/>
        </w:rPr>
        <w:t xml:space="preserve"> </w:t>
      </w:r>
      <w:r>
        <w:rPr>
          <w:b/>
        </w:rPr>
        <w:t>семинаре</w:t>
      </w:r>
    </w:p>
    <w:p w:rsidR="00EE1304" w:rsidRDefault="00D35228">
      <w:pPr>
        <w:pStyle w:val="10"/>
        <w:widowControl w:val="0"/>
      </w:pPr>
      <w:r>
        <w:rPr>
          <w:b/>
        </w:rPr>
        <w:t>Темы для подготовки к докладам:</w:t>
      </w:r>
    </w:p>
    <w:p w:rsidR="00EE1304" w:rsidRDefault="00A2101E" w:rsidP="00F07542">
      <w:pPr>
        <w:pStyle w:val="10"/>
        <w:numPr>
          <w:ilvl w:val="0"/>
          <w:numId w:val="10"/>
        </w:numPr>
      </w:pPr>
      <w:r w:rsidRPr="00A2101E">
        <w:t>Международный</w:t>
      </w:r>
      <w:r>
        <w:t xml:space="preserve"> </w:t>
      </w:r>
      <w:r w:rsidRPr="00A2101E">
        <w:t>опыт стандартизации пищевых продуктов.</w:t>
      </w:r>
    </w:p>
    <w:p w:rsidR="00A2101E" w:rsidRDefault="00A2101E" w:rsidP="00A2101E">
      <w:pPr>
        <w:pStyle w:val="10"/>
        <w:numPr>
          <w:ilvl w:val="0"/>
          <w:numId w:val="10"/>
        </w:numPr>
      </w:pPr>
      <w:r>
        <w:t>Р</w:t>
      </w:r>
      <w:r w:rsidRPr="00A2101E">
        <w:t>егиональный опыт стандартизации пищевых продуктов.</w:t>
      </w:r>
    </w:p>
    <w:p w:rsidR="00A2101E" w:rsidRDefault="00A2101E" w:rsidP="00A2101E">
      <w:pPr>
        <w:pStyle w:val="10"/>
        <w:numPr>
          <w:ilvl w:val="0"/>
          <w:numId w:val="10"/>
        </w:numPr>
      </w:pPr>
      <w:r>
        <w:t>О</w:t>
      </w:r>
      <w:r w:rsidRPr="00A2101E">
        <w:t>течественный опыт стандартизации пищевых продуктов.</w:t>
      </w:r>
    </w:p>
    <w:p w:rsidR="003A743F" w:rsidRDefault="003A743F" w:rsidP="003A743F">
      <w:pPr>
        <w:pStyle w:val="10"/>
        <w:numPr>
          <w:ilvl w:val="0"/>
          <w:numId w:val="10"/>
        </w:numPr>
      </w:pPr>
      <w:r w:rsidRPr="003A743F">
        <w:t>Перспективы развития методов и способов анализа и контроля продукции предприятий ресторанного бизнеса</w:t>
      </w:r>
    </w:p>
    <w:p w:rsidR="003A743F" w:rsidRDefault="003A743F" w:rsidP="003A743F">
      <w:pPr>
        <w:pStyle w:val="10"/>
        <w:numPr>
          <w:ilvl w:val="0"/>
          <w:numId w:val="10"/>
        </w:numPr>
      </w:pPr>
      <w:r w:rsidRPr="003A743F">
        <w:t>Перспективы развития методов анализа продукции предприятий ресторанного бизнеса</w:t>
      </w:r>
    </w:p>
    <w:p w:rsidR="003A743F" w:rsidRDefault="003A743F" w:rsidP="003A743F">
      <w:pPr>
        <w:pStyle w:val="10"/>
        <w:numPr>
          <w:ilvl w:val="0"/>
          <w:numId w:val="10"/>
        </w:numPr>
      </w:pPr>
      <w:r w:rsidRPr="003A743F">
        <w:t>Перспективы развития способов анализа продукции предприятий ресторанного бизнеса</w:t>
      </w:r>
    </w:p>
    <w:p w:rsidR="003A743F" w:rsidRDefault="003A743F" w:rsidP="003A743F">
      <w:pPr>
        <w:pStyle w:val="10"/>
        <w:numPr>
          <w:ilvl w:val="0"/>
          <w:numId w:val="10"/>
        </w:numPr>
      </w:pPr>
      <w:r w:rsidRPr="003A743F">
        <w:t>Перспективы развития методов и способов контроля продукции предприятий ресторанного бизнеса</w:t>
      </w:r>
    </w:p>
    <w:p w:rsidR="00725D89" w:rsidRDefault="00725D89">
      <w:pPr>
        <w:pStyle w:val="10"/>
        <w:jc w:val="center"/>
      </w:pPr>
    </w:p>
    <w:p w:rsidR="00725D89" w:rsidRDefault="00725D89">
      <w:pPr>
        <w:pStyle w:val="10"/>
        <w:jc w:val="center"/>
      </w:pPr>
    </w:p>
    <w:p w:rsidR="00EE1304" w:rsidRDefault="00D35228">
      <w:pPr>
        <w:pStyle w:val="10"/>
      </w:pPr>
      <w:r>
        <w:rPr>
          <w:b/>
        </w:rPr>
        <w:t>Критерии и показатели, используемые</w:t>
      </w:r>
      <w:r>
        <w:rPr>
          <w:b/>
          <w:spacing w:val="-4"/>
        </w:rPr>
        <w:t xml:space="preserve"> </w:t>
      </w:r>
      <w:r>
        <w:rPr>
          <w:b/>
        </w:rPr>
        <w:t>при оценивании доклада</w:t>
      </w:r>
    </w:p>
    <w:p w:rsidR="00EE1304" w:rsidRDefault="00EE1304">
      <w:pPr>
        <w:pStyle w:val="10"/>
        <w:widowControl w:val="0"/>
        <w:tabs>
          <w:tab w:val="left" w:pos="419"/>
        </w:tabs>
      </w:pPr>
    </w:p>
    <w:tbl>
      <w:tblPr>
        <w:tblW w:w="8635" w:type="dxa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33"/>
        <w:gridCol w:w="4302"/>
      </w:tblGrid>
      <w:tr w:rsidR="00EE1304">
        <w:tc>
          <w:tcPr>
            <w:tcW w:w="4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1304" w:rsidRDefault="00D35228">
            <w:pPr>
              <w:pStyle w:val="10"/>
              <w:jc w:val="center"/>
            </w:pPr>
            <w:proofErr w:type="spellStart"/>
            <w:r>
              <w:rPr>
                <w:b/>
                <w:lang w:val="en-US"/>
              </w:rPr>
              <w:t>Характеристика</w:t>
            </w:r>
            <w:proofErr w:type="spellEnd"/>
          </w:p>
        </w:tc>
        <w:tc>
          <w:tcPr>
            <w:tcW w:w="4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1304" w:rsidRDefault="00D35228">
            <w:pPr>
              <w:pStyle w:val="10"/>
              <w:jc w:val="both"/>
            </w:pPr>
            <w:r>
              <w:rPr>
                <w:b/>
              </w:rPr>
              <w:t>Требования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 структуре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 оформлению</w:t>
            </w:r>
          </w:p>
        </w:tc>
      </w:tr>
      <w:tr w:rsidR="00EE1304">
        <w:tc>
          <w:tcPr>
            <w:tcW w:w="4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1304" w:rsidRDefault="00D35228">
            <w:pPr>
              <w:pStyle w:val="10"/>
              <w:widowControl w:val="0"/>
              <w:jc w:val="both"/>
            </w:pPr>
            <w:r>
              <w:t>Продукт самостоятельной работы</w:t>
            </w:r>
            <w:r>
              <w:rPr>
                <w:spacing w:val="-10"/>
              </w:rPr>
              <w:t xml:space="preserve"> </w:t>
            </w:r>
            <w:r>
              <w:t>обучающегося, представляющий собой</w:t>
            </w:r>
            <w:r>
              <w:rPr>
                <w:spacing w:val="-6"/>
              </w:rPr>
              <w:t xml:space="preserve"> </w:t>
            </w:r>
            <w:r>
              <w:t>публичное выступление</w:t>
            </w:r>
            <w:r>
              <w:rPr>
                <w:spacing w:val="-6"/>
              </w:rPr>
              <w:t xml:space="preserve"> </w:t>
            </w:r>
            <w:r>
              <w:t>по представлению полученных результатов</w:t>
            </w:r>
            <w:r>
              <w:rPr>
                <w:spacing w:val="-9"/>
              </w:rPr>
              <w:t xml:space="preserve"> </w:t>
            </w:r>
            <w:r>
              <w:t>решения определенной учебно-практической, учебно-исследовательской или научной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темы</w:t>
            </w:r>
          </w:p>
        </w:tc>
        <w:tc>
          <w:tcPr>
            <w:tcW w:w="4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1304" w:rsidRDefault="00D35228">
            <w:pPr>
              <w:pStyle w:val="10"/>
              <w:widowControl w:val="0"/>
            </w:pPr>
            <w:r>
              <w:t>1)</w:t>
            </w:r>
            <w:r>
              <w:rPr>
                <w:spacing w:val="-3"/>
              </w:rPr>
              <w:t xml:space="preserve"> </w:t>
            </w:r>
            <w:r>
              <w:t>сообщение (выступление);</w:t>
            </w:r>
          </w:p>
          <w:p w:rsidR="00EE1304" w:rsidRDefault="00D35228">
            <w:pPr>
              <w:pStyle w:val="10"/>
              <w:widowControl w:val="0"/>
            </w:pPr>
            <w:r>
              <w:t>2) вопросы</w:t>
            </w:r>
            <w:r>
              <w:rPr>
                <w:spacing w:val="-4"/>
              </w:rPr>
              <w:t xml:space="preserve"> </w:t>
            </w:r>
            <w:r>
              <w:t>к докладчику;</w:t>
            </w:r>
          </w:p>
          <w:p w:rsidR="00EE1304" w:rsidRDefault="00D35228">
            <w:pPr>
              <w:pStyle w:val="10"/>
              <w:widowControl w:val="0"/>
            </w:pPr>
            <w:r>
              <w:t>3) комментарии</w:t>
            </w:r>
            <w:r>
              <w:rPr>
                <w:spacing w:val="-3"/>
              </w:rPr>
              <w:t xml:space="preserve"> </w:t>
            </w:r>
            <w:r>
              <w:t>и замечания к докладчику; обсуждение содержания доклада,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его</w:t>
            </w:r>
            <w:r>
              <w:t xml:space="preserve"> теоретических</w:t>
            </w:r>
            <w:r>
              <w:rPr>
                <w:spacing w:val="-9"/>
              </w:rPr>
              <w:t xml:space="preserve"> </w:t>
            </w:r>
            <w:r>
              <w:t>и методических достоинств и недостатков, дополнения</w:t>
            </w:r>
            <w:r>
              <w:rPr>
                <w:spacing w:val="-5"/>
              </w:rPr>
              <w:t xml:space="preserve"> </w:t>
            </w:r>
            <w:r>
              <w:t xml:space="preserve">и замечания по </w:t>
            </w:r>
            <w:r>
              <w:rPr>
                <w:spacing w:val="-3"/>
              </w:rPr>
              <w:t>нему;</w:t>
            </w:r>
          </w:p>
          <w:p w:rsidR="00EE1304" w:rsidRDefault="00D35228">
            <w:pPr>
              <w:pStyle w:val="10"/>
              <w:widowControl w:val="0"/>
            </w:pPr>
            <w:r>
              <w:t>4)</w:t>
            </w:r>
            <w:r>
              <w:rPr>
                <w:spacing w:val="-3"/>
              </w:rPr>
              <w:t xml:space="preserve"> </w:t>
            </w:r>
            <w:r>
              <w:t>ответное заключительное слово</w:t>
            </w:r>
            <w:r>
              <w:rPr>
                <w:spacing w:val="-3"/>
              </w:rPr>
              <w:t xml:space="preserve"> </w:t>
            </w:r>
            <w:r>
              <w:t>докладчика;</w:t>
            </w:r>
          </w:p>
          <w:p w:rsidR="00EE1304" w:rsidRDefault="00D35228">
            <w:pPr>
              <w:pStyle w:val="10"/>
              <w:widowControl w:val="0"/>
            </w:pPr>
            <w:r>
              <w:t>5)</w:t>
            </w:r>
            <w:r>
              <w:rPr>
                <w:spacing w:val="-4"/>
              </w:rPr>
              <w:t xml:space="preserve"> </w:t>
            </w:r>
            <w:r>
              <w:t>заключение преподавателя</w:t>
            </w:r>
          </w:p>
        </w:tc>
      </w:tr>
    </w:tbl>
    <w:p w:rsidR="00EE1304" w:rsidRDefault="00EE1304">
      <w:pPr>
        <w:pStyle w:val="10"/>
        <w:widowControl w:val="0"/>
        <w:jc w:val="both"/>
      </w:pPr>
    </w:p>
    <w:p w:rsidR="00EE1304" w:rsidRDefault="00D35228">
      <w:pPr>
        <w:pStyle w:val="10"/>
        <w:widowControl w:val="0"/>
        <w:jc w:val="center"/>
      </w:pPr>
      <w:r>
        <w:rPr>
          <w:b/>
          <w:bCs/>
        </w:rPr>
        <w:t>Алгоритм оценивания выступления, сообщения</w:t>
      </w:r>
      <w:r>
        <w:rPr>
          <w:b/>
          <w:bCs/>
          <w:spacing w:val="-15"/>
        </w:rPr>
        <w:t xml:space="preserve"> </w:t>
      </w:r>
      <w:r>
        <w:rPr>
          <w:b/>
          <w:bCs/>
        </w:rPr>
        <w:t xml:space="preserve">на семинаре </w:t>
      </w:r>
    </w:p>
    <w:tbl>
      <w:tblPr>
        <w:tblW w:w="8635" w:type="dxa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641"/>
        <w:gridCol w:w="994"/>
      </w:tblGrid>
      <w:tr w:rsidR="00EE1304">
        <w:tc>
          <w:tcPr>
            <w:tcW w:w="7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1304" w:rsidRDefault="00D35228">
            <w:pPr>
              <w:pStyle w:val="10"/>
              <w:jc w:val="center"/>
            </w:pPr>
            <w:proofErr w:type="spellStart"/>
            <w:r>
              <w:rPr>
                <w:b/>
                <w:lang w:val="en-US"/>
              </w:rPr>
              <w:t>Показатели</w:t>
            </w:r>
            <w:proofErr w:type="spellEnd"/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1304" w:rsidRDefault="00D35228">
            <w:pPr>
              <w:pStyle w:val="10"/>
              <w:jc w:val="center"/>
            </w:pPr>
            <w:r>
              <w:rPr>
                <w:b/>
              </w:rPr>
              <w:t>Балл</w:t>
            </w:r>
          </w:p>
        </w:tc>
      </w:tr>
      <w:tr w:rsidR="00EE1304">
        <w:tc>
          <w:tcPr>
            <w:tcW w:w="7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1304" w:rsidRDefault="00D35228">
            <w:pPr>
              <w:pStyle w:val="10"/>
              <w:widowControl w:val="0"/>
              <w:jc w:val="both"/>
            </w:pPr>
            <w:r>
              <w:t>Соответствие содержания заявленной теме. Доклад содержит сформулированное</w:t>
            </w:r>
            <w:r>
              <w:rPr>
                <w:spacing w:val="33"/>
              </w:rPr>
              <w:t xml:space="preserve"> </w:t>
            </w:r>
            <w:r>
              <w:t>исследуемое (рассматриваемое) теоретическое положение</w:t>
            </w:r>
            <w:r>
              <w:rPr>
                <w:spacing w:val="4"/>
              </w:rPr>
              <w:t xml:space="preserve"> </w:t>
            </w:r>
            <w:r>
              <w:t>(тезис или группа тезисов).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1304" w:rsidRDefault="00D35228">
            <w:pPr>
              <w:pStyle w:val="10"/>
              <w:jc w:val="center"/>
            </w:pPr>
            <w:r>
              <w:t>1</w:t>
            </w:r>
          </w:p>
        </w:tc>
      </w:tr>
      <w:tr w:rsidR="00EE1304">
        <w:tc>
          <w:tcPr>
            <w:tcW w:w="7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1304" w:rsidRDefault="00D35228">
            <w:pPr>
              <w:pStyle w:val="10"/>
              <w:jc w:val="both"/>
            </w:pPr>
            <w:r>
              <w:t xml:space="preserve">Обозначен круг понятий и терминов, необходимых </w:t>
            </w:r>
            <w:proofErr w:type="gramStart"/>
            <w:r>
              <w:t>для описания</w:t>
            </w:r>
            <w:proofErr w:type="gramEnd"/>
            <w:r>
              <w:t xml:space="preserve"> исследуемого (рассматриваемого) тезиса.</w:t>
            </w:r>
          </w:p>
          <w:p w:rsidR="00EE1304" w:rsidRDefault="00D35228">
            <w:pPr>
              <w:pStyle w:val="10"/>
              <w:jc w:val="both"/>
            </w:pPr>
            <w:r>
              <w:t>Приведены описания и сравнения</w:t>
            </w:r>
            <w:r>
              <w:rPr>
                <w:spacing w:val="25"/>
              </w:rPr>
              <w:t xml:space="preserve"> </w:t>
            </w:r>
            <w:r>
              <w:t>примеров использования исследуемого тезиса.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1304" w:rsidRDefault="00D35228">
            <w:pPr>
              <w:pStyle w:val="10"/>
              <w:jc w:val="center"/>
            </w:pPr>
            <w:r>
              <w:t>1</w:t>
            </w:r>
          </w:p>
        </w:tc>
      </w:tr>
      <w:tr w:rsidR="00EE1304">
        <w:tc>
          <w:tcPr>
            <w:tcW w:w="7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1304" w:rsidRDefault="00D35228">
            <w:pPr>
              <w:pStyle w:val="10"/>
              <w:jc w:val="both"/>
            </w:pPr>
            <w:r>
              <w:t>Доклад разделен на смысловые части</w:t>
            </w:r>
            <w:r>
              <w:rPr>
                <w:spacing w:val="24"/>
              </w:rPr>
              <w:t xml:space="preserve"> </w:t>
            </w:r>
            <w:r>
              <w:t>и наличествует логика рассуждений при переходе</w:t>
            </w:r>
            <w:r>
              <w:rPr>
                <w:spacing w:val="31"/>
              </w:rPr>
              <w:t xml:space="preserve"> </w:t>
            </w:r>
            <w:r>
              <w:rPr>
                <w:spacing w:val="-3"/>
              </w:rPr>
              <w:t>от</w:t>
            </w:r>
            <w:r>
              <w:t xml:space="preserve"> одной части к</w:t>
            </w:r>
            <w:r>
              <w:rPr>
                <w:spacing w:val="-12"/>
              </w:rPr>
              <w:t xml:space="preserve"> </w:t>
            </w:r>
            <w:r>
              <w:t>другой.</w:t>
            </w:r>
          </w:p>
          <w:p w:rsidR="00EE1304" w:rsidRDefault="00D35228">
            <w:pPr>
              <w:pStyle w:val="10"/>
              <w:jc w:val="both"/>
            </w:pPr>
            <w:r>
              <w:t>В докладе сделаны промежуточные и конечные выводы.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1304" w:rsidRDefault="00D35228">
            <w:pPr>
              <w:pStyle w:val="10"/>
              <w:jc w:val="center"/>
            </w:pPr>
            <w:r>
              <w:t>1</w:t>
            </w:r>
          </w:p>
        </w:tc>
      </w:tr>
      <w:tr w:rsidR="00EE1304">
        <w:tc>
          <w:tcPr>
            <w:tcW w:w="7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1304" w:rsidRDefault="00D35228">
            <w:pPr>
              <w:pStyle w:val="10"/>
              <w:jc w:val="both"/>
            </w:pPr>
            <w:r>
              <w:rPr>
                <w:spacing w:val="-2"/>
              </w:rPr>
              <w:t xml:space="preserve">Подача </w:t>
            </w:r>
            <w:r>
              <w:rPr>
                <w:spacing w:val="-1"/>
              </w:rPr>
              <w:t xml:space="preserve">материала </w:t>
            </w:r>
            <w:r>
              <w:rPr>
                <w:spacing w:val="-2"/>
              </w:rPr>
              <w:t xml:space="preserve">выступления: </w:t>
            </w:r>
            <w:r>
              <w:rPr>
                <w:spacing w:val="-1"/>
              </w:rPr>
              <w:t>свободное</w:t>
            </w:r>
            <w:r>
              <w:rPr>
                <w:spacing w:val="-49"/>
              </w:rPr>
              <w:t xml:space="preserve"> </w:t>
            </w:r>
            <w:r>
              <w:t>владение содержанием, общение с</w:t>
            </w:r>
            <w:r>
              <w:rPr>
                <w:spacing w:val="-21"/>
              </w:rPr>
              <w:t xml:space="preserve"> </w:t>
            </w:r>
            <w:r>
              <w:t>аудиторией.</w:t>
            </w:r>
          </w:p>
          <w:p w:rsidR="00EE1304" w:rsidRDefault="00D35228">
            <w:pPr>
              <w:pStyle w:val="10"/>
              <w:jc w:val="both"/>
            </w:pPr>
            <w: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1304" w:rsidRDefault="00D35228">
            <w:pPr>
              <w:pStyle w:val="10"/>
              <w:jc w:val="center"/>
            </w:pPr>
            <w:r>
              <w:t>1</w:t>
            </w:r>
          </w:p>
        </w:tc>
      </w:tr>
      <w:tr w:rsidR="00EE1304">
        <w:tc>
          <w:tcPr>
            <w:tcW w:w="7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1304" w:rsidRDefault="00D35228">
            <w:pPr>
              <w:pStyle w:val="10"/>
              <w:jc w:val="both"/>
            </w:pPr>
            <w:r>
              <w:t>В докладе присутствует ссылка на</w:t>
            </w:r>
            <w:r>
              <w:rPr>
                <w:spacing w:val="44"/>
              </w:rPr>
              <w:t xml:space="preserve"> </w:t>
            </w:r>
            <w:r>
              <w:t>источники, авторов</w:t>
            </w:r>
            <w:r>
              <w:rPr>
                <w:spacing w:val="-7"/>
              </w:rPr>
              <w:t xml:space="preserve"> </w:t>
            </w:r>
            <w:r>
              <w:t>исследований.</w:t>
            </w:r>
          </w:p>
          <w:p w:rsidR="00EE1304" w:rsidRDefault="00D35228">
            <w:pPr>
              <w:pStyle w:val="10"/>
              <w:jc w:val="both"/>
            </w:pPr>
            <w:r>
              <w:t>Ответное слово докладчика (чёткие ответы на вопросы).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1304" w:rsidRDefault="00D35228">
            <w:pPr>
              <w:pStyle w:val="10"/>
              <w:jc w:val="center"/>
            </w:pPr>
            <w:r>
              <w:t>1</w:t>
            </w:r>
          </w:p>
        </w:tc>
      </w:tr>
      <w:tr w:rsidR="00EE1304">
        <w:tc>
          <w:tcPr>
            <w:tcW w:w="7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1304" w:rsidRDefault="00D35228">
            <w:pPr>
              <w:pStyle w:val="10"/>
              <w:jc w:val="right"/>
            </w:pPr>
            <w:r>
              <w:rPr>
                <w:b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1304" w:rsidRDefault="00D35228">
            <w:pPr>
              <w:pStyle w:val="10"/>
              <w:jc w:val="center"/>
            </w:pPr>
            <w:r>
              <w:rPr>
                <w:b/>
                <w:lang w:val="en-US"/>
              </w:rPr>
              <w:t>5</w:t>
            </w:r>
          </w:p>
        </w:tc>
      </w:tr>
    </w:tbl>
    <w:p w:rsidR="00EE1304" w:rsidRDefault="00D35228">
      <w:pPr>
        <w:pStyle w:val="10"/>
        <w:spacing w:line="200" w:lineRule="atLeast"/>
        <w:ind w:right="-34"/>
        <w:jc w:val="both"/>
      </w:pPr>
      <w:r>
        <w:br w:type="page"/>
      </w:r>
    </w:p>
    <w:p w:rsidR="00EE1304" w:rsidRDefault="00B50E24">
      <w:pPr>
        <w:pStyle w:val="10"/>
        <w:spacing w:line="200" w:lineRule="atLeast"/>
        <w:ind w:right="-34"/>
        <w:jc w:val="center"/>
      </w:pPr>
      <w:r>
        <w:rPr>
          <w:b/>
          <w:bCs/>
        </w:rPr>
        <w:lastRenderedPageBreak/>
        <w:t xml:space="preserve">Вопросы к </w:t>
      </w:r>
      <w:r w:rsidR="00287268">
        <w:rPr>
          <w:b/>
          <w:bCs/>
        </w:rPr>
        <w:t>зачету</w:t>
      </w:r>
    </w:p>
    <w:p w:rsidR="00D62963" w:rsidRPr="00F81014" w:rsidRDefault="00D62963" w:rsidP="00F81014">
      <w:pPr>
        <w:pStyle w:val="afa"/>
        <w:numPr>
          <w:ilvl w:val="0"/>
          <w:numId w:val="7"/>
        </w:numPr>
        <w:tabs>
          <w:tab w:val="left" w:pos="882"/>
        </w:tabs>
        <w:autoSpaceDE w:val="0"/>
        <w:autoSpaceDN w:val="0"/>
        <w:adjustRightInd w:val="0"/>
        <w:ind w:left="742" w:hanging="242"/>
        <w:rPr>
          <w:color w:val="000000"/>
          <w:sz w:val="23"/>
          <w:szCs w:val="23"/>
        </w:rPr>
      </w:pPr>
      <w:r w:rsidRPr="00F81014">
        <w:rPr>
          <w:color w:val="000000"/>
          <w:sz w:val="23"/>
          <w:szCs w:val="23"/>
        </w:rPr>
        <w:t xml:space="preserve">Качество услуги и критерии его оценки. </w:t>
      </w:r>
    </w:p>
    <w:p w:rsidR="00D62963" w:rsidRPr="00F81014" w:rsidRDefault="00D62963" w:rsidP="00F81014">
      <w:pPr>
        <w:pStyle w:val="afa"/>
        <w:numPr>
          <w:ilvl w:val="0"/>
          <w:numId w:val="7"/>
        </w:numPr>
        <w:tabs>
          <w:tab w:val="left" w:pos="882"/>
        </w:tabs>
        <w:autoSpaceDE w:val="0"/>
        <w:autoSpaceDN w:val="0"/>
        <w:adjustRightInd w:val="0"/>
        <w:ind w:left="742" w:hanging="242"/>
        <w:rPr>
          <w:color w:val="000000"/>
          <w:sz w:val="23"/>
          <w:szCs w:val="23"/>
        </w:rPr>
      </w:pPr>
      <w:r w:rsidRPr="00F81014">
        <w:rPr>
          <w:color w:val="000000"/>
          <w:sz w:val="23"/>
          <w:szCs w:val="23"/>
        </w:rPr>
        <w:t xml:space="preserve">Качество жизни и критерии его оценки. </w:t>
      </w:r>
    </w:p>
    <w:p w:rsidR="00D62963" w:rsidRPr="00F81014" w:rsidRDefault="00D62963" w:rsidP="00F81014">
      <w:pPr>
        <w:pStyle w:val="afa"/>
        <w:numPr>
          <w:ilvl w:val="0"/>
          <w:numId w:val="7"/>
        </w:numPr>
        <w:tabs>
          <w:tab w:val="left" w:pos="882"/>
        </w:tabs>
        <w:autoSpaceDE w:val="0"/>
        <w:autoSpaceDN w:val="0"/>
        <w:adjustRightInd w:val="0"/>
        <w:ind w:left="742" w:hanging="242"/>
        <w:rPr>
          <w:color w:val="000000"/>
          <w:sz w:val="23"/>
          <w:szCs w:val="23"/>
        </w:rPr>
      </w:pPr>
      <w:r w:rsidRPr="00F81014">
        <w:rPr>
          <w:color w:val="000000"/>
          <w:sz w:val="23"/>
          <w:szCs w:val="23"/>
        </w:rPr>
        <w:t xml:space="preserve">Право потребителя на безопасность услуги (ФЗ № 2300-1 «О защите прав потребителей») </w:t>
      </w:r>
    </w:p>
    <w:p w:rsidR="00D62963" w:rsidRPr="00F81014" w:rsidRDefault="00D62963" w:rsidP="00F81014">
      <w:pPr>
        <w:pStyle w:val="afa"/>
        <w:numPr>
          <w:ilvl w:val="0"/>
          <w:numId w:val="7"/>
        </w:numPr>
        <w:tabs>
          <w:tab w:val="left" w:pos="882"/>
        </w:tabs>
        <w:autoSpaceDE w:val="0"/>
        <w:autoSpaceDN w:val="0"/>
        <w:adjustRightInd w:val="0"/>
        <w:ind w:left="742" w:hanging="242"/>
        <w:rPr>
          <w:color w:val="000000"/>
          <w:sz w:val="23"/>
          <w:szCs w:val="23"/>
        </w:rPr>
      </w:pPr>
      <w:r w:rsidRPr="00F81014">
        <w:rPr>
          <w:color w:val="000000"/>
          <w:sz w:val="23"/>
          <w:szCs w:val="23"/>
        </w:rPr>
        <w:t xml:space="preserve">Правила оказания услуг общественного питания. </w:t>
      </w:r>
    </w:p>
    <w:p w:rsidR="00D62963" w:rsidRPr="00F81014" w:rsidRDefault="00D62963" w:rsidP="00F81014">
      <w:pPr>
        <w:pStyle w:val="afa"/>
        <w:numPr>
          <w:ilvl w:val="0"/>
          <w:numId w:val="7"/>
        </w:numPr>
        <w:tabs>
          <w:tab w:val="left" w:pos="882"/>
        </w:tabs>
        <w:autoSpaceDE w:val="0"/>
        <w:autoSpaceDN w:val="0"/>
        <w:adjustRightInd w:val="0"/>
        <w:ind w:left="742" w:hanging="242"/>
        <w:rPr>
          <w:color w:val="000000"/>
          <w:sz w:val="23"/>
          <w:szCs w:val="23"/>
        </w:rPr>
      </w:pPr>
      <w:r w:rsidRPr="00F81014">
        <w:rPr>
          <w:color w:val="000000"/>
          <w:sz w:val="23"/>
          <w:szCs w:val="23"/>
        </w:rPr>
        <w:t xml:space="preserve">Закон «О техническом регулировании» </w:t>
      </w:r>
    </w:p>
    <w:p w:rsidR="00D62963" w:rsidRPr="00F81014" w:rsidRDefault="00D62963" w:rsidP="00F81014">
      <w:pPr>
        <w:pStyle w:val="afa"/>
        <w:numPr>
          <w:ilvl w:val="0"/>
          <w:numId w:val="7"/>
        </w:numPr>
        <w:tabs>
          <w:tab w:val="left" w:pos="882"/>
        </w:tabs>
        <w:autoSpaceDE w:val="0"/>
        <w:autoSpaceDN w:val="0"/>
        <w:adjustRightInd w:val="0"/>
        <w:ind w:left="742" w:hanging="242"/>
        <w:rPr>
          <w:color w:val="000000"/>
          <w:sz w:val="23"/>
          <w:szCs w:val="23"/>
        </w:rPr>
      </w:pPr>
      <w:r w:rsidRPr="00F81014">
        <w:rPr>
          <w:color w:val="000000"/>
          <w:sz w:val="23"/>
          <w:szCs w:val="23"/>
        </w:rPr>
        <w:t xml:space="preserve">Закон «Об основах туристской деятельности в Российской Федерации». </w:t>
      </w:r>
    </w:p>
    <w:p w:rsidR="00D62963" w:rsidRPr="00F81014" w:rsidRDefault="00D62963" w:rsidP="00F81014">
      <w:pPr>
        <w:pStyle w:val="afa"/>
        <w:numPr>
          <w:ilvl w:val="0"/>
          <w:numId w:val="7"/>
        </w:numPr>
        <w:tabs>
          <w:tab w:val="left" w:pos="882"/>
        </w:tabs>
        <w:autoSpaceDE w:val="0"/>
        <w:autoSpaceDN w:val="0"/>
        <w:adjustRightInd w:val="0"/>
        <w:ind w:left="742" w:hanging="242"/>
        <w:rPr>
          <w:color w:val="000000"/>
          <w:sz w:val="23"/>
          <w:szCs w:val="23"/>
        </w:rPr>
      </w:pPr>
      <w:r w:rsidRPr="00F81014">
        <w:rPr>
          <w:color w:val="000000"/>
          <w:sz w:val="23"/>
          <w:szCs w:val="23"/>
        </w:rPr>
        <w:t xml:space="preserve">О Концепции развития национальной системы стандартизации </w:t>
      </w:r>
    </w:p>
    <w:p w:rsidR="00D62963" w:rsidRPr="00F81014" w:rsidRDefault="00D62963" w:rsidP="00F81014">
      <w:pPr>
        <w:pStyle w:val="afa"/>
        <w:numPr>
          <w:ilvl w:val="0"/>
          <w:numId w:val="7"/>
        </w:numPr>
        <w:tabs>
          <w:tab w:val="left" w:pos="882"/>
        </w:tabs>
        <w:autoSpaceDE w:val="0"/>
        <w:autoSpaceDN w:val="0"/>
        <w:adjustRightInd w:val="0"/>
        <w:ind w:left="742" w:hanging="242"/>
        <w:rPr>
          <w:color w:val="000000"/>
          <w:sz w:val="23"/>
          <w:szCs w:val="23"/>
        </w:rPr>
      </w:pPr>
      <w:r w:rsidRPr="00F81014">
        <w:rPr>
          <w:color w:val="000000"/>
          <w:sz w:val="23"/>
          <w:szCs w:val="23"/>
        </w:rPr>
        <w:t>О порядке разработки, утверждения, изменения, пер</w:t>
      </w:r>
      <w:r w:rsidRPr="00F81014">
        <w:rPr>
          <w:color w:val="000000"/>
          <w:sz w:val="23"/>
          <w:szCs w:val="23"/>
        </w:rPr>
        <w:t>есмотра и отмены правил стандар</w:t>
      </w:r>
      <w:r w:rsidRPr="00F81014">
        <w:rPr>
          <w:color w:val="000000"/>
          <w:sz w:val="23"/>
          <w:szCs w:val="23"/>
        </w:rPr>
        <w:t xml:space="preserve">тизации </w:t>
      </w:r>
    </w:p>
    <w:p w:rsidR="00D62963" w:rsidRPr="00F81014" w:rsidRDefault="00D62963" w:rsidP="00F81014">
      <w:pPr>
        <w:pStyle w:val="afa"/>
        <w:numPr>
          <w:ilvl w:val="0"/>
          <w:numId w:val="7"/>
        </w:numPr>
        <w:tabs>
          <w:tab w:val="left" w:pos="882"/>
        </w:tabs>
        <w:autoSpaceDE w:val="0"/>
        <w:autoSpaceDN w:val="0"/>
        <w:adjustRightInd w:val="0"/>
        <w:ind w:left="742" w:hanging="242"/>
        <w:rPr>
          <w:color w:val="000000"/>
          <w:sz w:val="23"/>
          <w:szCs w:val="23"/>
        </w:rPr>
      </w:pPr>
      <w:r w:rsidRPr="00F81014">
        <w:rPr>
          <w:color w:val="000000"/>
          <w:sz w:val="23"/>
          <w:szCs w:val="23"/>
        </w:rPr>
        <w:t xml:space="preserve">О Правилах функционирования системы добровольной сертификации услуг </w:t>
      </w:r>
    </w:p>
    <w:p w:rsidR="00D62963" w:rsidRPr="00F81014" w:rsidRDefault="00D62963" w:rsidP="00F81014">
      <w:pPr>
        <w:pStyle w:val="afa"/>
        <w:numPr>
          <w:ilvl w:val="0"/>
          <w:numId w:val="7"/>
        </w:numPr>
        <w:tabs>
          <w:tab w:val="left" w:pos="882"/>
        </w:tabs>
        <w:autoSpaceDE w:val="0"/>
        <w:autoSpaceDN w:val="0"/>
        <w:adjustRightInd w:val="0"/>
        <w:ind w:left="742" w:hanging="242"/>
        <w:rPr>
          <w:color w:val="000000"/>
          <w:sz w:val="23"/>
          <w:szCs w:val="23"/>
        </w:rPr>
      </w:pPr>
      <w:r w:rsidRPr="00F81014">
        <w:rPr>
          <w:color w:val="000000"/>
          <w:sz w:val="23"/>
          <w:szCs w:val="23"/>
        </w:rPr>
        <w:t xml:space="preserve">Инспекционный контроль за сертифицированными услугами </w:t>
      </w:r>
    </w:p>
    <w:p w:rsidR="00D62963" w:rsidRPr="00F81014" w:rsidRDefault="00D62963" w:rsidP="00F81014">
      <w:pPr>
        <w:pStyle w:val="afa"/>
        <w:numPr>
          <w:ilvl w:val="0"/>
          <w:numId w:val="7"/>
        </w:numPr>
        <w:tabs>
          <w:tab w:val="left" w:pos="882"/>
        </w:tabs>
        <w:autoSpaceDE w:val="0"/>
        <w:autoSpaceDN w:val="0"/>
        <w:adjustRightInd w:val="0"/>
        <w:ind w:left="742" w:hanging="242"/>
        <w:rPr>
          <w:color w:val="000000"/>
          <w:sz w:val="23"/>
          <w:szCs w:val="23"/>
        </w:rPr>
      </w:pPr>
      <w:r w:rsidRPr="00F81014">
        <w:rPr>
          <w:color w:val="000000"/>
          <w:sz w:val="23"/>
          <w:szCs w:val="23"/>
        </w:rPr>
        <w:t xml:space="preserve">Основные недостатки национальных стандартов в области общественного питания </w:t>
      </w:r>
    </w:p>
    <w:p w:rsidR="00D62963" w:rsidRPr="00F81014" w:rsidRDefault="00D62963" w:rsidP="00F81014">
      <w:pPr>
        <w:pStyle w:val="afa"/>
        <w:numPr>
          <w:ilvl w:val="0"/>
          <w:numId w:val="7"/>
        </w:numPr>
        <w:tabs>
          <w:tab w:val="left" w:pos="882"/>
        </w:tabs>
        <w:autoSpaceDE w:val="0"/>
        <w:autoSpaceDN w:val="0"/>
        <w:adjustRightInd w:val="0"/>
        <w:ind w:left="742" w:hanging="242"/>
        <w:rPr>
          <w:color w:val="000000"/>
          <w:sz w:val="23"/>
          <w:szCs w:val="23"/>
        </w:rPr>
      </w:pPr>
      <w:r w:rsidRPr="00F81014">
        <w:rPr>
          <w:color w:val="000000"/>
          <w:sz w:val="23"/>
          <w:szCs w:val="23"/>
        </w:rPr>
        <w:t xml:space="preserve">Система классификации предприятий общественного питания </w:t>
      </w:r>
    </w:p>
    <w:p w:rsidR="00AE6EEA" w:rsidRPr="00F81014" w:rsidRDefault="00D62963" w:rsidP="00F81014">
      <w:pPr>
        <w:pStyle w:val="afa"/>
        <w:widowControl w:val="0"/>
        <w:numPr>
          <w:ilvl w:val="0"/>
          <w:numId w:val="7"/>
        </w:numPr>
        <w:tabs>
          <w:tab w:val="left" w:pos="882"/>
        </w:tabs>
        <w:ind w:left="742" w:right="-34" w:hanging="242"/>
        <w:rPr>
          <w:b/>
          <w:bCs/>
        </w:rPr>
      </w:pPr>
      <w:r w:rsidRPr="00F81014">
        <w:rPr>
          <w:rFonts w:eastAsiaTheme="minorEastAsia"/>
          <w:color w:val="000000"/>
          <w:sz w:val="23"/>
          <w:szCs w:val="23"/>
        </w:rPr>
        <w:t>Международные стандарты инвестиционной деятельности</w:t>
      </w:r>
    </w:p>
    <w:p w:rsidR="00F81014" w:rsidRPr="00F81014" w:rsidRDefault="00F81014" w:rsidP="00F81014">
      <w:pPr>
        <w:pStyle w:val="afa"/>
        <w:numPr>
          <w:ilvl w:val="0"/>
          <w:numId w:val="7"/>
        </w:numPr>
        <w:tabs>
          <w:tab w:val="left" w:pos="882"/>
        </w:tabs>
        <w:autoSpaceDE w:val="0"/>
        <w:autoSpaceDN w:val="0"/>
        <w:adjustRightInd w:val="0"/>
        <w:ind w:left="742" w:hanging="242"/>
        <w:rPr>
          <w:color w:val="000000"/>
          <w:sz w:val="23"/>
          <w:szCs w:val="23"/>
        </w:rPr>
      </w:pPr>
      <w:r w:rsidRPr="00F81014">
        <w:rPr>
          <w:color w:val="000000"/>
          <w:sz w:val="23"/>
          <w:szCs w:val="23"/>
        </w:rPr>
        <w:t xml:space="preserve">Качество услуг предприятий общественного питания: основные понятия и методы определения. </w:t>
      </w:r>
    </w:p>
    <w:p w:rsidR="00F81014" w:rsidRPr="00F81014" w:rsidRDefault="00F81014" w:rsidP="00F81014">
      <w:pPr>
        <w:pStyle w:val="afa"/>
        <w:numPr>
          <w:ilvl w:val="0"/>
          <w:numId w:val="7"/>
        </w:numPr>
        <w:tabs>
          <w:tab w:val="left" w:pos="882"/>
        </w:tabs>
        <w:autoSpaceDE w:val="0"/>
        <w:autoSpaceDN w:val="0"/>
        <w:adjustRightInd w:val="0"/>
        <w:ind w:left="742" w:hanging="242"/>
        <w:rPr>
          <w:color w:val="000000"/>
          <w:sz w:val="23"/>
          <w:szCs w:val="23"/>
        </w:rPr>
      </w:pPr>
      <w:r w:rsidRPr="00F81014">
        <w:rPr>
          <w:color w:val="000000"/>
          <w:sz w:val="23"/>
          <w:szCs w:val="23"/>
        </w:rPr>
        <w:t xml:space="preserve">Документы, регламентирующие показатели качества услуг предприятий питания. </w:t>
      </w:r>
    </w:p>
    <w:p w:rsidR="00F81014" w:rsidRPr="00F81014" w:rsidRDefault="00F81014" w:rsidP="00F81014">
      <w:pPr>
        <w:pStyle w:val="afa"/>
        <w:numPr>
          <w:ilvl w:val="0"/>
          <w:numId w:val="7"/>
        </w:numPr>
        <w:tabs>
          <w:tab w:val="left" w:pos="882"/>
        </w:tabs>
        <w:autoSpaceDE w:val="0"/>
        <w:autoSpaceDN w:val="0"/>
        <w:adjustRightInd w:val="0"/>
        <w:ind w:left="742" w:hanging="242"/>
        <w:rPr>
          <w:color w:val="000000"/>
          <w:sz w:val="23"/>
          <w:szCs w:val="23"/>
        </w:rPr>
      </w:pPr>
      <w:r w:rsidRPr="00F81014">
        <w:rPr>
          <w:color w:val="000000"/>
          <w:sz w:val="23"/>
          <w:szCs w:val="23"/>
        </w:rPr>
        <w:t xml:space="preserve">Требования к качеству услуг предприятий общественного питания. </w:t>
      </w:r>
    </w:p>
    <w:p w:rsidR="00F81014" w:rsidRPr="00F81014" w:rsidRDefault="00F81014" w:rsidP="00F81014">
      <w:pPr>
        <w:pStyle w:val="afa"/>
        <w:numPr>
          <w:ilvl w:val="0"/>
          <w:numId w:val="7"/>
        </w:numPr>
        <w:tabs>
          <w:tab w:val="left" w:pos="882"/>
        </w:tabs>
        <w:autoSpaceDE w:val="0"/>
        <w:autoSpaceDN w:val="0"/>
        <w:adjustRightInd w:val="0"/>
        <w:ind w:left="742" w:hanging="242"/>
        <w:rPr>
          <w:color w:val="000000"/>
          <w:sz w:val="23"/>
          <w:szCs w:val="23"/>
        </w:rPr>
      </w:pPr>
      <w:r w:rsidRPr="00F81014">
        <w:rPr>
          <w:color w:val="000000"/>
          <w:sz w:val="23"/>
          <w:szCs w:val="23"/>
        </w:rPr>
        <w:t xml:space="preserve">Ключевые принципы системного управления качеством. </w:t>
      </w:r>
    </w:p>
    <w:p w:rsidR="00F81014" w:rsidRPr="00F81014" w:rsidRDefault="00F81014" w:rsidP="00F81014">
      <w:pPr>
        <w:pStyle w:val="afa"/>
        <w:numPr>
          <w:ilvl w:val="0"/>
          <w:numId w:val="7"/>
        </w:numPr>
        <w:tabs>
          <w:tab w:val="left" w:pos="882"/>
        </w:tabs>
        <w:autoSpaceDE w:val="0"/>
        <w:autoSpaceDN w:val="0"/>
        <w:adjustRightInd w:val="0"/>
        <w:ind w:left="742" w:hanging="242"/>
        <w:rPr>
          <w:color w:val="000000"/>
          <w:sz w:val="23"/>
          <w:szCs w:val="23"/>
        </w:rPr>
      </w:pPr>
      <w:r w:rsidRPr="00F81014">
        <w:rPr>
          <w:color w:val="000000"/>
          <w:sz w:val="23"/>
          <w:szCs w:val="23"/>
        </w:rPr>
        <w:t xml:space="preserve">Понятие и структура систем управления качеством. </w:t>
      </w:r>
    </w:p>
    <w:p w:rsidR="00F81014" w:rsidRPr="00F81014" w:rsidRDefault="00F81014" w:rsidP="00F81014">
      <w:pPr>
        <w:pStyle w:val="afa"/>
        <w:numPr>
          <w:ilvl w:val="0"/>
          <w:numId w:val="7"/>
        </w:numPr>
        <w:tabs>
          <w:tab w:val="left" w:pos="882"/>
        </w:tabs>
        <w:autoSpaceDE w:val="0"/>
        <w:autoSpaceDN w:val="0"/>
        <w:adjustRightInd w:val="0"/>
        <w:ind w:left="742" w:hanging="242"/>
        <w:rPr>
          <w:color w:val="000000"/>
          <w:sz w:val="23"/>
          <w:szCs w:val="23"/>
        </w:rPr>
      </w:pPr>
      <w:r w:rsidRPr="00F81014">
        <w:rPr>
          <w:color w:val="000000"/>
          <w:sz w:val="23"/>
          <w:szCs w:val="23"/>
        </w:rPr>
        <w:t xml:space="preserve">Структура "петли качества" в соответствии с МС ИСО-9004 </w:t>
      </w:r>
    </w:p>
    <w:p w:rsidR="00F81014" w:rsidRPr="00F81014" w:rsidRDefault="00F81014" w:rsidP="00F81014">
      <w:pPr>
        <w:pStyle w:val="afa"/>
        <w:numPr>
          <w:ilvl w:val="0"/>
          <w:numId w:val="7"/>
        </w:numPr>
        <w:tabs>
          <w:tab w:val="left" w:pos="882"/>
        </w:tabs>
        <w:autoSpaceDE w:val="0"/>
        <w:autoSpaceDN w:val="0"/>
        <w:adjustRightInd w:val="0"/>
        <w:ind w:left="742" w:hanging="242"/>
        <w:rPr>
          <w:sz w:val="23"/>
          <w:szCs w:val="23"/>
        </w:rPr>
      </w:pPr>
      <w:r w:rsidRPr="00F81014">
        <w:rPr>
          <w:sz w:val="23"/>
          <w:szCs w:val="23"/>
        </w:rPr>
        <w:t xml:space="preserve">Виды документов по стандартизации в сфере общественного питания </w:t>
      </w:r>
    </w:p>
    <w:p w:rsidR="00F81014" w:rsidRPr="00F81014" w:rsidRDefault="00F81014" w:rsidP="00F81014">
      <w:pPr>
        <w:pStyle w:val="afa"/>
        <w:numPr>
          <w:ilvl w:val="0"/>
          <w:numId w:val="7"/>
        </w:numPr>
        <w:tabs>
          <w:tab w:val="left" w:pos="882"/>
        </w:tabs>
        <w:autoSpaceDE w:val="0"/>
        <w:autoSpaceDN w:val="0"/>
        <w:adjustRightInd w:val="0"/>
        <w:ind w:left="742" w:hanging="242"/>
        <w:rPr>
          <w:sz w:val="23"/>
          <w:szCs w:val="23"/>
        </w:rPr>
      </w:pPr>
      <w:r w:rsidRPr="00F81014">
        <w:rPr>
          <w:sz w:val="23"/>
          <w:szCs w:val="23"/>
        </w:rPr>
        <w:t xml:space="preserve">Показатели качества: 10 основных групп показателей. Стандартизация как механизм управления качеством. </w:t>
      </w:r>
    </w:p>
    <w:p w:rsidR="00F81014" w:rsidRPr="00F81014" w:rsidRDefault="00F81014" w:rsidP="00F81014">
      <w:pPr>
        <w:pStyle w:val="afa"/>
        <w:numPr>
          <w:ilvl w:val="0"/>
          <w:numId w:val="7"/>
        </w:numPr>
        <w:tabs>
          <w:tab w:val="left" w:pos="882"/>
        </w:tabs>
        <w:autoSpaceDE w:val="0"/>
        <w:autoSpaceDN w:val="0"/>
        <w:adjustRightInd w:val="0"/>
        <w:ind w:left="742" w:hanging="242"/>
        <w:rPr>
          <w:sz w:val="23"/>
          <w:szCs w:val="23"/>
        </w:rPr>
      </w:pPr>
      <w:r w:rsidRPr="00F81014">
        <w:rPr>
          <w:sz w:val="23"/>
          <w:szCs w:val="23"/>
        </w:rPr>
        <w:t xml:space="preserve">Транснациональные операторы ресторанного бизнеса и система менеджмента качества </w:t>
      </w:r>
    </w:p>
    <w:p w:rsidR="00F81014" w:rsidRPr="00F81014" w:rsidRDefault="00F81014" w:rsidP="00F81014">
      <w:pPr>
        <w:pStyle w:val="afa"/>
        <w:numPr>
          <w:ilvl w:val="0"/>
          <w:numId w:val="7"/>
        </w:numPr>
        <w:tabs>
          <w:tab w:val="left" w:pos="882"/>
        </w:tabs>
        <w:autoSpaceDE w:val="0"/>
        <w:autoSpaceDN w:val="0"/>
        <w:adjustRightInd w:val="0"/>
        <w:ind w:left="742" w:hanging="242"/>
        <w:rPr>
          <w:sz w:val="23"/>
          <w:szCs w:val="23"/>
        </w:rPr>
      </w:pPr>
      <w:r w:rsidRPr="00F81014">
        <w:rPr>
          <w:sz w:val="23"/>
          <w:szCs w:val="23"/>
        </w:rPr>
        <w:t xml:space="preserve">О практике рассмотрения судами дел о защите прав потребителей. </w:t>
      </w:r>
    </w:p>
    <w:p w:rsidR="00F81014" w:rsidRPr="00F81014" w:rsidRDefault="00F81014" w:rsidP="00F81014">
      <w:pPr>
        <w:pStyle w:val="afa"/>
        <w:numPr>
          <w:ilvl w:val="0"/>
          <w:numId w:val="7"/>
        </w:numPr>
        <w:tabs>
          <w:tab w:val="left" w:pos="882"/>
        </w:tabs>
        <w:autoSpaceDE w:val="0"/>
        <w:autoSpaceDN w:val="0"/>
        <w:adjustRightInd w:val="0"/>
        <w:ind w:left="742" w:hanging="242"/>
        <w:rPr>
          <w:sz w:val="23"/>
          <w:szCs w:val="23"/>
        </w:rPr>
      </w:pPr>
      <w:r w:rsidRPr="00F81014">
        <w:rPr>
          <w:sz w:val="23"/>
          <w:szCs w:val="23"/>
        </w:rPr>
        <w:t xml:space="preserve">Классификация предприятий общественного питания. </w:t>
      </w:r>
    </w:p>
    <w:p w:rsidR="00F81014" w:rsidRPr="00F81014" w:rsidRDefault="00F81014" w:rsidP="00F81014">
      <w:pPr>
        <w:pStyle w:val="afa"/>
        <w:numPr>
          <w:ilvl w:val="0"/>
          <w:numId w:val="7"/>
        </w:numPr>
        <w:tabs>
          <w:tab w:val="left" w:pos="882"/>
        </w:tabs>
        <w:autoSpaceDE w:val="0"/>
        <w:autoSpaceDN w:val="0"/>
        <w:adjustRightInd w:val="0"/>
        <w:ind w:left="742" w:hanging="242"/>
        <w:rPr>
          <w:sz w:val="23"/>
          <w:szCs w:val="23"/>
        </w:rPr>
      </w:pPr>
      <w:r w:rsidRPr="00F81014">
        <w:rPr>
          <w:sz w:val="23"/>
          <w:szCs w:val="23"/>
        </w:rPr>
        <w:t xml:space="preserve">Категоризация и ее роль в управлении качеством услуг общественного питания. </w:t>
      </w:r>
    </w:p>
    <w:p w:rsidR="00F81014" w:rsidRPr="00F81014" w:rsidRDefault="00F81014" w:rsidP="00F81014">
      <w:pPr>
        <w:pStyle w:val="afa"/>
        <w:numPr>
          <w:ilvl w:val="0"/>
          <w:numId w:val="7"/>
        </w:numPr>
        <w:tabs>
          <w:tab w:val="left" w:pos="882"/>
        </w:tabs>
        <w:autoSpaceDE w:val="0"/>
        <w:autoSpaceDN w:val="0"/>
        <w:adjustRightInd w:val="0"/>
        <w:ind w:left="742" w:hanging="242"/>
        <w:rPr>
          <w:sz w:val="23"/>
          <w:szCs w:val="23"/>
        </w:rPr>
      </w:pPr>
      <w:r w:rsidRPr="00F81014">
        <w:rPr>
          <w:sz w:val="23"/>
          <w:szCs w:val="23"/>
        </w:rPr>
        <w:t xml:space="preserve">Сертификация и ее роль в управлении качеством. </w:t>
      </w:r>
    </w:p>
    <w:p w:rsidR="00F81014" w:rsidRPr="00F81014" w:rsidRDefault="00F81014" w:rsidP="00F81014">
      <w:pPr>
        <w:pStyle w:val="afa"/>
        <w:numPr>
          <w:ilvl w:val="0"/>
          <w:numId w:val="7"/>
        </w:numPr>
        <w:tabs>
          <w:tab w:val="left" w:pos="882"/>
        </w:tabs>
        <w:autoSpaceDE w:val="0"/>
        <w:autoSpaceDN w:val="0"/>
        <w:adjustRightInd w:val="0"/>
        <w:ind w:left="742" w:hanging="242"/>
        <w:rPr>
          <w:sz w:val="23"/>
          <w:szCs w:val="23"/>
        </w:rPr>
      </w:pPr>
      <w:r w:rsidRPr="00F81014">
        <w:rPr>
          <w:sz w:val="23"/>
          <w:szCs w:val="23"/>
        </w:rPr>
        <w:t xml:space="preserve">Корпоративные стандарты как механизм управления качеством услуг общественного питания. </w:t>
      </w:r>
    </w:p>
    <w:p w:rsidR="00F81014" w:rsidRPr="00F81014" w:rsidRDefault="00F81014" w:rsidP="00F81014">
      <w:pPr>
        <w:pStyle w:val="afa"/>
        <w:numPr>
          <w:ilvl w:val="0"/>
          <w:numId w:val="7"/>
        </w:numPr>
        <w:tabs>
          <w:tab w:val="left" w:pos="882"/>
        </w:tabs>
        <w:autoSpaceDE w:val="0"/>
        <w:autoSpaceDN w:val="0"/>
        <w:adjustRightInd w:val="0"/>
        <w:ind w:left="742" w:hanging="242"/>
        <w:rPr>
          <w:sz w:val="23"/>
          <w:szCs w:val="23"/>
        </w:rPr>
      </w:pPr>
      <w:r w:rsidRPr="00F81014">
        <w:rPr>
          <w:sz w:val="23"/>
          <w:szCs w:val="23"/>
        </w:rPr>
        <w:t xml:space="preserve">Методы контроля качества услуг общественного питания. </w:t>
      </w:r>
    </w:p>
    <w:p w:rsidR="00F81014" w:rsidRPr="00F81014" w:rsidRDefault="00F81014" w:rsidP="00F81014">
      <w:pPr>
        <w:pStyle w:val="afa"/>
        <w:numPr>
          <w:ilvl w:val="0"/>
          <w:numId w:val="7"/>
        </w:numPr>
        <w:tabs>
          <w:tab w:val="left" w:pos="882"/>
        </w:tabs>
        <w:autoSpaceDE w:val="0"/>
        <w:autoSpaceDN w:val="0"/>
        <w:adjustRightInd w:val="0"/>
        <w:ind w:left="742" w:hanging="242"/>
        <w:rPr>
          <w:sz w:val="23"/>
          <w:szCs w:val="23"/>
        </w:rPr>
      </w:pPr>
      <w:r w:rsidRPr="00F81014">
        <w:rPr>
          <w:sz w:val="23"/>
          <w:szCs w:val="23"/>
        </w:rPr>
        <w:t xml:space="preserve">Обязанности и ответственность исполнителя ресторанных услуг. </w:t>
      </w:r>
    </w:p>
    <w:p w:rsidR="00AE6EEA" w:rsidRPr="00F81014" w:rsidRDefault="00F81014" w:rsidP="00F81014">
      <w:pPr>
        <w:pStyle w:val="afa"/>
        <w:widowControl w:val="0"/>
        <w:numPr>
          <w:ilvl w:val="0"/>
          <w:numId w:val="7"/>
        </w:numPr>
        <w:tabs>
          <w:tab w:val="left" w:pos="882"/>
        </w:tabs>
        <w:ind w:left="742" w:right="-34" w:hanging="242"/>
        <w:rPr>
          <w:b/>
          <w:bCs/>
        </w:rPr>
      </w:pPr>
      <w:r w:rsidRPr="00F81014">
        <w:rPr>
          <w:rFonts w:eastAsiaTheme="minorEastAsia"/>
          <w:sz w:val="23"/>
          <w:szCs w:val="23"/>
        </w:rPr>
        <w:t>Ответственность предприятия питания за оказание некачественных услуг.</w:t>
      </w:r>
    </w:p>
    <w:p w:rsidR="00AE6EEA" w:rsidRDefault="00AE6EEA" w:rsidP="00DE2DAE">
      <w:pPr>
        <w:pStyle w:val="afa"/>
        <w:widowControl w:val="0"/>
        <w:ind w:left="360" w:right="-34"/>
        <w:rPr>
          <w:b/>
          <w:bCs/>
        </w:rPr>
      </w:pPr>
    </w:p>
    <w:p w:rsidR="005F03A7" w:rsidRDefault="005F03A7" w:rsidP="00DE2DAE">
      <w:pPr>
        <w:pStyle w:val="afa"/>
        <w:widowControl w:val="0"/>
        <w:ind w:left="360" w:right="-34"/>
        <w:rPr>
          <w:b/>
          <w:bCs/>
        </w:rPr>
      </w:pPr>
    </w:p>
    <w:p w:rsidR="005F03A7" w:rsidRDefault="005F03A7" w:rsidP="00DE2DAE">
      <w:pPr>
        <w:pStyle w:val="afa"/>
        <w:widowControl w:val="0"/>
        <w:ind w:left="360" w:right="-34"/>
        <w:rPr>
          <w:b/>
          <w:bCs/>
        </w:rPr>
      </w:pPr>
    </w:p>
    <w:p w:rsidR="005F03A7" w:rsidRDefault="005F03A7" w:rsidP="005F03A7">
      <w:pPr>
        <w:pStyle w:val="afa"/>
        <w:widowControl w:val="0"/>
        <w:ind w:left="360" w:right="-34"/>
        <w:jc w:val="center"/>
        <w:rPr>
          <w:b/>
          <w:bCs/>
        </w:rPr>
      </w:pPr>
      <w:r>
        <w:rPr>
          <w:b/>
          <w:bCs/>
        </w:rPr>
        <w:t>Методические материалы</w:t>
      </w:r>
    </w:p>
    <w:p w:rsidR="00DE2DAE" w:rsidRPr="00DE2DAE" w:rsidRDefault="00DE2DAE" w:rsidP="00DE2DAE">
      <w:pPr>
        <w:pStyle w:val="afa"/>
        <w:widowControl w:val="0"/>
        <w:ind w:left="360" w:right="-34"/>
        <w:rPr>
          <w:b/>
          <w:bCs/>
        </w:rPr>
      </w:pPr>
      <w:r w:rsidRPr="00DE2DAE">
        <w:rPr>
          <w:b/>
          <w:bCs/>
        </w:rPr>
        <w:t>Критерии оценки:</w:t>
      </w:r>
    </w:p>
    <w:p w:rsidR="00DE2DAE" w:rsidRPr="009A04E8" w:rsidRDefault="00DE2DAE" w:rsidP="00DE2DAE">
      <w:pPr>
        <w:pStyle w:val="afa"/>
        <w:widowControl w:val="0"/>
        <w:ind w:left="360" w:right="-34"/>
        <w:rPr>
          <w:b/>
          <w:bCs/>
        </w:rPr>
      </w:pPr>
    </w:p>
    <w:tbl>
      <w:tblPr>
        <w:tblW w:w="51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4"/>
        <w:gridCol w:w="1909"/>
        <w:gridCol w:w="1909"/>
        <w:gridCol w:w="1909"/>
        <w:gridCol w:w="2229"/>
      </w:tblGrid>
      <w:tr w:rsidR="00DE2DAE" w:rsidRPr="00CF106B" w:rsidTr="00CF106B">
        <w:trPr>
          <w:trHeight w:val="289"/>
        </w:trPr>
        <w:tc>
          <w:tcPr>
            <w:tcW w:w="978" w:type="pct"/>
            <w:vMerge w:val="restart"/>
            <w:shd w:val="clear" w:color="auto" w:fill="auto"/>
          </w:tcPr>
          <w:p w:rsidR="00DE2DAE" w:rsidRPr="00CF106B" w:rsidRDefault="00DE2DAE" w:rsidP="00261340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pacing w:before="0"/>
              <w:jc w:val="center"/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CF106B">
              <w:rPr>
                <w:rFonts w:ascii="Times New Roman" w:hAnsi="Times New Roman" w:cs="Times New Roman"/>
                <w:i w:val="0"/>
                <w:sz w:val="18"/>
                <w:szCs w:val="18"/>
              </w:rPr>
              <w:t>Планируемые результаты обучения</w:t>
            </w:r>
          </w:p>
        </w:tc>
        <w:tc>
          <w:tcPr>
            <w:tcW w:w="4022" w:type="pct"/>
            <w:gridSpan w:val="4"/>
            <w:shd w:val="clear" w:color="auto" w:fill="auto"/>
          </w:tcPr>
          <w:p w:rsidR="00DE2DAE" w:rsidRPr="00CF106B" w:rsidRDefault="00DE2DAE" w:rsidP="00261340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pacing w:before="0"/>
              <w:jc w:val="center"/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CF106B">
              <w:rPr>
                <w:rFonts w:ascii="Times New Roman" w:hAnsi="Times New Roman" w:cs="Times New Roman"/>
                <w:i w:val="0"/>
                <w:sz w:val="18"/>
                <w:szCs w:val="18"/>
              </w:rPr>
              <w:t>Критерии оценивания результатов обучения</w:t>
            </w:r>
          </w:p>
        </w:tc>
      </w:tr>
      <w:tr w:rsidR="00DE2DAE" w:rsidRPr="00CF106B" w:rsidTr="00CF106B">
        <w:tc>
          <w:tcPr>
            <w:tcW w:w="978" w:type="pct"/>
            <w:vMerge/>
            <w:shd w:val="clear" w:color="auto" w:fill="auto"/>
          </w:tcPr>
          <w:p w:rsidR="00DE2DAE" w:rsidRPr="00CF106B" w:rsidRDefault="00DE2DAE" w:rsidP="00261340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pacing w:before="0"/>
              <w:jc w:val="center"/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auto"/>
          </w:tcPr>
          <w:p w:rsidR="00DE2DAE" w:rsidRPr="00CF106B" w:rsidRDefault="00DE2DAE" w:rsidP="00261340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pacing w:before="0"/>
              <w:jc w:val="center"/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CF106B">
              <w:rPr>
                <w:rFonts w:ascii="Times New Roman" w:hAnsi="Times New Roman" w:cs="Times New Roman"/>
                <w:i w:val="0"/>
                <w:sz w:val="18"/>
                <w:szCs w:val="18"/>
              </w:rPr>
              <w:t>неудовлетворительно</w:t>
            </w:r>
          </w:p>
        </w:tc>
        <w:tc>
          <w:tcPr>
            <w:tcW w:w="965" w:type="pct"/>
            <w:shd w:val="clear" w:color="auto" w:fill="auto"/>
          </w:tcPr>
          <w:p w:rsidR="00DE2DAE" w:rsidRPr="00CF106B" w:rsidRDefault="00DE2DAE" w:rsidP="00261340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pacing w:before="0"/>
              <w:jc w:val="center"/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CF106B">
              <w:rPr>
                <w:rFonts w:ascii="Times New Roman" w:hAnsi="Times New Roman" w:cs="Times New Roman"/>
                <w:i w:val="0"/>
                <w:sz w:val="18"/>
                <w:szCs w:val="18"/>
              </w:rPr>
              <w:t>удовлетворительно</w:t>
            </w:r>
          </w:p>
        </w:tc>
        <w:tc>
          <w:tcPr>
            <w:tcW w:w="965" w:type="pct"/>
            <w:shd w:val="clear" w:color="auto" w:fill="auto"/>
          </w:tcPr>
          <w:p w:rsidR="00DE2DAE" w:rsidRPr="00CF106B" w:rsidRDefault="00DE2DAE" w:rsidP="00261340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pacing w:before="0"/>
              <w:jc w:val="center"/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CF106B">
              <w:rPr>
                <w:rFonts w:ascii="Times New Roman" w:hAnsi="Times New Roman" w:cs="Times New Roman"/>
                <w:i w:val="0"/>
                <w:sz w:val="18"/>
                <w:szCs w:val="18"/>
              </w:rPr>
              <w:t>хорошо</w:t>
            </w:r>
          </w:p>
        </w:tc>
        <w:tc>
          <w:tcPr>
            <w:tcW w:w="1127" w:type="pct"/>
            <w:shd w:val="clear" w:color="auto" w:fill="auto"/>
          </w:tcPr>
          <w:p w:rsidR="00DE2DAE" w:rsidRPr="00CF106B" w:rsidRDefault="00DE2DAE" w:rsidP="00261340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pacing w:before="0"/>
              <w:jc w:val="center"/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CF106B">
              <w:rPr>
                <w:rFonts w:ascii="Times New Roman" w:hAnsi="Times New Roman" w:cs="Times New Roman"/>
                <w:i w:val="0"/>
                <w:sz w:val="18"/>
                <w:szCs w:val="18"/>
              </w:rPr>
              <w:t>отлично</w:t>
            </w:r>
          </w:p>
        </w:tc>
      </w:tr>
      <w:tr w:rsidR="00DE2DAE" w:rsidRPr="00CF106B" w:rsidTr="00CF106B">
        <w:tc>
          <w:tcPr>
            <w:tcW w:w="978" w:type="pct"/>
            <w:shd w:val="clear" w:color="auto" w:fill="auto"/>
          </w:tcPr>
          <w:p w:rsidR="00DE2DAE" w:rsidRPr="00CF106B" w:rsidRDefault="00DE2DAE" w:rsidP="00CF106B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pacing w:before="0"/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CF106B">
              <w:rPr>
                <w:rFonts w:ascii="Times New Roman" w:hAnsi="Times New Roman" w:cs="Times New Roman"/>
                <w:i w:val="0"/>
                <w:sz w:val="18"/>
                <w:szCs w:val="18"/>
              </w:rPr>
              <w:t>ЗНАТЬ:</w:t>
            </w:r>
          </w:p>
          <w:p w:rsidR="00DE2DAE" w:rsidRPr="00CF106B" w:rsidRDefault="00D80EFD" w:rsidP="00CF106B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pacing w:before="0"/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D80EFD">
              <w:rPr>
                <w:rFonts w:ascii="Times New Roman" w:hAnsi="Times New Roman" w:cs="Times New Roman"/>
                <w:i w:val="0"/>
                <w:sz w:val="18"/>
                <w:szCs w:val="18"/>
              </w:rPr>
              <w:t>факторы, влекущие возникновение опасных (чрезвычайных) ситуаций</w:t>
            </w:r>
            <w:r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; </w:t>
            </w:r>
            <w:r w:rsidRPr="00D80EFD">
              <w:rPr>
                <w:rFonts w:ascii="Times New Roman" w:hAnsi="Times New Roman" w:cs="Times New Roman"/>
                <w:i w:val="0"/>
                <w:sz w:val="18"/>
                <w:szCs w:val="18"/>
              </w:rPr>
              <w:lastRenderedPageBreak/>
              <w:t>современные производственные технологии, производственное оборудование и правила его эксплуатации, требования охраны труда</w:t>
            </w:r>
          </w:p>
        </w:tc>
        <w:tc>
          <w:tcPr>
            <w:tcW w:w="965" w:type="pct"/>
            <w:shd w:val="clear" w:color="auto" w:fill="auto"/>
          </w:tcPr>
          <w:p w:rsidR="00DE2DAE" w:rsidRPr="00CF106B" w:rsidRDefault="00DE2DAE" w:rsidP="00D80EFD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pacing w:before="0"/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CF106B">
              <w:rPr>
                <w:rFonts w:ascii="Times New Roman" w:hAnsi="Times New Roman" w:cs="Times New Roman"/>
                <w:i w:val="0"/>
                <w:sz w:val="18"/>
                <w:szCs w:val="18"/>
              </w:rPr>
              <w:lastRenderedPageBreak/>
              <w:t xml:space="preserve">Фрагментарные знания </w:t>
            </w:r>
            <w:r w:rsidR="00D80EFD" w:rsidRPr="00D80EFD">
              <w:rPr>
                <w:rFonts w:ascii="Times New Roman" w:hAnsi="Times New Roman" w:cs="Times New Roman"/>
                <w:i w:val="0"/>
                <w:sz w:val="18"/>
                <w:szCs w:val="18"/>
              </w:rPr>
              <w:t>фактор</w:t>
            </w:r>
            <w:r w:rsidR="00D80EFD">
              <w:rPr>
                <w:rFonts w:ascii="Times New Roman" w:hAnsi="Times New Roman" w:cs="Times New Roman"/>
                <w:i w:val="0"/>
                <w:sz w:val="18"/>
                <w:szCs w:val="18"/>
              </w:rPr>
              <w:t>ов</w:t>
            </w:r>
            <w:r w:rsidR="00D80EFD" w:rsidRPr="00D80EFD">
              <w:rPr>
                <w:rFonts w:ascii="Times New Roman" w:hAnsi="Times New Roman" w:cs="Times New Roman"/>
                <w:i w:val="0"/>
                <w:sz w:val="18"/>
                <w:szCs w:val="18"/>
              </w:rPr>
              <w:t>, влекущи</w:t>
            </w:r>
            <w:r w:rsidR="00D80EFD">
              <w:rPr>
                <w:rFonts w:ascii="Times New Roman" w:hAnsi="Times New Roman" w:cs="Times New Roman"/>
                <w:i w:val="0"/>
                <w:sz w:val="18"/>
                <w:szCs w:val="18"/>
              </w:rPr>
              <w:t>х</w:t>
            </w:r>
            <w:r w:rsidR="00D80EFD" w:rsidRPr="00D80EFD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 возникновение опасных (чрезвычайных) </w:t>
            </w:r>
            <w:r w:rsidR="00D80EFD" w:rsidRPr="00D80EFD">
              <w:rPr>
                <w:rFonts w:ascii="Times New Roman" w:hAnsi="Times New Roman" w:cs="Times New Roman"/>
                <w:i w:val="0"/>
                <w:sz w:val="18"/>
                <w:szCs w:val="18"/>
              </w:rPr>
              <w:lastRenderedPageBreak/>
              <w:t>ситуаций</w:t>
            </w:r>
            <w:r w:rsidR="00D80EFD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; </w:t>
            </w:r>
            <w:r w:rsidR="00D80EFD" w:rsidRPr="00D80EFD">
              <w:rPr>
                <w:rFonts w:ascii="Times New Roman" w:hAnsi="Times New Roman" w:cs="Times New Roman"/>
                <w:i w:val="0"/>
                <w:sz w:val="18"/>
                <w:szCs w:val="18"/>
              </w:rPr>
              <w:t>современны</w:t>
            </w:r>
            <w:r w:rsidR="00D80EFD">
              <w:rPr>
                <w:rFonts w:ascii="Times New Roman" w:hAnsi="Times New Roman" w:cs="Times New Roman"/>
                <w:i w:val="0"/>
                <w:sz w:val="18"/>
                <w:szCs w:val="18"/>
              </w:rPr>
              <w:t>х</w:t>
            </w:r>
            <w:r w:rsidR="00D80EFD" w:rsidRPr="00D80EFD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 производственны</w:t>
            </w:r>
            <w:r w:rsidR="00D80EFD">
              <w:rPr>
                <w:rFonts w:ascii="Times New Roman" w:hAnsi="Times New Roman" w:cs="Times New Roman"/>
                <w:i w:val="0"/>
                <w:sz w:val="18"/>
                <w:szCs w:val="18"/>
              </w:rPr>
              <w:t>х</w:t>
            </w:r>
            <w:r w:rsidR="00D80EFD" w:rsidRPr="00D80EFD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 технологи</w:t>
            </w:r>
            <w:r w:rsidR="00D80EFD">
              <w:rPr>
                <w:rFonts w:ascii="Times New Roman" w:hAnsi="Times New Roman" w:cs="Times New Roman"/>
                <w:i w:val="0"/>
                <w:sz w:val="18"/>
                <w:szCs w:val="18"/>
              </w:rPr>
              <w:t>й</w:t>
            </w:r>
            <w:r w:rsidR="00D80EFD" w:rsidRPr="00D80EFD">
              <w:rPr>
                <w:rFonts w:ascii="Times New Roman" w:hAnsi="Times New Roman" w:cs="Times New Roman"/>
                <w:i w:val="0"/>
                <w:sz w:val="18"/>
                <w:szCs w:val="18"/>
              </w:rPr>
              <w:t>, производственно</w:t>
            </w:r>
            <w:r w:rsidR="00D80EFD">
              <w:rPr>
                <w:rFonts w:ascii="Times New Roman" w:hAnsi="Times New Roman" w:cs="Times New Roman"/>
                <w:i w:val="0"/>
                <w:sz w:val="18"/>
                <w:szCs w:val="18"/>
              </w:rPr>
              <w:t>го</w:t>
            </w:r>
            <w:r w:rsidR="00D80EFD" w:rsidRPr="00D80EFD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 оборудовани</w:t>
            </w:r>
            <w:r w:rsidR="00D80EFD">
              <w:rPr>
                <w:rFonts w:ascii="Times New Roman" w:hAnsi="Times New Roman" w:cs="Times New Roman"/>
                <w:i w:val="0"/>
                <w:sz w:val="18"/>
                <w:szCs w:val="18"/>
              </w:rPr>
              <w:t>я и правил</w:t>
            </w:r>
            <w:r w:rsidR="00D80EFD" w:rsidRPr="00D80EFD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 его эксплуатации, требовани</w:t>
            </w:r>
            <w:r w:rsidR="00D80EFD">
              <w:rPr>
                <w:rFonts w:ascii="Times New Roman" w:hAnsi="Times New Roman" w:cs="Times New Roman"/>
                <w:i w:val="0"/>
                <w:sz w:val="18"/>
                <w:szCs w:val="18"/>
              </w:rPr>
              <w:t>й</w:t>
            </w:r>
            <w:r w:rsidR="00D80EFD" w:rsidRPr="00D80EFD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 охраны труда</w:t>
            </w:r>
          </w:p>
        </w:tc>
        <w:tc>
          <w:tcPr>
            <w:tcW w:w="965" w:type="pct"/>
            <w:shd w:val="clear" w:color="auto" w:fill="auto"/>
          </w:tcPr>
          <w:p w:rsidR="00DE2DAE" w:rsidRPr="00CF106B" w:rsidRDefault="00DE2DAE" w:rsidP="00D80EFD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pacing w:before="0"/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CF106B">
              <w:rPr>
                <w:rFonts w:ascii="Times New Roman" w:hAnsi="Times New Roman" w:cs="Times New Roman"/>
                <w:i w:val="0"/>
                <w:sz w:val="18"/>
                <w:szCs w:val="18"/>
              </w:rPr>
              <w:lastRenderedPageBreak/>
              <w:t xml:space="preserve">Общие, но не структурированные знания </w:t>
            </w:r>
            <w:r w:rsidR="00D80EFD" w:rsidRPr="00D80EFD">
              <w:rPr>
                <w:rFonts w:ascii="Times New Roman" w:hAnsi="Times New Roman" w:cs="Times New Roman"/>
                <w:i w:val="0"/>
                <w:sz w:val="18"/>
                <w:szCs w:val="18"/>
              </w:rPr>
              <w:t>фактор</w:t>
            </w:r>
            <w:r w:rsidR="00D80EFD">
              <w:rPr>
                <w:rFonts w:ascii="Times New Roman" w:hAnsi="Times New Roman" w:cs="Times New Roman"/>
                <w:i w:val="0"/>
                <w:sz w:val="18"/>
                <w:szCs w:val="18"/>
              </w:rPr>
              <w:t>ов</w:t>
            </w:r>
            <w:r w:rsidR="00D80EFD" w:rsidRPr="00D80EFD">
              <w:rPr>
                <w:rFonts w:ascii="Times New Roman" w:hAnsi="Times New Roman" w:cs="Times New Roman"/>
                <w:i w:val="0"/>
                <w:sz w:val="18"/>
                <w:szCs w:val="18"/>
              </w:rPr>
              <w:t>, влекущи</w:t>
            </w:r>
            <w:r w:rsidR="00D80EFD">
              <w:rPr>
                <w:rFonts w:ascii="Times New Roman" w:hAnsi="Times New Roman" w:cs="Times New Roman"/>
                <w:i w:val="0"/>
                <w:sz w:val="18"/>
                <w:szCs w:val="18"/>
              </w:rPr>
              <w:t>х</w:t>
            </w:r>
            <w:r w:rsidR="00D80EFD" w:rsidRPr="00D80EFD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 возникновение опасных </w:t>
            </w:r>
            <w:r w:rsidR="00D80EFD" w:rsidRPr="00D80EFD">
              <w:rPr>
                <w:rFonts w:ascii="Times New Roman" w:hAnsi="Times New Roman" w:cs="Times New Roman"/>
                <w:i w:val="0"/>
                <w:sz w:val="18"/>
                <w:szCs w:val="18"/>
              </w:rPr>
              <w:lastRenderedPageBreak/>
              <w:t>(чрезвычайных) ситуаций</w:t>
            </w:r>
            <w:r w:rsidR="00D80EFD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; </w:t>
            </w:r>
            <w:r w:rsidR="00D80EFD" w:rsidRPr="00D80EFD">
              <w:rPr>
                <w:rFonts w:ascii="Times New Roman" w:hAnsi="Times New Roman" w:cs="Times New Roman"/>
                <w:i w:val="0"/>
                <w:sz w:val="18"/>
                <w:szCs w:val="18"/>
              </w:rPr>
              <w:t>современны</w:t>
            </w:r>
            <w:r w:rsidR="00D80EFD">
              <w:rPr>
                <w:rFonts w:ascii="Times New Roman" w:hAnsi="Times New Roman" w:cs="Times New Roman"/>
                <w:i w:val="0"/>
                <w:sz w:val="18"/>
                <w:szCs w:val="18"/>
              </w:rPr>
              <w:t>х</w:t>
            </w:r>
            <w:r w:rsidR="00D80EFD" w:rsidRPr="00D80EFD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 производственны</w:t>
            </w:r>
            <w:r w:rsidR="00D80EFD">
              <w:rPr>
                <w:rFonts w:ascii="Times New Roman" w:hAnsi="Times New Roman" w:cs="Times New Roman"/>
                <w:i w:val="0"/>
                <w:sz w:val="18"/>
                <w:szCs w:val="18"/>
              </w:rPr>
              <w:t>х</w:t>
            </w:r>
            <w:r w:rsidR="00D80EFD" w:rsidRPr="00D80EFD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 технологи</w:t>
            </w:r>
            <w:r w:rsidR="00D80EFD">
              <w:rPr>
                <w:rFonts w:ascii="Times New Roman" w:hAnsi="Times New Roman" w:cs="Times New Roman"/>
                <w:i w:val="0"/>
                <w:sz w:val="18"/>
                <w:szCs w:val="18"/>
              </w:rPr>
              <w:t>й</w:t>
            </w:r>
            <w:r w:rsidR="00D80EFD" w:rsidRPr="00D80EFD">
              <w:rPr>
                <w:rFonts w:ascii="Times New Roman" w:hAnsi="Times New Roman" w:cs="Times New Roman"/>
                <w:i w:val="0"/>
                <w:sz w:val="18"/>
                <w:szCs w:val="18"/>
              </w:rPr>
              <w:t>, производственно</w:t>
            </w:r>
            <w:r w:rsidR="00D80EFD">
              <w:rPr>
                <w:rFonts w:ascii="Times New Roman" w:hAnsi="Times New Roman" w:cs="Times New Roman"/>
                <w:i w:val="0"/>
                <w:sz w:val="18"/>
                <w:szCs w:val="18"/>
              </w:rPr>
              <w:t>го</w:t>
            </w:r>
            <w:r w:rsidR="00D80EFD" w:rsidRPr="00D80EFD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 оборудовани</w:t>
            </w:r>
            <w:r w:rsidR="00D80EFD">
              <w:rPr>
                <w:rFonts w:ascii="Times New Roman" w:hAnsi="Times New Roman" w:cs="Times New Roman"/>
                <w:i w:val="0"/>
                <w:sz w:val="18"/>
                <w:szCs w:val="18"/>
              </w:rPr>
              <w:t>я и правил</w:t>
            </w:r>
            <w:r w:rsidR="00D80EFD" w:rsidRPr="00D80EFD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 его эксплуатации, требовани</w:t>
            </w:r>
            <w:r w:rsidR="00D80EFD">
              <w:rPr>
                <w:rFonts w:ascii="Times New Roman" w:hAnsi="Times New Roman" w:cs="Times New Roman"/>
                <w:i w:val="0"/>
                <w:sz w:val="18"/>
                <w:szCs w:val="18"/>
              </w:rPr>
              <w:t>й</w:t>
            </w:r>
            <w:r w:rsidR="00D80EFD" w:rsidRPr="00D80EFD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 охраны труда</w:t>
            </w:r>
          </w:p>
        </w:tc>
        <w:tc>
          <w:tcPr>
            <w:tcW w:w="965" w:type="pct"/>
            <w:shd w:val="clear" w:color="auto" w:fill="auto"/>
          </w:tcPr>
          <w:p w:rsidR="00DE2DAE" w:rsidRPr="00CF106B" w:rsidRDefault="00DE2DAE" w:rsidP="00D80EFD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pacing w:before="0"/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CF106B">
              <w:rPr>
                <w:rFonts w:ascii="Times New Roman" w:hAnsi="Times New Roman" w:cs="Times New Roman"/>
                <w:i w:val="0"/>
                <w:sz w:val="18"/>
                <w:szCs w:val="18"/>
              </w:rPr>
              <w:lastRenderedPageBreak/>
              <w:t xml:space="preserve">Сформированные, но содержащие отдельные пробелы знания </w:t>
            </w:r>
            <w:r w:rsidR="00D80EFD" w:rsidRPr="00D80EFD">
              <w:rPr>
                <w:rFonts w:ascii="Times New Roman" w:hAnsi="Times New Roman" w:cs="Times New Roman"/>
                <w:i w:val="0"/>
                <w:sz w:val="18"/>
                <w:szCs w:val="18"/>
              </w:rPr>
              <w:t>фактор</w:t>
            </w:r>
            <w:r w:rsidR="00D80EFD">
              <w:rPr>
                <w:rFonts w:ascii="Times New Roman" w:hAnsi="Times New Roman" w:cs="Times New Roman"/>
                <w:i w:val="0"/>
                <w:sz w:val="18"/>
                <w:szCs w:val="18"/>
              </w:rPr>
              <w:t>ов</w:t>
            </w:r>
            <w:r w:rsidR="00D80EFD" w:rsidRPr="00D80EFD">
              <w:rPr>
                <w:rFonts w:ascii="Times New Roman" w:hAnsi="Times New Roman" w:cs="Times New Roman"/>
                <w:i w:val="0"/>
                <w:sz w:val="18"/>
                <w:szCs w:val="18"/>
              </w:rPr>
              <w:t>, влекущи</w:t>
            </w:r>
            <w:r w:rsidR="00D80EFD">
              <w:rPr>
                <w:rFonts w:ascii="Times New Roman" w:hAnsi="Times New Roman" w:cs="Times New Roman"/>
                <w:i w:val="0"/>
                <w:sz w:val="18"/>
                <w:szCs w:val="18"/>
              </w:rPr>
              <w:t>х</w:t>
            </w:r>
            <w:r w:rsidR="00D80EFD" w:rsidRPr="00D80EFD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 возникновение </w:t>
            </w:r>
            <w:r w:rsidR="00D80EFD" w:rsidRPr="00D80EFD">
              <w:rPr>
                <w:rFonts w:ascii="Times New Roman" w:hAnsi="Times New Roman" w:cs="Times New Roman"/>
                <w:i w:val="0"/>
                <w:sz w:val="18"/>
                <w:szCs w:val="18"/>
              </w:rPr>
              <w:lastRenderedPageBreak/>
              <w:t>опасных (чрезвычайных) ситуаций</w:t>
            </w:r>
            <w:r w:rsidR="00D80EFD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; </w:t>
            </w:r>
            <w:r w:rsidR="00D80EFD" w:rsidRPr="00D80EFD">
              <w:rPr>
                <w:rFonts w:ascii="Times New Roman" w:hAnsi="Times New Roman" w:cs="Times New Roman"/>
                <w:i w:val="0"/>
                <w:sz w:val="18"/>
                <w:szCs w:val="18"/>
              </w:rPr>
              <w:t>современны</w:t>
            </w:r>
            <w:r w:rsidR="00D80EFD">
              <w:rPr>
                <w:rFonts w:ascii="Times New Roman" w:hAnsi="Times New Roman" w:cs="Times New Roman"/>
                <w:i w:val="0"/>
                <w:sz w:val="18"/>
                <w:szCs w:val="18"/>
              </w:rPr>
              <w:t>х</w:t>
            </w:r>
            <w:r w:rsidR="00D80EFD" w:rsidRPr="00D80EFD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 производственны</w:t>
            </w:r>
            <w:r w:rsidR="00D80EFD">
              <w:rPr>
                <w:rFonts w:ascii="Times New Roman" w:hAnsi="Times New Roman" w:cs="Times New Roman"/>
                <w:i w:val="0"/>
                <w:sz w:val="18"/>
                <w:szCs w:val="18"/>
              </w:rPr>
              <w:t>х</w:t>
            </w:r>
            <w:r w:rsidR="00D80EFD" w:rsidRPr="00D80EFD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 технологи</w:t>
            </w:r>
            <w:r w:rsidR="00D80EFD">
              <w:rPr>
                <w:rFonts w:ascii="Times New Roman" w:hAnsi="Times New Roman" w:cs="Times New Roman"/>
                <w:i w:val="0"/>
                <w:sz w:val="18"/>
                <w:szCs w:val="18"/>
              </w:rPr>
              <w:t>й</w:t>
            </w:r>
            <w:r w:rsidR="00D80EFD" w:rsidRPr="00D80EFD">
              <w:rPr>
                <w:rFonts w:ascii="Times New Roman" w:hAnsi="Times New Roman" w:cs="Times New Roman"/>
                <w:i w:val="0"/>
                <w:sz w:val="18"/>
                <w:szCs w:val="18"/>
              </w:rPr>
              <w:t>, производственно</w:t>
            </w:r>
            <w:r w:rsidR="00D80EFD">
              <w:rPr>
                <w:rFonts w:ascii="Times New Roman" w:hAnsi="Times New Roman" w:cs="Times New Roman"/>
                <w:i w:val="0"/>
                <w:sz w:val="18"/>
                <w:szCs w:val="18"/>
              </w:rPr>
              <w:t>го</w:t>
            </w:r>
            <w:r w:rsidR="00D80EFD" w:rsidRPr="00D80EFD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 оборудовани</w:t>
            </w:r>
            <w:r w:rsidR="00D80EFD">
              <w:rPr>
                <w:rFonts w:ascii="Times New Roman" w:hAnsi="Times New Roman" w:cs="Times New Roman"/>
                <w:i w:val="0"/>
                <w:sz w:val="18"/>
                <w:szCs w:val="18"/>
              </w:rPr>
              <w:t>я и правил</w:t>
            </w:r>
            <w:r w:rsidR="00D80EFD" w:rsidRPr="00D80EFD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 его эксплуатации, требовани</w:t>
            </w:r>
            <w:r w:rsidR="00D80EFD">
              <w:rPr>
                <w:rFonts w:ascii="Times New Roman" w:hAnsi="Times New Roman" w:cs="Times New Roman"/>
                <w:i w:val="0"/>
                <w:sz w:val="18"/>
                <w:szCs w:val="18"/>
              </w:rPr>
              <w:t>й</w:t>
            </w:r>
            <w:r w:rsidR="00D80EFD" w:rsidRPr="00D80EFD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 охраны труда</w:t>
            </w:r>
          </w:p>
        </w:tc>
        <w:tc>
          <w:tcPr>
            <w:tcW w:w="1127" w:type="pct"/>
            <w:shd w:val="clear" w:color="auto" w:fill="auto"/>
          </w:tcPr>
          <w:p w:rsidR="00DE2DAE" w:rsidRPr="00CF106B" w:rsidRDefault="00DE2DAE" w:rsidP="00D80EFD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pacing w:before="0"/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CF106B">
              <w:rPr>
                <w:rFonts w:ascii="Times New Roman" w:hAnsi="Times New Roman" w:cs="Times New Roman"/>
                <w:i w:val="0"/>
                <w:sz w:val="18"/>
                <w:szCs w:val="18"/>
              </w:rPr>
              <w:lastRenderedPageBreak/>
              <w:t xml:space="preserve">Сформированные систематические знания </w:t>
            </w:r>
            <w:r w:rsidR="00D80EFD" w:rsidRPr="00D80EFD">
              <w:rPr>
                <w:rFonts w:ascii="Times New Roman" w:hAnsi="Times New Roman" w:cs="Times New Roman"/>
                <w:i w:val="0"/>
                <w:sz w:val="18"/>
                <w:szCs w:val="18"/>
              </w:rPr>
              <w:t>фактор</w:t>
            </w:r>
            <w:r w:rsidR="00D80EFD">
              <w:rPr>
                <w:rFonts w:ascii="Times New Roman" w:hAnsi="Times New Roman" w:cs="Times New Roman"/>
                <w:i w:val="0"/>
                <w:sz w:val="18"/>
                <w:szCs w:val="18"/>
              </w:rPr>
              <w:t>ов</w:t>
            </w:r>
            <w:r w:rsidR="00D80EFD" w:rsidRPr="00D80EFD">
              <w:rPr>
                <w:rFonts w:ascii="Times New Roman" w:hAnsi="Times New Roman" w:cs="Times New Roman"/>
                <w:i w:val="0"/>
                <w:sz w:val="18"/>
                <w:szCs w:val="18"/>
              </w:rPr>
              <w:t>, влекущи</w:t>
            </w:r>
            <w:r w:rsidR="00D80EFD">
              <w:rPr>
                <w:rFonts w:ascii="Times New Roman" w:hAnsi="Times New Roman" w:cs="Times New Roman"/>
                <w:i w:val="0"/>
                <w:sz w:val="18"/>
                <w:szCs w:val="18"/>
              </w:rPr>
              <w:t>х</w:t>
            </w:r>
            <w:r w:rsidR="00D80EFD" w:rsidRPr="00D80EFD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 возникновение опасных (чрезвычайных) ситуаций</w:t>
            </w:r>
            <w:r w:rsidR="00D80EFD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; </w:t>
            </w:r>
            <w:r w:rsidR="00D80EFD" w:rsidRPr="00D80EFD">
              <w:rPr>
                <w:rFonts w:ascii="Times New Roman" w:hAnsi="Times New Roman" w:cs="Times New Roman"/>
                <w:i w:val="0"/>
                <w:sz w:val="18"/>
                <w:szCs w:val="18"/>
              </w:rPr>
              <w:t>современны</w:t>
            </w:r>
            <w:r w:rsidR="00D80EFD">
              <w:rPr>
                <w:rFonts w:ascii="Times New Roman" w:hAnsi="Times New Roman" w:cs="Times New Roman"/>
                <w:i w:val="0"/>
                <w:sz w:val="18"/>
                <w:szCs w:val="18"/>
              </w:rPr>
              <w:t>х</w:t>
            </w:r>
            <w:r w:rsidR="00D80EFD" w:rsidRPr="00D80EFD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 </w:t>
            </w:r>
            <w:r w:rsidR="00D80EFD" w:rsidRPr="00D80EFD">
              <w:rPr>
                <w:rFonts w:ascii="Times New Roman" w:hAnsi="Times New Roman" w:cs="Times New Roman"/>
                <w:i w:val="0"/>
                <w:sz w:val="18"/>
                <w:szCs w:val="18"/>
              </w:rPr>
              <w:lastRenderedPageBreak/>
              <w:t>производственны</w:t>
            </w:r>
            <w:r w:rsidR="00D80EFD">
              <w:rPr>
                <w:rFonts w:ascii="Times New Roman" w:hAnsi="Times New Roman" w:cs="Times New Roman"/>
                <w:i w:val="0"/>
                <w:sz w:val="18"/>
                <w:szCs w:val="18"/>
              </w:rPr>
              <w:t>х</w:t>
            </w:r>
            <w:r w:rsidR="00D80EFD" w:rsidRPr="00D80EFD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 технологи</w:t>
            </w:r>
            <w:r w:rsidR="00D80EFD">
              <w:rPr>
                <w:rFonts w:ascii="Times New Roman" w:hAnsi="Times New Roman" w:cs="Times New Roman"/>
                <w:i w:val="0"/>
                <w:sz w:val="18"/>
                <w:szCs w:val="18"/>
              </w:rPr>
              <w:t>й</w:t>
            </w:r>
            <w:r w:rsidR="00D80EFD" w:rsidRPr="00D80EFD">
              <w:rPr>
                <w:rFonts w:ascii="Times New Roman" w:hAnsi="Times New Roman" w:cs="Times New Roman"/>
                <w:i w:val="0"/>
                <w:sz w:val="18"/>
                <w:szCs w:val="18"/>
              </w:rPr>
              <w:t>, производственно</w:t>
            </w:r>
            <w:r w:rsidR="00D80EFD">
              <w:rPr>
                <w:rFonts w:ascii="Times New Roman" w:hAnsi="Times New Roman" w:cs="Times New Roman"/>
                <w:i w:val="0"/>
                <w:sz w:val="18"/>
                <w:szCs w:val="18"/>
              </w:rPr>
              <w:t>го</w:t>
            </w:r>
            <w:r w:rsidR="00D80EFD" w:rsidRPr="00D80EFD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 оборудовани</w:t>
            </w:r>
            <w:r w:rsidR="00D80EFD">
              <w:rPr>
                <w:rFonts w:ascii="Times New Roman" w:hAnsi="Times New Roman" w:cs="Times New Roman"/>
                <w:i w:val="0"/>
                <w:sz w:val="18"/>
                <w:szCs w:val="18"/>
              </w:rPr>
              <w:t>я и правил</w:t>
            </w:r>
            <w:r w:rsidR="00D80EFD" w:rsidRPr="00D80EFD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 его эксплуатации, требовани</w:t>
            </w:r>
            <w:r w:rsidR="00D80EFD">
              <w:rPr>
                <w:rFonts w:ascii="Times New Roman" w:hAnsi="Times New Roman" w:cs="Times New Roman"/>
                <w:i w:val="0"/>
                <w:sz w:val="18"/>
                <w:szCs w:val="18"/>
              </w:rPr>
              <w:t>й</w:t>
            </w:r>
            <w:r w:rsidR="00D80EFD" w:rsidRPr="00D80EFD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 охраны труда</w:t>
            </w:r>
          </w:p>
        </w:tc>
      </w:tr>
      <w:tr w:rsidR="00DE2DAE" w:rsidRPr="00CF106B" w:rsidTr="00CF106B">
        <w:tc>
          <w:tcPr>
            <w:tcW w:w="978" w:type="pct"/>
            <w:shd w:val="clear" w:color="auto" w:fill="auto"/>
          </w:tcPr>
          <w:p w:rsidR="00DE2DAE" w:rsidRPr="00CF106B" w:rsidRDefault="00DE2DAE" w:rsidP="00CF106B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pacing w:before="0"/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CF106B">
              <w:rPr>
                <w:rFonts w:ascii="Times New Roman" w:hAnsi="Times New Roman" w:cs="Times New Roman"/>
                <w:i w:val="0"/>
                <w:sz w:val="18"/>
                <w:szCs w:val="18"/>
              </w:rPr>
              <w:lastRenderedPageBreak/>
              <w:t>УМЕТЬ:</w:t>
            </w:r>
            <w:r w:rsidR="00C606E8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 </w:t>
            </w:r>
            <w:r w:rsidR="00C606E8" w:rsidRPr="00C606E8">
              <w:rPr>
                <w:rFonts w:ascii="Times New Roman" w:hAnsi="Times New Roman" w:cs="Times New Roman"/>
                <w:i w:val="0"/>
                <w:sz w:val="18"/>
                <w:szCs w:val="18"/>
              </w:rPr>
              <w:t>анализировать факторы, влекущие возникновение опасных (чрезвычайных) ситуаций</w:t>
            </w:r>
            <w:r w:rsidR="00C606E8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; </w:t>
            </w:r>
            <w:r w:rsidR="00FB4E39" w:rsidRPr="00FB4E39">
              <w:rPr>
                <w:rFonts w:ascii="Times New Roman" w:hAnsi="Times New Roman" w:cs="Times New Roman"/>
                <w:i w:val="0"/>
                <w:sz w:val="18"/>
                <w:szCs w:val="18"/>
              </w:rPr>
              <w:t>использовать в практической работе современные производственные технологии, производственное оборудование и правила его эксплуатации, требования охраны труда</w:t>
            </w:r>
          </w:p>
          <w:p w:rsidR="00DE2DAE" w:rsidRPr="00CF106B" w:rsidRDefault="00DE2DAE" w:rsidP="00CF106B">
            <w:pPr>
              <w:shd w:val="clear" w:color="auto" w:fill="FFFFFF"/>
              <w:tabs>
                <w:tab w:val="left" w:pos="851"/>
                <w:tab w:val="left" w:pos="1677"/>
              </w:tabs>
              <w:suppressAutoHyphens/>
              <w:ind w:left="29"/>
              <w:rPr>
                <w:rFonts w:ascii="Times New Roman" w:eastAsiaTheme="majorEastAsia" w:hAnsi="Times New Roman" w:cs="Times New Roman"/>
                <w:iCs/>
                <w:color w:val="272727" w:themeColor="text1" w:themeTint="D8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auto"/>
          </w:tcPr>
          <w:p w:rsidR="00DE2DAE" w:rsidRPr="00CF106B" w:rsidRDefault="00DE2DAE" w:rsidP="00D80EFD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pacing w:before="0"/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CF106B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Частично освоенное умение </w:t>
            </w:r>
            <w:r w:rsidR="00470A84" w:rsidRPr="00C606E8">
              <w:rPr>
                <w:rFonts w:ascii="Times New Roman" w:hAnsi="Times New Roman" w:cs="Times New Roman"/>
                <w:i w:val="0"/>
                <w:sz w:val="18"/>
                <w:szCs w:val="18"/>
              </w:rPr>
              <w:t>анализировать факторы, влекущие возникновение опасных (чрезвычайных) ситуаций</w:t>
            </w:r>
            <w:r w:rsidR="00470A84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; </w:t>
            </w:r>
            <w:r w:rsidR="00470A84" w:rsidRPr="00FB4E39">
              <w:rPr>
                <w:rFonts w:ascii="Times New Roman" w:hAnsi="Times New Roman" w:cs="Times New Roman"/>
                <w:i w:val="0"/>
                <w:sz w:val="18"/>
                <w:szCs w:val="18"/>
              </w:rPr>
              <w:t>использовать в практической работе современные производственные технологии, производственное оборудование и правила его эксплуатации, требования охраны труда</w:t>
            </w:r>
          </w:p>
        </w:tc>
        <w:tc>
          <w:tcPr>
            <w:tcW w:w="965" w:type="pct"/>
            <w:shd w:val="clear" w:color="auto" w:fill="auto"/>
          </w:tcPr>
          <w:p w:rsidR="00DE2DAE" w:rsidRPr="00CF106B" w:rsidRDefault="00DE2DAE" w:rsidP="00D80EFD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pacing w:before="0"/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CF106B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В целом успешное, но не систематическое умение </w:t>
            </w:r>
            <w:r w:rsidR="00470A84" w:rsidRPr="00C606E8">
              <w:rPr>
                <w:rFonts w:ascii="Times New Roman" w:hAnsi="Times New Roman" w:cs="Times New Roman"/>
                <w:i w:val="0"/>
                <w:sz w:val="18"/>
                <w:szCs w:val="18"/>
              </w:rPr>
              <w:t>анализировать факторы, влекущие возникновение опасных (чрезвычайных) ситуаций</w:t>
            </w:r>
            <w:r w:rsidR="00470A84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; </w:t>
            </w:r>
            <w:r w:rsidR="00470A84" w:rsidRPr="00FB4E39">
              <w:rPr>
                <w:rFonts w:ascii="Times New Roman" w:hAnsi="Times New Roman" w:cs="Times New Roman"/>
                <w:i w:val="0"/>
                <w:sz w:val="18"/>
                <w:szCs w:val="18"/>
              </w:rPr>
              <w:t>использовать в практической работе современные производственные технологии, производственное оборудование и правила его эксплуатации, требования охраны труда</w:t>
            </w:r>
          </w:p>
        </w:tc>
        <w:tc>
          <w:tcPr>
            <w:tcW w:w="965" w:type="pct"/>
            <w:shd w:val="clear" w:color="auto" w:fill="auto"/>
          </w:tcPr>
          <w:p w:rsidR="00DE2DAE" w:rsidRPr="00CF106B" w:rsidRDefault="00DE2DAE" w:rsidP="00470A84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pacing w:before="0"/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CF106B">
              <w:rPr>
                <w:rFonts w:ascii="Times New Roman" w:hAnsi="Times New Roman" w:cs="Times New Roman"/>
                <w:i w:val="0"/>
                <w:sz w:val="18"/>
                <w:szCs w:val="18"/>
              </w:rPr>
              <w:t>В целом успешное, но содержащее отдельные пробелы умение</w:t>
            </w:r>
            <w:r w:rsidR="00470A84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 </w:t>
            </w:r>
            <w:r w:rsidR="00470A84" w:rsidRPr="00C606E8">
              <w:rPr>
                <w:rFonts w:ascii="Times New Roman" w:hAnsi="Times New Roman" w:cs="Times New Roman"/>
                <w:i w:val="0"/>
                <w:sz w:val="18"/>
                <w:szCs w:val="18"/>
              </w:rPr>
              <w:t>анализировать факторы, влекущие возникновение опасных (чрезвычайных) ситуаций</w:t>
            </w:r>
            <w:r w:rsidR="00470A84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; </w:t>
            </w:r>
            <w:r w:rsidR="00470A84" w:rsidRPr="00FB4E39">
              <w:rPr>
                <w:rFonts w:ascii="Times New Roman" w:hAnsi="Times New Roman" w:cs="Times New Roman"/>
                <w:i w:val="0"/>
                <w:sz w:val="18"/>
                <w:szCs w:val="18"/>
              </w:rPr>
              <w:t>использовать в практической работе современные производственные технологии, производственное оборудование и правила его эксплуатации, требования охраны труда</w:t>
            </w:r>
          </w:p>
        </w:tc>
        <w:tc>
          <w:tcPr>
            <w:tcW w:w="1127" w:type="pct"/>
            <w:shd w:val="clear" w:color="auto" w:fill="auto"/>
          </w:tcPr>
          <w:p w:rsidR="00DE2DAE" w:rsidRPr="00CF106B" w:rsidRDefault="00DE2DAE" w:rsidP="00D80EFD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pacing w:before="0"/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CF106B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Сформированное умение </w:t>
            </w:r>
            <w:r w:rsidR="00470A84" w:rsidRPr="00C606E8">
              <w:rPr>
                <w:rFonts w:ascii="Times New Roman" w:hAnsi="Times New Roman" w:cs="Times New Roman"/>
                <w:i w:val="0"/>
                <w:sz w:val="18"/>
                <w:szCs w:val="18"/>
              </w:rPr>
              <w:t>анализировать факторы, влекущие возникновение опасных (чрезвычайных) ситуаций</w:t>
            </w:r>
            <w:r w:rsidR="00470A84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; </w:t>
            </w:r>
            <w:r w:rsidR="00470A84" w:rsidRPr="00FB4E39">
              <w:rPr>
                <w:rFonts w:ascii="Times New Roman" w:hAnsi="Times New Roman" w:cs="Times New Roman"/>
                <w:i w:val="0"/>
                <w:sz w:val="18"/>
                <w:szCs w:val="18"/>
              </w:rPr>
              <w:t>использовать в практической работе современные производственные технологии, производственное оборудование и правила его эксплуатации, требования охраны труда</w:t>
            </w:r>
          </w:p>
        </w:tc>
      </w:tr>
      <w:tr w:rsidR="00DE2DAE" w:rsidRPr="00CF106B" w:rsidTr="00CF106B">
        <w:tc>
          <w:tcPr>
            <w:tcW w:w="978" w:type="pct"/>
            <w:shd w:val="clear" w:color="auto" w:fill="auto"/>
          </w:tcPr>
          <w:p w:rsidR="00DE2DAE" w:rsidRPr="00CF106B" w:rsidRDefault="00DE2DAE" w:rsidP="00CF106B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pacing w:before="0"/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CF106B">
              <w:rPr>
                <w:rFonts w:ascii="Times New Roman" w:hAnsi="Times New Roman" w:cs="Times New Roman"/>
                <w:i w:val="0"/>
                <w:sz w:val="18"/>
                <w:szCs w:val="18"/>
              </w:rPr>
              <w:t>ВЛАДЕТЬ:</w:t>
            </w:r>
          </w:p>
          <w:p w:rsidR="00DE2DAE" w:rsidRPr="00CF106B" w:rsidRDefault="00C606E8" w:rsidP="000A1184">
            <w:pPr>
              <w:widowControl w:val="0"/>
              <w:ind w:left="29"/>
              <w:rPr>
                <w:rFonts w:ascii="Times New Roman" w:eastAsiaTheme="majorEastAsia" w:hAnsi="Times New Roman" w:cs="Times New Roman"/>
                <w:iCs/>
                <w:color w:val="272727" w:themeColor="text1" w:themeTint="D8"/>
                <w:sz w:val="18"/>
                <w:szCs w:val="18"/>
              </w:rPr>
            </w:pPr>
            <w:r w:rsidRPr="00C606E8">
              <w:rPr>
                <w:rFonts w:ascii="Times New Roman" w:eastAsiaTheme="majorEastAsia" w:hAnsi="Times New Roman" w:cs="Times New Roman"/>
                <w:iCs/>
                <w:color w:val="272727" w:themeColor="text1" w:themeTint="D8"/>
                <w:sz w:val="18"/>
                <w:szCs w:val="18"/>
              </w:rPr>
              <w:t xml:space="preserve">способностью анализировать факторы, влекущие возникновение опасных (чрезвычайных) </w:t>
            </w:r>
            <w:proofErr w:type="gramStart"/>
            <w:r w:rsidRPr="00C606E8">
              <w:rPr>
                <w:rFonts w:ascii="Times New Roman" w:eastAsiaTheme="majorEastAsia" w:hAnsi="Times New Roman" w:cs="Times New Roman"/>
                <w:iCs/>
                <w:color w:val="272727" w:themeColor="text1" w:themeTint="D8"/>
                <w:sz w:val="18"/>
                <w:szCs w:val="18"/>
              </w:rPr>
              <w:t>ситуаций</w:t>
            </w:r>
            <w:r>
              <w:rPr>
                <w:rFonts w:ascii="Times New Roman" w:eastAsiaTheme="majorEastAsia" w:hAnsi="Times New Roman" w:cs="Times New Roman"/>
                <w:iCs/>
                <w:color w:val="272727" w:themeColor="text1" w:themeTint="D8"/>
                <w:sz w:val="18"/>
                <w:szCs w:val="18"/>
              </w:rPr>
              <w:t xml:space="preserve">; </w:t>
            </w:r>
            <w:r w:rsidR="000A1184">
              <w:t xml:space="preserve"> </w:t>
            </w:r>
            <w:r w:rsidR="000A1184" w:rsidRPr="000A1184">
              <w:rPr>
                <w:rFonts w:ascii="Times New Roman" w:eastAsiaTheme="majorEastAsia" w:hAnsi="Times New Roman" w:cs="Times New Roman"/>
                <w:iCs/>
                <w:color w:val="272727" w:themeColor="text1" w:themeTint="D8"/>
                <w:sz w:val="18"/>
                <w:szCs w:val="18"/>
              </w:rPr>
              <w:t>использовать</w:t>
            </w:r>
            <w:proofErr w:type="gramEnd"/>
            <w:r w:rsidR="000A1184" w:rsidRPr="000A1184">
              <w:rPr>
                <w:rFonts w:ascii="Times New Roman" w:eastAsiaTheme="majorEastAsia" w:hAnsi="Times New Roman" w:cs="Times New Roman"/>
                <w:iCs/>
                <w:color w:val="272727" w:themeColor="text1" w:themeTint="D8"/>
                <w:sz w:val="18"/>
                <w:szCs w:val="18"/>
              </w:rPr>
              <w:t xml:space="preserve"> в практической работе современные производственные технологии, производственное оборудование и правила его эксплуатации, требования охраны труда</w:t>
            </w:r>
          </w:p>
        </w:tc>
        <w:tc>
          <w:tcPr>
            <w:tcW w:w="965" w:type="pct"/>
            <w:shd w:val="clear" w:color="auto" w:fill="auto"/>
          </w:tcPr>
          <w:p w:rsidR="00DE2DAE" w:rsidRPr="00CF106B" w:rsidRDefault="00DE2DAE" w:rsidP="000A1184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pacing w:before="0"/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CF106B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Фрагментарное использование </w:t>
            </w:r>
            <w:r w:rsidR="000A1184" w:rsidRPr="000A1184">
              <w:rPr>
                <w:rFonts w:ascii="Times New Roman" w:hAnsi="Times New Roman" w:cs="Times New Roman"/>
                <w:i w:val="0"/>
                <w:sz w:val="18"/>
                <w:szCs w:val="18"/>
              </w:rPr>
              <w:t>способност</w:t>
            </w:r>
            <w:r w:rsidR="000A1184">
              <w:rPr>
                <w:rFonts w:ascii="Times New Roman" w:hAnsi="Times New Roman" w:cs="Times New Roman"/>
                <w:i w:val="0"/>
                <w:sz w:val="18"/>
                <w:szCs w:val="18"/>
              </w:rPr>
              <w:t>и</w:t>
            </w:r>
            <w:r w:rsidR="000A1184" w:rsidRPr="000A1184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 анализировать факторы, влекущие возникновение опасных (чрезвычайных) </w:t>
            </w:r>
            <w:proofErr w:type="gramStart"/>
            <w:r w:rsidR="000A1184" w:rsidRPr="000A1184">
              <w:rPr>
                <w:rFonts w:ascii="Times New Roman" w:hAnsi="Times New Roman" w:cs="Times New Roman"/>
                <w:i w:val="0"/>
                <w:sz w:val="18"/>
                <w:szCs w:val="18"/>
              </w:rPr>
              <w:t>ситуаций</w:t>
            </w:r>
            <w:r w:rsidR="000A1184" w:rsidRPr="000A1184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 xml:space="preserve">; </w:t>
            </w:r>
            <w:r w:rsidR="000A1184" w:rsidRPr="000A1184">
              <w:rPr>
                <w:i w:val="0"/>
              </w:rPr>
              <w:t xml:space="preserve"> </w:t>
            </w:r>
            <w:r w:rsidR="000A1184" w:rsidRPr="000A1184">
              <w:rPr>
                <w:rFonts w:ascii="Times New Roman" w:hAnsi="Times New Roman" w:cs="Times New Roman"/>
                <w:i w:val="0"/>
                <w:sz w:val="18"/>
                <w:szCs w:val="18"/>
              </w:rPr>
              <w:t>использовать</w:t>
            </w:r>
            <w:proofErr w:type="gramEnd"/>
            <w:r w:rsidR="000A1184" w:rsidRPr="000A1184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 в практической работе современные производственные технологии, производственное оборудование и правила его эксплуатации, требования охраны труда</w:t>
            </w:r>
          </w:p>
        </w:tc>
        <w:tc>
          <w:tcPr>
            <w:tcW w:w="965" w:type="pct"/>
            <w:shd w:val="clear" w:color="auto" w:fill="auto"/>
          </w:tcPr>
          <w:p w:rsidR="00DE2DAE" w:rsidRPr="00CF106B" w:rsidRDefault="00DE2DAE" w:rsidP="000A1184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pacing w:before="0"/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CF106B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В целом успешное, но не систематическое использование </w:t>
            </w:r>
            <w:r w:rsidR="000A1184" w:rsidRPr="000A1184">
              <w:rPr>
                <w:rFonts w:ascii="Times New Roman" w:hAnsi="Times New Roman" w:cs="Times New Roman"/>
                <w:i w:val="0"/>
                <w:sz w:val="18"/>
                <w:szCs w:val="18"/>
              </w:rPr>
              <w:t>способност</w:t>
            </w:r>
            <w:r w:rsidR="000A1184">
              <w:rPr>
                <w:rFonts w:ascii="Times New Roman" w:hAnsi="Times New Roman" w:cs="Times New Roman"/>
                <w:i w:val="0"/>
                <w:sz w:val="18"/>
                <w:szCs w:val="18"/>
              </w:rPr>
              <w:t>и</w:t>
            </w:r>
            <w:r w:rsidR="000A1184" w:rsidRPr="000A1184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 анализировать факторы, влекущие возникновение опасных (чрезвычайных) </w:t>
            </w:r>
            <w:proofErr w:type="gramStart"/>
            <w:r w:rsidR="000A1184" w:rsidRPr="000A1184">
              <w:rPr>
                <w:rFonts w:ascii="Times New Roman" w:hAnsi="Times New Roman" w:cs="Times New Roman"/>
                <w:i w:val="0"/>
                <w:sz w:val="18"/>
                <w:szCs w:val="18"/>
              </w:rPr>
              <w:t>ситуаций</w:t>
            </w:r>
            <w:r w:rsidR="000A1184" w:rsidRPr="000A1184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 xml:space="preserve">; </w:t>
            </w:r>
            <w:r w:rsidR="000A1184" w:rsidRPr="000A1184">
              <w:rPr>
                <w:i w:val="0"/>
              </w:rPr>
              <w:t xml:space="preserve"> </w:t>
            </w:r>
            <w:r w:rsidR="000A1184" w:rsidRPr="000A1184">
              <w:rPr>
                <w:rFonts w:ascii="Times New Roman" w:hAnsi="Times New Roman" w:cs="Times New Roman"/>
                <w:i w:val="0"/>
                <w:sz w:val="18"/>
                <w:szCs w:val="18"/>
              </w:rPr>
              <w:t>использовать</w:t>
            </w:r>
            <w:proofErr w:type="gramEnd"/>
            <w:r w:rsidR="000A1184" w:rsidRPr="000A1184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 в практической работе современные производственные технологии, производственное оборудование и правила его эксплуатации, требования охраны труда</w:t>
            </w:r>
          </w:p>
        </w:tc>
        <w:tc>
          <w:tcPr>
            <w:tcW w:w="965" w:type="pct"/>
            <w:shd w:val="clear" w:color="auto" w:fill="auto"/>
          </w:tcPr>
          <w:p w:rsidR="00DE2DAE" w:rsidRPr="00CF106B" w:rsidRDefault="00DE2DAE" w:rsidP="00E04FFE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pacing w:before="0"/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CF106B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В целом успешное, но содержащее отдельные пробелы использование </w:t>
            </w:r>
            <w:r w:rsidR="000A1184" w:rsidRPr="000A1184">
              <w:rPr>
                <w:rFonts w:ascii="Times New Roman" w:hAnsi="Times New Roman" w:cs="Times New Roman"/>
                <w:i w:val="0"/>
                <w:sz w:val="18"/>
                <w:szCs w:val="18"/>
              </w:rPr>
              <w:t>способност</w:t>
            </w:r>
            <w:r w:rsidR="000A1184">
              <w:rPr>
                <w:rFonts w:ascii="Times New Roman" w:hAnsi="Times New Roman" w:cs="Times New Roman"/>
                <w:i w:val="0"/>
                <w:sz w:val="18"/>
                <w:szCs w:val="18"/>
              </w:rPr>
              <w:t>и</w:t>
            </w:r>
            <w:r w:rsidR="000A1184" w:rsidRPr="000A1184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 анализировать факторы, влекущие возникновение опасных (чрезвычайных) </w:t>
            </w:r>
            <w:proofErr w:type="gramStart"/>
            <w:r w:rsidR="000A1184" w:rsidRPr="000A1184">
              <w:rPr>
                <w:rFonts w:ascii="Times New Roman" w:hAnsi="Times New Roman" w:cs="Times New Roman"/>
                <w:i w:val="0"/>
                <w:sz w:val="18"/>
                <w:szCs w:val="18"/>
              </w:rPr>
              <w:t>ситуаций</w:t>
            </w:r>
            <w:r w:rsidR="000A1184" w:rsidRPr="000A1184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 xml:space="preserve">; </w:t>
            </w:r>
            <w:r w:rsidR="000A1184" w:rsidRPr="000A1184">
              <w:rPr>
                <w:i w:val="0"/>
              </w:rPr>
              <w:t xml:space="preserve"> </w:t>
            </w:r>
            <w:r w:rsidR="000A1184" w:rsidRPr="000A1184">
              <w:rPr>
                <w:rFonts w:ascii="Times New Roman" w:hAnsi="Times New Roman" w:cs="Times New Roman"/>
                <w:i w:val="0"/>
                <w:sz w:val="18"/>
                <w:szCs w:val="18"/>
              </w:rPr>
              <w:t>использовать</w:t>
            </w:r>
            <w:proofErr w:type="gramEnd"/>
            <w:r w:rsidR="000A1184" w:rsidRPr="000A1184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 в практической работе современные производственные технологии, производственное оборудование и правила его эксплуатации, требования охраны труда</w:t>
            </w:r>
          </w:p>
        </w:tc>
        <w:tc>
          <w:tcPr>
            <w:tcW w:w="1127" w:type="pct"/>
            <w:shd w:val="clear" w:color="auto" w:fill="auto"/>
          </w:tcPr>
          <w:p w:rsidR="00DE2DAE" w:rsidRPr="00CF106B" w:rsidRDefault="00DE2DAE" w:rsidP="00E04FFE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pacing w:before="0"/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CF106B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Успешное и систематическое использование </w:t>
            </w:r>
            <w:r w:rsidR="000A1184" w:rsidRPr="000A1184">
              <w:rPr>
                <w:rFonts w:ascii="Times New Roman" w:hAnsi="Times New Roman" w:cs="Times New Roman"/>
                <w:i w:val="0"/>
                <w:sz w:val="18"/>
                <w:szCs w:val="18"/>
              </w:rPr>
              <w:t>способност</w:t>
            </w:r>
            <w:r w:rsidR="000A1184">
              <w:rPr>
                <w:rFonts w:ascii="Times New Roman" w:hAnsi="Times New Roman" w:cs="Times New Roman"/>
                <w:i w:val="0"/>
                <w:sz w:val="18"/>
                <w:szCs w:val="18"/>
              </w:rPr>
              <w:t>и</w:t>
            </w:r>
            <w:r w:rsidR="000A1184" w:rsidRPr="000A1184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 анализировать факторы, влекущие возникновение опасных (чрезвычайных) </w:t>
            </w:r>
            <w:proofErr w:type="gramStart"/>
            <w:r w:rsidR="000A1184" w:rsidRPr="000A1184">
              <w:rPr>
                <w:rFonts w:ascii="Times New Roman" w:hAnsi="Times New Roman" w:cs="Times New Roman"/>
                <w:i w:val="0"/>
                <w:sz w:val="18"/>
                <w:szCs w:val="18"/>
              </w:rPr>
              <w:t>ситуаций</w:t>
            </w:r>
            <w:r w:rsidR="000A1184" w:rsidRPr="000A1184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 xml:space="preserve">; </w:t>
            </w:r>
            <w:r w:rsidR="000A1184" w:rsidRPr="000A1184">
              <w:rPr>
                <w:i w:val="0"/>
              </w:rPr>
              <w:t xml:space="preserve"> </w:t>
            </w:r>
            <w:r w:rsidR="000A1184" w:rsidRPr="000A1184">
              <w:rPr>
                <w:rFonts w:ascii="Times New Roman" w:hAnsi="Times New Roman" w:cs="Times New Roman"/>
                <w:i w:val="0"/>
                <w:sz w:val="18"/>
                <w:szCs w:val="18"/>
              </w:rPr>
              <w:t>использовать</w:t>
            </w:r>
            <w:proofErr w:type="gramEnd"/>
            <w:r w:rsidR="000A1184" w:rsidRPr="000A1184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 в практической работе современные производственные технологии, производственное оборудование и правила его эксплуатации, требования охраны труда</w:t>
            </w:r>
          </w:p>
        </w:tc>
      </w:tr>
    </w:tbl>
    <w:p w:rsidR="00DE2DAE" w:rsidRPr="009A04E8" w:rsidRDefault="00DE2DAE" w:rsidP="00DE2DAE">
      <w:pPr>
        <w:pStyle w:val="9"/>
        <w:keepNext w:val="0"/>
        <w:keepLines w:val="0"/>
        <w:widowControl w:val="0"/>
        <w:tabs>
          <w:tab w:val="left" w:pos="360"/>
        </w:tabs>
        <w:spacing w:before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E2DAE" w:rsidRDefault="00DE2DAE" w:rsidP="00DE2DAE">
      <w:pPr>
        <w:pStyle w:val="afa"/>
        <w:spacing w:line="200" w:lineRule="atLeast"/>
        <w:ind w:left="360" w:right="-34"/>
      </w:pPr>
      <w:r>
        <w:t xml:space="preserve">Шкала оценивания </w:t>
      </w:r>
      <w:proofErr w:type="spellStart"/>
      <w:r>
        <w:t>сформированности</w:t>
      </w:r>
      <w:proofErr w:type="spellEnd"/>
      <w:r>
        <w:t xml:space="preserve"> результатов обучения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3133"/>
      </w:tblGrid>
      <w:tr w:rsidR="00DE2DAE" w:rsidRPr="00161F50" w:rsidTr="00261340">
        <w:tc>
          <w:tcPr>
            <w:tcW w:w="3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2DAE" w:rsidRPr="00161F50" w:rsidRDefault="00DE2DAE" w:rsidP="00261340">
            <w:pPr>
              <w:pStyle w:val="af2"/>
              <w:jc w:val="center"/>
              <w:rPr>
                <w:sz w:val="22"/>
                <w:szCs w:val="22"/>
              </w:rPr>
            </w:pPr>
            <w:r w:rsidRPr="00161F50">
              <w:rPr>
                <w:sz w:val="22"/>
                <w:szCs w:val="22"/>
              </w:rPr>
              <w:t>Баллы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2DAE" w:rsidRPr="00161F50" w:rsidRDefault="00DE2DAE" w:rsidP="00261340">
            <w:pPr>
              <w:pStyle w:val="af2"/>
              <w:jc w:val="center"/>
              <w:rPr>
                <w:sz w:val="22"/>
                <w:szCs w:val="22"/>
              </w:rPr>
            </w:pPr>
            <w:r w:rsidRPr="00161F50">
              <w:rPr>
                <w:sz w:val="22"/>
                <w:szCs w:val="22"/>
              </w:rPr>
              <w:t>Оценка</w:t>
            </w:r>
          </w:p>
        </w:tc>
        <w:tc>
          <w:tcPr>
            <w:tcW w:w="3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2DAE" w:rsidRPr="00161F50" w:rsidRDefault="00DE2DAE" w:rsidP="00261340">
            <w:pPr>
              <w:pStyle w:val="af2"/>
              <w:jc w:val="center"/>
              <w:rPr>
                <w:sz w:val="22"/>
                <w:szCs w:val="22"/>
              </w:rPr>
            </w:pPr>
            <w:r w:rsidRPr="00161F50">
              <w:rPr>
                <w:sz w:val="22"/>
                <w:szCs w:val="22"/>
              </w:rPr>
              <w:t xml:space="preserve">Уровень </w:t>
            </w:r>
            <w:proofErr w:type="spellStart"/>
            <w:r w:rsidRPr="00161F50">
              <w:rPr>
                <w:sz w:val="22"/>
                <w:szCs w:val="22"/>
              </w:rPr>
              <w:t>сформированности</w:t>
            </w:r>
            <w:proofErr w:type="spellEnd"/>
            <w:r w:rsidRPr="00161F50">
              <w:rPr>
                <w:sz w:val="22"/>
                <w:szCs w:val="22"/>
              </w:rPr>
              <w:t xml:space="preserve"> результатов обучения</w:t>
            </w:r>
          </w:p>
        </w:tc>
      </w:tr>
      <w:tr w:rsidR="00DE2DAE" w:rsidRPr="00161F50" w:rsidTr="00261340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2DAE" w:rsidRPr="00161F50" w:rsidRDefault="00DE2DAE" w:rsidP="00261340">
            <w:pPr>
              <w:pStyle w:val="af2"/>
              <w:jc w:val="center"/>
              <w:rPr>
                <w:sz w:val="22"/>
                <w:szCs w:val="22"/>
              </w:rPr>
            </w:pPr>
            <w:r w:rsidRPr="00161F50">
              <w:rPr>
                <w:sz w:val="22"/>
                <w:szCs w:val="22"/>
              </w:rPr>
              <w:t>5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2DAE" w:rsidRPr="00161F50" w:rsidRDefault="00DE2DAE" w:rsidP="00261340">
            <w:pPr>
              <w:pStyle w:val="af2"/>
              <w:jc w:val="center"/>
              <w:rPr>
                <w:sz w:val="22"/>
                <w:szCs w:val="22"/>
              </w:rPr>
            </w:pPr>
            <w:r w:rsidRPr="00161F50">
              <w:rPr>
                <w:sz w:val="22"/>
                <w:szCs w:val="22"/>
              </w:rPr>
              <w:t>Отлично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2DAE" w:rsidRPr="00161F50" w:rsidRDefault="00DE2DAE" w:rsidP="00261340">
            <w:pPr>
              <w:pStyle w:val="af2"/>
              <w:jc w:val="center"/>
              <w:rPr>
                <w:sz w:val="22"/>
                <w:szCs w:val="22"/>
              </w:rPr>
            </w:pPr>
            <w:r w:rsidRPr="00161F50">
              <w:rPr>
                <w:sz w:val="22"/>
                <w:szCs w:val="22"/>
              </w:rPr>
              <w:t>высокий</w:t>
            </w:r>
          </w:p>
        </w:tc>
      </w:tr>
      <w:tr w:rsidR="00DE2DAE" w:rsidRPr="00161F50" w:rsidTr="00261340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2DAE" w:rsidRPr="00161F50" w:rsidRDefault="00DE2DAE" w:rsidP="00261340">
            <w:pPr>
              <w:pStyle w:val="af2"/>
              <w:jc w:val="center"/>
              <w:rPr>
                <w:sz w:val="22"/>
                <w:szCs w:val="22"/>
              </w:rPr>
            </w:pPr>
            <w:r w:rsidRPr="00161F50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2DAE" w:rsidRPr="00161F50" w:rsidRDefault="00DE2DAE" w:rsidP="00261340">
            <w:pPr>
              <w:pStyle w:val="af2"/>
              <w:jc w:val="center"/>
              <w:rPr>
                <w:sz w:val="22"/>
                <w:szCs w:val="22"/>
              </w:rPr>
            </w:pPr>
            <w:r w:rsidRPr="00161F50">
              <w:rPr>
                <w:sz w:val="22"/>
                <w:szCs w:val="22"/>
              </w:rPr>
              <w:t>Хорошо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2DAE" w:rsidRPr="00161F50" w:rsidRDefault="00DE2DAE" w:rsidP="00261340">
            <w:pPr>
              <w:pStyle w:val="af2"/>
              <w:jc w:val="center"/>
              <w:rPr>
                <w:sz w:val="22"/>
                <w:szCs w:val="22"/>
              </w:rPr>
            </w:pPr>
            <w:r w:rsidRPr="00161F50">
              <w:rPr>
                <w:sz w:val="22"/>
                <w:szCs w:val="22"/>
              </w:rPr>
              <w:t>выше среднего</w:t>
            </w:r>
          </w:p>
        </w:tc>
      </w:tr>
      <w:tr w:rsidR="00DE2DAE" w:rsidRPr="00161F50" w:rsidTr="00261340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2DAE" w:rsidRPr="00161F50" w:rsidRDefault="00DE2DAE" w:rsidP="00261340">
            <w:pPr>
              <w:pStyle w:val="af2"/>
              <w:jc w:val="center"/>
              <w:rPr>
                <w:sz w:val="22"/>
                <w:szCs w:val="22"/>
              </w:rPr>
            </w:pPr>
            <w:r w:rsidRPr="00161F50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2DAE" w:rsidRPr="00161F50" w:rsidRDefault="00DE2DAE" w:rsidP="00261340">
            <w:pPr>
              <w:pStyle w:val="af2"/>
              <w:jc w:val="center"/>
              <w:rPr>
                <w:sz w:val="22"/>
                <w:szCs w:val="22"/>
              </w:rPr>
            </w:pPr>
            <w:r w:rsidRPr="00161F50">
              <w:rPr>
                <w:sz w:val="22"/>
                <w:szCs w:val="22"/>
              </w:rPr>
              <w:t>Удовлетворительно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2DAE" w:rsidRPr="00161F50" w:rsidRDefault="00DE2DAE" w:rsidP="00261340">
            <w:pPr>
              <w:pStyle w:val="af2"/>
              <w:jc w:val="center"/>
              <w:rPr>
                <w:sz w:val="22"/>
                <w:szCs w:val="22"/>
              </w:rPr>
            </w:pPr>
            <w:r w:rsidRPr="00161F50">
              <w:rPr>
                <w:sz w:val="22"/>
                <w:szCs w:val="22"/>
              </w:rPr>
              <w:t>средний</w:t>
            </w:r>
          </w:p>
        </w:tc>
      </w:tr>
      <w:tr w:rsidR="00DE2DAE" w:rsidRPr="00161F50" w:rsidTr="00261340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2DAE" w:rsidRPr="00161F50" w:rsidRDefault="00DE2DAE" w:rsidP="00261340">
            <w:pPr>
              <w:pStyle w:val="af2"/>
              <w:jc w:val="center"/>
              <w:rPr>
                <w:sz w:val="22"/>
                <w:szCs w:val="22"/>
              </w:rPr>
            </w:pPr>
            <w:r w:rsidRPr="00161F50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2DAE" w:rsidRPr="00161F50" w:rsidRDefault="00DE2DAE" w:rsidP="00261340">
            <w:pPr>
              <w:pStyle w:val="af2"/>
              <w:jc w:val="center"/>
              <w:rPr>
                <w:sz w:val="22"/>
                <w:szCs w:val="22"/>
              </w:rPr>
            </w:pPr>
            <w:r w:rsidRPr="00161F50">
              <w:rPr>
                <w:sz w:val="22"/>
                <w:szCs w:val="22"/>
              </w:rPr>
              <w:t>Неудовлетворительно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2DAE" w:rsidRPr="00161F50" w:rsidRDefault="00DE2DAE" w:rsidP="00261340">
            <w:pPr>
              <w:pStyle w:val="af2"/>
              <w:jc w:val="center"/>
              <w:rPr>
                <w:sz w:val="22"/>
                <w:szCs w:val="22"/>
              </w:rPr>
            </w:pPr>
            <w:r w:rsidRPr="00161F50">
              <w:rPr>
                <w:sz w:val="22"/>
                <w:szCs w:val="22"/>
              </w:rPr>
              <w:t>низкий</w:t>
            </w:r>
          </w:p>
        </w:tc>
      </w:tr>
    </w:tbl>
    <w:p w:rsidR="00DE2DAE" w:rsidRPr="00DE2DAE" w:rsidRDefault="00DE2DAE" w:rsidP="00DE2DAE">
      <w:pPr>
        <w:pStyle w:val="afa"/>
        <w:spacing w:line="200" w:lineRule="atLeast"/>
        <w:ind w:left="360"/>
        <w:jc w:val="both"/>
      </w:pPr>
    </w:p>
    <w:p w:rsidR="00DE2DAE" w:rsidRPr="00DE2DAE" w:rsidRDefault="00DE2DAE" w:rsidP="00DE2DAE">
      <w:pPr>
        <w:pStyle w:val="afa"/>
        <w:tabs>
          <w:tab w:val="left" w:pos="-2268"/>
        </w:tabs>
        <w:spacing w:line="100" w:lineRule="atLeast"/>
        <w:ind w:left="360"/>
      </w:pPr>
      <w:r w:rsidRPr="00DE2DAE">
        <w:t xml:space="preserve">Шкала оценивания </w:t>
      </w:r>
      <w:proofErr w:type="spellStart"/>
      <w:r w:rsidRPr="00DE2DAE">
        <w:t>сформированности</w:t>
      </w:r>
      <w:proofErr w:type="spellEnd"/>
      <w:r w:rsidRPr="00DE2DAE">
        <w:t xml:space="preserve"> планируемых результатов обучения по дисциплине (экзамен)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68"/>
        <w:gridCol w:w="3443"/>
        <w:gridCol w:w="2974"/>
      </w:tblGrid>
      <w:tr w:rsidR="00DE2DAE" w:rsidRPr="00161F50" w:rsidTr="00261340">
        <w:tc>
          <w:tcPr>
            <w:tcW w:w="3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DE2DAE" w:rsidRPr="00161F50" w:rsidRDefault="00DE2DAE" w:rsidP="0026134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161F50">
              <w:rPr>
                <w:rFonts w:ascii="Times New Roman" w:hAnsi="Times New Roman"/>
                <w:sz w:val="22"/>
              </w:rPr>
              <w:t>Сумма баллов</w:t>
            </w:r>
          </w:p>
        </w:tc>
        <w:tc>
          <w:tcPr>
            <w:tcW w:w="3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DE2DAE" w:rsidRPr="00161F50" w:rsidRDefault="00DE2DAE" w:rsidP="0026134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161F50">
              <w:rPr>
                <w:rFonts w:ascii="Times New Roman" w:hAnsi="Times New Roman"/>
                <w:sz w:val="22"/>
              </w:rPr>
              <w:t>Уровень</w:t>
            </w:r>
          </w:p>
        </w:tc>
        <w:tc>
          <w:tcPr>
            <w:tcW w:w="2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E2DAE" w:rsidRPr="00161F50" w:rsidRDefault="00DE2DAE" w:rsidP="0026134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161F50">
              <w:rPr>
                <w:rFonts w:ascii="Times New Roman" w:hAnsi="Times New Roman"/>
                <w:sz w:val="22"/>
              </w:rPr>
              <w:t>Оценка</w:t>
            </w:r>
          </w:p>
        </w:tc>
      </w:tr>
      <w:tr w:rsidR="00DE2DAE" w:rsidRPr="00161F50" w:rsidTr="00261340">
        <w:tc>
          <w:tcPr>
            <w:tcW w:w="3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DE2DAE" w:rsidRPr="00161F50" w:rsidRDefault="00DE2DAE" w:rsidP="0026134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161F50">
              <w:rPr>
                <w:rFonts w:ascii="Times New Roman" w:eastAsia="Calibri" w:hAnsi="Times New Roman"/>
                <w:sz w:val="22"/>
              </w:rPr>
              <w:t>14-15</w:t>
            </w:r>
          </w:p>
        </w:tc>
        <w:tc>
          <w:tcPr>
            <w:tcW w:w="3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DE2DAE" w:rsidRPr="00161F50" w:rsidRDefault="00DE2DAE" w:rsidP="0026134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161F50">
              <w:rPr>
                <w:rFonts w:ascii="Times New Roman" w:hAnsi="Times New Roman"/>
                <w:sz w:val="22"/>
              </w:rPr>
              <w:t>высокий</w:t>
            </w:r>
          </w:p>
        </w:tc>
        <w:tc>
          <w:tcPr>
            <w:tcW w:w="2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E2DAE" w:rsidRPr="00161F50" w:rsidRDefault="00DE2DAE" w:rsidP="0026134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161F50">
              <w:rPr>
                <w:rFonts w:ascii="Times New Roman" w:hAnsi="Times New Roman"/>
                <w:sz w:val="22"/>
              </w:rPr>
              <w:t>отлично</w:t>
            </w:r>
          </w:p>
        </w:tc>
      </w:tr>
      <w:tr w:rsidR="00DE2DAE" w:rsidRPr="00161F50" w:rsidTr="00261340">
        <w:tc>
          <w:tcPr>
            <w:tcW w:w="3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DE2DAE" w:rsidRPr="00161F50" w:rsidRDefault="00DE2DAE" w:rsidP="0026134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161F50">
              <w:rPr>
                <w:rFonts w:ascii="Times New Roman" w:eastAsia="Calibri" w:hAnsi="Times New Roman"/>
                <w:sz w:val="22"/>
              </w:rPr>
              <w:t>11-13</w:t>
            </w:r>
          </w:p>
        </w:tc>
        <w:tc>
          <w:tcPr>
            <w:tcW w:w="3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DE2DAE" w:rsidRPr="00161F50" w:rsidRDefault="00DE2DAE" w:rsidP="0026134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161F50">
              <w:rPr>
                <w:rFonts w:ascii="Times New Roman" w:hAnsi="Times New Roman"/>
                <w:sz w:val="22"/>
              </w:rPr>
              <w:t>выше среднего</w:t>
            </w:r>
          </w:p>
        </w:tc>
        <w:tc>
          <w:tcPr>
            <w:tcW w:w="2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E2DAE" w:rsidRPr="00161F50" w:rsidRDefault="00DE2DAE" w:rsidP="0026134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161F50">
              <w:rPr>
                <w:rFonts w:ascii="Times New Roman" w:hAnsi="Times New Roman"/>
                <w:sz w:val="22"/>
              </w:rPr>
              <w:t>хорошо</w:t>
            </w:r>
          </w:p>
        </w:tc>
      </w:tr>
      <w:tr w:rsidR="00DE2DAE" w:rsidRPr="00161F50" w:rsidTr="00261340">
        <w:tc>
          <w:tcPr>
            <w:tcW w:w="3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DE2DAE" w:rsidRPr="00161F50" w:rsidRDefault="00DE2DAE" w:rsidP="0026134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161F50">
              <w:rPr>
                <w:rFonts w:ascii="Times New Roman" w:eastAsia="Calibri" w:hAnsi="Times New Roman"/>
                <w:sz w:val="22"/>
              </w:rPr>
              <w:t>8-10</w:t>
            </w:r>
          </w:p>
        </w:tc>
        <w:tc>
          <w:tcPr>
            <w:tcW w:w="3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DE2DAE" w:rsidRPr="00161F50" w:rsidRDefault="00DE2DAE" w:rsidP="0026134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161F50">
              <w:rPr>
                <w:rFonts w:ascii="Times New Roman" w:hAnsi="Times New Roman"/>
                <w:sz w:val="22"/>
              </w:rPr>
              <w:t>средний</w:t>
            </w:r>
          </w:p>
        </w:tc>
        <w:tc>
          <w:tcPr>
            <w:tcW w:w="2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E2DAE" w:rsidRPr="00161F50" w:rsidRDefault="00DE2DAE" w:rsidP="0026134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161F50">
              <w:rPr>
                <w:rFonts w:ascii="Times New Roman" w:hAnsi="Times New Roman"/>
                <w:sz w:val="22"/>
              </w:rPr>
              <w:t>удовлетворительно</w:t>
            </w:r>
          </w:p>
        </w:tc>
      </w:tr>
      <w:tr w:rsidR="00DE2DAE" w:rsidRPr="00161F50" w:rsidTr="00261340">
        <w:tc>
          <w:tcPr>
            <w:tcW w:w="3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DE2DAE" w:rsidRPr="00161F50" w:rsidRDefault="00DE2DAE" w:rsidP="0026134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161F50">
              <w:rPr>
                <w:rFonts w:ascii="Times New Roman" w:eastAsia="Calibri" w:hAnsi="Times New Roman"/>
                <w:sz w:val="22"/>
              </w:rPr>
              <w:t>менее 8</w:t>
            </w:r>
          </w:p>
        </w:tc>
        <w:tc>
          <w:tcPr>
            <w:tcW w:w="3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DE2DAE" w:rsidRPr="00161F50" w:rsidRDefault="00DE2DAE" w:rsidP="0026134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161F50">
              <w:rPr>
                <w:rFonts w:ascii="Times New Roman" w:hAnsi="Times New Roman"/>
                <w:sz w:val="22"/>
              </w:rPr>
              <w:t>низкий</w:t>
            </w:r>
          </w:p>
        </w:tc>
        <w:tc>
          <w:tcPr>
            <w:tcW w:w="2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E2DAE" w:rsidRPr="00161F50" w:rsidRDefault="00DE2DAE" w:rsidP="0026134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161F50">
              <w:rPr>
                <w:rFonts w:ascii="Times New Roman" w:hAnsi="Times New Roman"/>
                <w:sz w:val="22"/>
              </w:rPr>
              <w:t>неудовлетворительно</w:t>
            </w:r>
          </w:p>
        </w:tc>
      </w:tr>
    </w:tbl>
    <w:p w:rsidR="00EE1304" w:rsidRDefault="00EE1304">
      <w:pPr>
        <w:pStyle w:val="10"/>
        <w:spacing w:line="200" w:lineRule="atLeast"/>
        <w:ind w:right="-34"/>
      </w:pPr>
    </w:p>
    <w:p w:rsidR="005F03A7" w:rsidRDefault="00D35228">
      <w:pPr>
        <w:pStyle w:val="10"/>
        <w:spacing w:line="200" w:lineRule="atLeast"/>
        <w:ind w:right="-34" w:firstLine="567"/>
        <w:jc w:val="both"/>
        <w:rPr>
          <w:u w:val="single"/>
        </w:rPr>
      </w:pPr>
      <w:r>
        <w:t xml:space="preserve">Оценочные и методические материалы по учебной дисциплине (модулю) составлены </w:t>
      </w:r>
      <w:r w:rsidR="005F548C">
        <w:t>Окушко К.Э</w:t>
      </w:r>
      <w:r w:rsidR="005F03A7">
        <w:t>., ст. преподавателем кафедры экономики и предпринимательства</w:t>
      </w:r>
    </w:p>
    <w:p w:rsidR="00EE1304" w:rsidRDefault="00EE1304">
      <w:pPr>
        <w:pStyle w:val="10"/>
        <w:spacing w:line="200" w:lineRule="atLeast"/>
        <w:ind w:right="-34"/>
        <w:jc w:val="both"/>
      </w:pPr>
    </w:p>
    <w:sectPr w:rsidR="00EE1304" w:rsidSect="00B50E24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1134" w:bottom="1134" w:left="1418" w:header="1440" w:footer="1440" w:gutter="0"/>
      <w:cols w:space="720"/>
      <w:formProt w:val="0"/>
      <w:docGrid w:linePitch="401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6EE" w:rsidRDefault="001E56EE">
      <w:r>
        <w:separator/>
      </w:r>
    </w:p>
  </w:endnote>
  <w:endnote w:type="continuationSeparator" w:id="0">
    <w:p w:rsidR="001E56EE" w:rsidRDefault="001E5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altName w:val="Arial"/>
    <w:charset w:val="CC"/>
    <w:family w:val="swiss"/>
    <w:pitch w:val="variable"/>
    <w:sig w:usb0="00000000" w:usb1="D200F5FF" w:usb2="0A246029" w:usb3="00000000" w:csb0="000001FF" w:csb1="00000000"/>
  </w:font>
  <w:font w:name="Lohit Hindi">
    <w:altName w:val="MS Gothic"/>
    <w:charset w:val="80"/>
    <w:family w:val="auto"/>
    <w:pitch w:val="default"/>
  </w:font>
  <w:font w:name="FreeSan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340" w:rsidRDefault="00261340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340" w:rsidRDefault="00261340"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6EE" w:rsidRDefault="001E56EE">
      <w:r>
        <w:separator/>
      </w:r>
    </w:p>
  </w:footnote>
  <w:footnote w:type="continuationSeparator" w:id="0">
    <w:p w:rsidR="001E56EE" w:rsidRDefault="001E56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340" w:rsidRDefault="00261340">
    <w:pPr>
      <w:pStyle w:val="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340" w:rsidRDefault="00261340">
    <w:pPr>
      <w:pStyle w:val="1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8F154A"/>
    <w:multiLevelType w:val="multilevel"/>
    <w:tmpl w:val="B4F6D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3693177"/>
    <w:multiLevelType w:val="hybridMultilevel"/>
    <w:tmpl w:val="9FECC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217B2"/>
    <w:multiLevelType w:val="hybridMultilevel"/>
    <w:tmpl w:val="89FE6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E07F18"/>
    <w:multiLevelType w:val="multilevel"/>
    <w:tmpl w:val="077EC062"/>
    <w:lvl w:ilvl="0">
      <w:start w:val="1"/>
      <w:numFmt w:val="decimal"/>
      <w:lvlText w:val="%1."/>
      <w:lvlJc w:val="left"/>
      <w:pPr>
        <w:tabs>
          <w:tab w:val="num" w:pos="1004"/>
        </w:tabs>
        <w:ind w:left="284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30560D41"/>
    <w:multiLevelType w:val="hybridMultilevel"/>
    <w:tmpl w:val="CE0419BA"/>
    <w:lvl w:ilvl="0" w:tplc="66AEAABE">
      <w:start w:val="1"/>
      <w:numFmt w:val="decimal"/>
      <w:lvlText w:val="%1."/>
      <w:lvlJc w:val="left"/>
      <w:pPr>
        <w:ind w:left="86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5">
    <w:nsid w:val="3D5D5B06"/>
    <w:multiLevelType w:val="hybridMultilevel"/>
    <w:tmpl w:val="6D42E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CA2704"/>
    <w:multiLevelType w:val="hybridMultilevel"/>
    <w:tmpl w:val="0F92BE48"/>
    <w:lvl w:ilvl="0" w:tplc="09986772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1C28FA"/>
    <w:multiLevelType w:val="multilevel"/>
    <w:tmpl w:val="944CBD86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60D46316"/>
    <w:multiLevelType w:val="hybridMultilevel"/>
    <w:tmpl w:val="11347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0A1E4D"/>
    <w:multiLevelType w:val="multilevel"/>
    <w:tmpl w:val="5420A9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304"/>
    <w:rsid w:val="00024E73"/>
    <w:rsid w:val="00054201"/>
    <w:rsid w:val="000A1184"/>
    <w:rsid w:val="00160CF5"/>
    <w:rsid w:val="00194E98"/>
    <w:rsid w:val="001A7B4F"/>
    <w:rsid w:val="001B7BAA"/>
    <w:rsid w:val="001C472D"/>
    <w:rsid w:val="001E56EE"/>
    <w:rsid w:val="00261340"/>
    <w:rsid w:val="00287268"/>
    <w:rsid w:val="003469FF"/>
    <w:rsid w:val="003A1BFA"/>
    <w:rsid w:val="003A743F"/>
    <w:rsid w:val="004618AC"/>
    <w:rsid w:val="00470A84"/>
    <w:rsid w:val="005F03A7"/>
    <w:rsid w:val="005F548C"/>
    <w:rsid w:val="00725D89"/>
    <w:rsid w:val="007F58C5"/>
    <w:rsid w:val="00A2101E"/>
    <w:rsid w:val="00A25F45"/>
    <w:rsid w:val="00AE6EEA"/>
    <w:rsid w:val="00B0746A"/>
    <w:rsid w:val="00B20159"/>
    <w:rsid w:val="00B50E24"/>
    <w:rsid w:val="00C606E8"/>
    <w:rsid w:val="00C8594C"/>
    <w:rsid w:val="00CF106B"/>
    <w:rsid w:val="00D26D74"/>
    <w:rsid w:val="00D35228"/>
    <w:rsid w:val="00D62963"/>
    <w:rsid w:val="00D80EFD"/>
    <w:rsid w:val="00DE2DAE"/>
    <w:rsid w:val="00E04FFE"/>
    <w:rsid w:val="00EE1304"/>
    <w:rsid w:val="00F81014"/>
    <w:rsid w:val="00FB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06DBD2-1EE6-4F6C-8AD7-BB010550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4">
    <w:name w:val="heading 4"/>
    <w:basedOn w:val="10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  <w:sz w:val="28"/>
      <w:szCs w:val="28"/>
    </w:rPr>
  </w:style>
  <w:style w:type="paragraph" w:styleId="9">
    <w:name w:val="heading 9"/>
    <w:basedOn w:val="10"/>
    <w:link w:val="90"/>
    <w:uiPriority w:val="9"/>
    <w:unhideWhenUsed/>
    <w:qFormat/>
    <w:rsid w:val="009A04E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qFormat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WW8Num1z1">
    <w:name w:val="WW8Num1z1"/>
    <w:qFormat/>
    <w:rPr>
      <w:rFonts w:ascii="OpenSymbol" w:hAnsi="Open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8Num2z0">
    <w:name w:val="WW8Num2z0"/>
    <w:qFormat/>
    <w:rPr>
      <w:rFonts w:ascii="Symbol" w:hAnsi="Symbol" w:cs="OpenSymbol"/>
    </w:rPr>
  </w:style>
  <w:style w:type="character" w:customStyle="1" w:styleId="WW8Num2z1">
    <w:name w:val="WW8Num2z1"/>
    <w:qFormat/>
    <w:rPr>
      <w:rFonts w:ascii="OpenSymbol" w:hAnsi="OpenSymbol" w:cs="OpenSymbol"/>
    </w:rPr>
  </w:style>
  <w:style w:type="character" w:customStyle="1" w:styleId="WW-Absatz-Standardschriftart">
    <w:name w:val="WW-Absatz-Standardschriftart"/>
    <w:qFormat/>
  </w:style>
  <w:style w:type="character" w:customStyle="1" w:styleId="WW8Num3z0">
    <w:name w:val="WW8Num3z0"/>
    <w:qFormat/>
    <w:rPr>
      <w:rFonts w:ascii="Symbol" w:hAnsi="Symbol" w:cs="OpenSymbol"/>
    </w:rPr>
  </w:style>
  <w:style w:type="character" w:customStyle="1" w:styleId="WW8Num3z1">
    <w:name w:val="WW8Num3z1"/>
    <w:qFormat/>
    <w:rPr>
      <w:rFonts w:ascii="OpenSymbol" w:hAnsi="OpenSymbol" w:cs="OpenSymbol"/>
    </w:rPr>
  </w:style>
  <w:style w:type="character" w:customStyle="1" w:styleId="WW8Num24z0">
    <w:name w:val="WW8Num24z0"/>
    <w:qFormat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3">
    <w:name w:val="Основной шрифт абзаца3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8Num4z0">
    <w:name w:val="WW8Num4z0"/>
    <w:qFormat/>
    <w:rPr>
      <w:rFonts w:ascii="Symbol" w:hAnsi="Symbol" w:cs="OpenSymbol"/>
    </w:rPr>
  </w:style>
  <w:style w:type="character" w:customStyle="1" w:styleId="WW8Num4z1">
    <w:name w:val="WW8Num4z1"/>
    <w:qFormat/>
    <w:rPr>
      <w:rFonts w:ascii="OpenSymbol" w:hAnsi="OpenSymbol" w:cs="OpenSymbol"/>
    </w:rPr>
  </w:style>
  <w:style w:type="character" w:customStyle="1" w:styleId="WW-Absatz-Standardschriftart1111">
    <w:name w:val="WW-Absatz-Standardschriftart1111"/>
    <w:qFormat/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WW8Num7z1">
    <w:name w:val="WW8Num7z1"/>
    <w:qFormat/>
    <w:rPr>
      <w:rFonts w:ascii="OpenSymbol" w:hAnsi="OpenSymbol" w:cs="OpenSymbol"/>
    </w:rPr>
  </w:style>
  <w:style w:type="character" w:customStyle="1" w:styleId="2">
    <w:name w:val="Основной шрифт абзаца2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11">
    <w:name w:val="Основной шрифт абзаца1"/>
    <w:qFormat/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character" w:customStyle="1" w:styleId="-">
    <w:name w:val="Интернет-ссылка"/>
    <w:rPr>
      <w:color w:val="000080"/>
      <w:u w:val="single"/>
      <w:lang w:val="ru-RU" w:eastAsia="ru-RU" w:bidi="ru-RU"/>
    </w:rPr>
  </w:style>
  <w:style w:type="character" w:styleId="a4">
    <w:name w:val="FollowedHyperlink"/>
    <w:qFormat/>
    <w:rPr>
      <w:color w:val="800000"/>
      <w:u w:val="single"/>
    </w:rPr>
  </w:style>
  <w:style w:type="character" w:customStyle="1" w:styleId="12">
    <w:name w:val="Заголовок 1 Знак"/>
    <w:qFormat/>
    <w:rPr>
      <w:rFonts w:ascii="Arial" w:hAnsi="Arial" w:cs="Arial"/>
      <w:b/>
      <w:bCs/>
      <w:sz w:val="32"/>
      <w:szCs w:val="32"/>
    </w:rPr>
  </w:style>
  <w:style w:type="character" w:customStyle="1" w:styleId="40">
    <w:name w:val="Заголовок 4 Знак"/>
    <w:qFormat/>
    <w:rPr>
      <w:b/>
      <w:bCs/>
      <w:sz w:val="28"/>
      <w:szCs w:val="28"/>
    </w:rPr>
  </w:style>
  <w:style w:type="character" w:customStyle="1" w:styleId="a5">
    <w:name w:val="Основной текст с отступом Знак"/>
    <w:qFormat/>
    <w:rPr>
      <w:sz w:val="24"/>
      <w:szCs w:val="24"/>
      <w:lang w:eastAsia="ar-SA"/>
    </w:rPr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cs="Symbol"/>
      <w:sz w:val="22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a6">
    <w:name w:val="Символ сноски"/>
    <w:qFormat/>
    <w:rPr>
      <w:vertAlign w:val="superscript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ListLabel7">
    <w:name w:val="ListLabel 7"/>
    <w:qFormat/>
    <w:rPr>
      <w:rFonts w:cs="Symbol"/>
      <w:sz w:val="22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a9">
    <w:name w:val="Символы концевой сноски"/>
    <w:qFormat/>
  </w:style>
  <w:style w:type="character" w:customStyle="1" w:styleId="aa">
    <w:name w:val="Символ нумерации"/>
    <w:qFormat/>
  </w:style>
  <w:style w:type="character" w:customStyle="1" w:styleId="90">
    <w:name w:val="Заголовок 9 Знак"/>
    <w:basedOn w:val="a0"/>
    <w:link w:val="9"/>
    <w:uiPriority w:val="9"/>
    <w:qFormat/>
    <w:rsid w:val="009A04E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ab">
    <w:name w:val="Текст выноски Знак"/>
    <w:basedOn w:val="a0"/>
    <w:uiPriority w:val="99"/>
    <w:semiHidden/>
    <w:qFormat/>
    <w:rsid w:val="0033336E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qFormat/>
    <w:rPr>
      <w:rFonts w:cs="Symbol"/>
      <w:sz w:val="22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  <w:sz w:val="22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  <w:sz w:val="22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paragraph" w:customStyle="1" w:styleId="ac">
    <w:name w:val="Заголовок"/>
    <w:basedOn w:val="10"/>
    <w:next w:val="ad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d">
    <w:name w:val="Body Text"/>
    <w:basedOn w:val="10"/>
    <w:pPr>
      <w:spacing w:after="120"/>
    </w:pPr>
  </w:style>
  <w:style w:type="paragraph" w:styleId="ae">
    <w:name w:val="List"/>
    <w:basedOn w:val="ad"/>
    <w:rPr>
      <w:rFonts w:cs="Lohit Hindi"/>
    </w:rPr>
  </w:style>
  <w:style w:type="paragraph" w:styleId="af">
    <w:name w:val="caption"/>
    <w:basedOn w:val="10"/>
    <w:qFormat/>
    <w:pPr>
      <w:suppressLineNumbers/>
      <w:spacing w:before="120" w:after="120"/>
    </w:pPr>
    <w:rPr>
      <w:rFonts w:cs="FreeSans"/>
      <w:i/>
      <w:iCs/>
    </w:rPr>
  </w:style>
  <w:style w:type="paragraph" w:styleId="af0">
    <w:name w:val="index heading"/>
    <w:basedOn w:val="10"/>
    <w:qFormat/>
    <w:pPr>
      <w:suppressLineNumbers/>
    </w:pPr>
    <w:rPr>
      <w:rFonts w:cs="Lohit Hindi"/>
    </w:rPr>
  </w:style>
  <w:style w:type="paragraph" w:styleId="af1">
    <w:name w:val="Title"/>
    <w:basedOn w:val="10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30">
    <w:name w:val="Название3"/>
    <w:basedOn w:val="10"/>
    <w:qFormat/>
    <w:pPr>
      <w:suppressLineNumbers/>
      <w:spacing w:before="120" w:after="120"/>
    </w:pPr>
    <w:rPr>
      <w:i/>
      <w:iCs/>
    </w:rPr>
  </w:style>
  <w:style w:type="paragraph" w:customStyle="1" w:styleId="31">
    <w:name w:val="Указатель3"/>
    <w:basedOn w:val="10"/>
    <w:qFormat/>
    <w:pPr>
      <w:suppressLineNumbers/>
    </w:pPr>
  </w:style>
  <w:style w:type="paragraph" w:customStyle="1" w:styleId="20">
    <w:name w:val="Название2"/>
    <w:basedOn w:val="10"/>
    <w:qFormat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10"/>
    <w:qFormat/>
    <w:pPr>
      <w:suppressLineNumbers/>
    </w:pPr>
  </w:style>
  <w:style w:type="paragraph" w:customStyle="1" w:styleId="13">
    <w:name w:val="Название1"/>
    <w:basedOn w:val="10"/>
    <w:qFormat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10"/>
    <w:qFormat/>
    <w:pPr>
      <w:suppressLineNumbers/>
    </w:pPr>
  </w:style>
  <w:style w:type="paragraph" w:customStyle="1" w:styleId="af2">
    <w:name w:val="Содержимое таблицы"/>
    <w:basedOn w:val="10"/>
    <w:qFormat/>
    <w:pPr>
      <w:suppressLineNumbers/>
    </w:pPr>
  </w:style>
  <w:style w:type="paragraph" w:customStyle="1" w:styleId="210">
    <w:name w:val="Основной текст 21"/>
    <w:basedOn w:val="10"/>
    <w:qFormat/>
    <w:pPr>
      <w:widowControl w:val="0"/>
      <w:tabs>
        <w:tab w:val="decimal" w:pos="0"/>
      </w:tabs>
      <w:spacing w:line="360" w:lineRule="auto"/>
      <w:jc w:val="both"/>
    </w:pPr>
    <w:rPr>
      <w:rFonts w:ascii="Arial" w:eastAsia="DejaVu Sans" w:hAnsi="Arial"/>
      <w:lang w:val="en-GB"/>
    </w:r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styleId="af4">
    <w:name w:val="Subtitle"/>
    <w:basedOn w:val="10"/>
    <w:qFormat/>
    <w:pPr>
      <w:jc w:val="center"/>
    </w:pPr>
    <w:rPr>
      <w:b/>
      <w:bCs/>
      <w:i/>
      <w:iCs/>
      <w:sz w:val="28"/>
      <w:szCs w:val="28"/>
    </w:rPr>
  </w:style>
  <w:style w:type="paragraph" w:styleId="af5">
    <w:name w:val="footer"/>
    <w:basedOn w:val="10"/>
    <w:pPr>
      <w:suppressLineNumbers/>
      <w:tabs>
        <w:tab w:val="center" w:pos="4153"/>
        <w:tab w:val="right" w:pos="8306"/>
      </w:tabs>
    </w:pPr>
  </w:style>
  <w:style w:type="paragraph" w:styleId="af6">
    <w:name w:val="header"/>
    <w:basedOn w:val="10"/>
    <w:pPr>
      <w:suppressLineNumbers/>
      <w:tabs>
        <w:tab w:val="center" w:pos="4677"/>
        <w:tab w:val="right" w:pos="9354"/>
      </w:tabs>
    </w:pPr>
  </w:style>
  <w:style w:type="paragraph" w:customStyle="1" w:styleId="af7">
    <w:name w:val="Для таблиц"/>
    <w:basedOn w:val="10"/>
    <w:qFormat/>
  </w:style>
  <w:style w:type="paragraph" w:customStyle="1" w:styleId="FR5">
    <w:name w:val="FR5"/>
    <w:qFormat/>
    <w:pPr>
      <w:widowControl w:val="0"/>
      <w:tabs>
        <w:tab w:val="left" w:pos="708"/>
      </w:tabs>
      <w:suppressAutoHyphens/>
      <w:jc w:val="center"/>
    </w:pPr>
    <w:rPr>
      <w:rFonts w:ascii="Arial" w:eastAsia="Arial" w:hAnsi="Arial" w:cs="Times New Roman"/>
      <w:color w:val="00000A"/>
      <w:sz w:val="24"/>
      <w:szCs w:val="20"/>
      <w:lang w:eastAsia="ar-SA"/>
    </w:rPr>
  </w:style>
  <w:style w:type="paragraph" w:customStyle="1" w:styleId="22">
    <w:name w:val="Основной текст 22"/>
    <w:basedOn w:val="10"/>
    <w:qFormat/>
    <w:pPr>
      <w:tabs>
        <w:tab w:val="decimal" w:pos="0"/>
      </w:tabs>
      <w:spacing w:line="360" w:lineRule="auto"/>
      <w:jc w:val="both"/>
    </w:pPr>
    <w:rPr>
      <w:rFonts w:ascii="Arial" w:hAnsi="Arial"/>
      <w:lang w:val="en-GB"/>
    </w:rPr>
  </w:style>
  <w:style w:type="paragraph" w:customStyle="1" w:styleId="310">
    <w:name w:val="Основной текст с отступом 31"/>
    <w:basedOn w:val="10"/>
    <w:qFormat/>
    <w:pPr>
      <w:ind w:firstLine="317"/>
      <w:jc w:val="both"/>
    </w:pPr>
    <w:rPr>
      <w:sz w:val="28"/>
      <w:szCs w:val="20"/>
    </w:rPr>
  </w:style>
  <w:style w:type="paragraph" w:customStyle="1" w:styleId="FR1">
    <w:name w:val="FR1"/>
    <w:qFormat/>
    <w:pPr>
      <w:widowControl w:val="0"/>
      <w:tabs>
        <w:tab w:val="left" w:pos="708"/>
      </w:tabs>
      <w:suppressAutoHyphens/>
      <w:jc w:val="right"/>
    </w:pPr>
    <w:rPr>
      <w:rFonts w:ascii="Arial" w:eastAsia="Arial" w:hAnsi="Arial" w:cs="Times New Roman"/>
      <w:color w:val="00000A"/>
      <w:sz w:val="28"/>
      <w:szCs w:val="20"/>
      <w:lang w:eastAsia="ar-SA"/>
    </w:rPr>
  </w:style>
  <w:style w:type="paragraph" w:customStyle="1" w:styleId="FR2">
    <w:name w:val="FR2"/>
    <w:qFormat/>
    <w:pPr>
      <w:widowControl w:val="0"/>
      <w:tabs>
        <w:tab w:val="left" w:pos="2548"/>
      </w:tabs>
      <w:suppressAutoHyphens/>
      <w:spacing w:before="1040"/>
      <w:ind w:left="920"/>
    </w:pPr>
    <w:rPr>
      <w:rFonts w:ascii="Times New Roman" w:eastAsia="Arial" w:hAnsi="Times New Roman" w:cs="Times New Roman"/>
      <w:color w:val="00000A"/>
      <w:sz w:val="20"/>
      <w:szCs w:val="20"/>
      <w:lang w:eastAsia="ar-SA"/>
    </w:rPr>
  </w:style>
  <w:style w:type="paragraph" w:styleId="af8">
    <w:name w:val="Body Text Indent"/>
    <w:basedOn w:val="10"/>
    <w:pPr>
      <w:spacing w:after="120"/>
      <w:ind w:left="283"/>
    </w:pPr>
  </w:style>
  <w:style w:type="paragraph" w:styleId="af9">
    <w:name w:val="Normal (Web)"/>
    <w:basedOn w:val="10"/>
    <w:qFormat/>
    <w:pPr>
      <w:suppressAutoHyphens w:val="0"/>
      <w:spacing w:before="28" w:after="28"/>
    </w:pPr>
    <w:rPr>
      <w:lang w:eastAsia="ru-RU"/>
    </w:rPr>
  </w:style>
  <w:style w:type="paragraph" w:styleId="afa">
    <w:name w:val="List Paragraph"/>
    <w:basedOn w:val="10"/>
    <w:qFormat/>
    <w:pPr>
      <w:ind w:left="720"/>
    </w:pPr>
  </w:style>
  <w:style w:type="paragraph" w:customStyle="1" w:styleId="15">
    <w:name w:val="Текст сноски1"/>
    <w:basedOn w:val="10"/>
    <w:pPr>
      <w:suppressLineNumbers/>
      <w:ind w:left="339" w:hanging="339"/>
    </w:pPr>
    <w:rPr>
      <w:sz w:val="20"/>
      <w:szCs w:val="20"/>
    </w:rPr>
  </w:style>
  <w:style w:type="paragraph" w:styleId="afb">
    <w:name w:val="Balloon Text"/>
    <w:basedOn w:val="10"/>
    <w:uiPriority w:val="99"/>
    <w:semiHidden/>
    <w:unhideWhenUsed/>
    <w:qFormat/>
    <w:rsid w:val="0033336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E2DAE"/>
    <w:pPr>
      <w:suppressAutoHyphens/>
      <w:spacing w:after="160" w:line="252" w:lineRule="auto"/>
    </w:pPr>
    <w:rPr>
      <w:rFonts w:ascii="Calibri" w:eastAsia="Times New Roman" w:hAnsi="Calibri" w:cs="Times New Roman"/>
      <w:kern w:val="1"/>
      <w:sz w:val="24"/>
      <w:lang w:eastAsia="zh-CN"/>
    </w:rPr>
  </w:style>
  <w:style w:type="paragraph" w:customStyle="1" w:styleId="Default">
    <w:name w:val="Default"/>
    <w:rsid w:val="001A7B4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15</Pages>
  <Words>4680</Words>
  <Characters>26681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Art</dc:creator>
  <dc:description/>
  <cp:lastModifiedBy>Пользователь Windows</cp:lastModifiedBy>
  <cp:revision>23</cp:revision>
  <cp:lastPrinted>2018-10-25T09:36:00Z</cp:lastPrinted>
  <dcterms:created xsi:type="dcterms:W3CDTF">2022-08-22T04:49:00Z</dcterms:created>
  <dcterms:modified xsi:type="dcterms:W3CDTF">2022-08-22T05:31:00Z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