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998" w:rsidRPr="004D30D7" w:rsidRDefault="005F7998" w:rsidP="005F7998">
      <w:pPr>
        <w:jc w:val="center"/>
        <w:rPr>
          <w:b/>
          <w:sz w:val="24"/>
          <w:szCs w:val="24"/>
        </w:rPr>
      </w:pPr>
      <w:r w:rsidRPr="004D30D7">
        <w:rPr>
          <w:b/>
          <w:sz w:val="24"/>
          <w:szCs w:val="24"/>
        </w:rPr>
        <w:t>Пояснительная записка</w:t>
      </w:r>
    </w:p>
    <w:p w:rsidR="005F7998" w:rsidRPr="004D30D7" w:rsidRDefault="005F7998" w:rsidP="005F7998">
      <w:pPr>
        <w:jc w:val="center"/>
        <w:rPr>
          <w:b/>
          <w:sz w:val="24"/>
          <w:szCs w:val="24"/>
        </w:rPr>
      </w:pPr>
    </w:p>
    <w:p w:rsidR="005F7998" w:rsidRPr="004D30D7" w:rsidRDefault="005F7998" w:rsidP="005F7998">
      <w:pPr>
        <w:tabs>
          <w:tab w:val="left" w:pos="1260"/>
        </w:tabs>
        <w:spacing w:line="240" w:lineRule="atLeast"/>
        <w:ind w:right="-483"/>
        <w:jc w:val="both"/>
        <w:rPr>
          <w:b/>
          <w:sz w:val="24"/>
          <w:szCs w:val="24"/>
        </w:rPr>
      </w:pPr>
      <w:r w:rsidRPr="004D30D7">
        <w:rPr>
          <w:b/>
          <w:sz w:val="24"/>
          <w:szCs w:val="24"/>
        </w:rPr>
        <w:t xml:space="preserve">1. </w:t>
      </w:r>
      <w:r w:rsidRPr="004D30D7">
        <w:rPr>
          <w:b/>
          <w:color w:val="000000"/>
          <w:kern w:val="24"/>
          <w:sz w:val="24"/>
          <w:szCs w:val="24"/>
        </w:rPr>
        <w:t>Назначение о</w:t>
      </w:r>
      <w:r w:rsidRPr="004D30D7">
        <w:rPr>
          <w:b/>
          <w:sz w:val="24"/>
          <w:szCs w:val="24"/>
        </w:rPr>
        <w:t>ценочных и методических материалов.</w:t>
      </w:r>
      <w:r w:rsidRPr="004D30D7">
        <w:rPr>
          <w:sz w:val="24"/>
          <w:szCs w:val="24"/>
        </w:rPr>
        <w:t xml:space="preserve"> Оценочные средства предназначены для контроля и оценки образовательных достижений обучающихся, осваивающих </w:t>
      </w:r>
      <w:r w:rsidRPr="004D30D7">
        <w:rPr>
          <w:i/>
          <w:sz w:val="24"/>
          <w:szCs w:val="24"/>
        </w:rPr>
        <w:t>(освоивших</w:t>
      </w:r>
      <w:r w:rsidRPr="004D30D7">
        <w:rPr>
          <w:sz w:val="24"/>
          <w:szCs w:val="24"/>
        </w:rPr>
        <w:t>) программу учебной дисциплины</w:t>
      </w:r>
      <w:r w:rsidRPr="004D30D7">
        <w:rPr>
          <w:b/>
          <w:sz w:val="24"/>
          <w:szCs w:val="24"/>
        </w:rPr>
        <w:t xml:space="preserve"> </w:t>
      </w:r>
      <w:r w:rsidR="00BF3872">
        <w:rPr>
          <w:b/>
          <w:sz w:val="24"/>
          <w:szCs w:val="24"/>
        </w:rPr>
        <w:t>Технологии развития речевого дыхания</w:t>
      </w:r>
      <w:r w:rsidRPr="004D30D7">
        <w:rPr>
          <w:b/>
          <w:sz w:val="24"/>
          <w:szCs w:val="24"/>
        </w:rPr>
        <w:t>.</w:t>
      </w:r>
    </w:p>
    <w:p w:rsidR="005F7998" w:rsidRPr="004D30D7" w:rsidRDefault="005F7998" w:rsidP="005F7998">
      <w:pPr>
        <w:pStyle w:val="1"/>
        <w:jc w:val="both"/>
        <w:rPr>
          <w:rFonts w:cs="Times New Roman"/>
          <w:i/>
        </w:rPr>
      </w:pPr>
      <w:r w:rsidRPr="004D30D7">
        <w:rPr>
          <w:rFonts w:cs="Times New Roman"/>
          <w:b/>
        </w:rPr>
        <w:t xml:space="preserve">2. Оценочные и методические материалы </w:t>
      </w:r>
      <w:r w:rsidRPr="004D30D7">
        <w:rPr>
          <w:rFonts w:cs="Times New Roman"/>
          <w:color w:val="000000"/>
          <w:kern w:val="24"/>
        </w:rPr>
        <w:t>включают</w:t>
      </w:r>
      <w:r w:rsidRPr="004D30D7">
        <w:rPr>
          <w:rFonts w:cs="Times New Roman"/>
        </w:rPr>
        <w:t xml:space="preserve"> контрольные материалы для проведения текущего контроля и промежуточной аттестации в форме </w:t>
      </w:r>
      <w:r w:rsidR="00B51FC1">
        <w:rPr>
          <w:rFonts w:cs="Times New Roman"/>
        </w:rPr>
        <w:t>коллоквиум, практические задания</w:t>
      </w:r>
      <w:r w:rsidRPr="004D30D7">
        <w:rPr>
          <w:rFonts w:cs="Times New Roman"/>
        </w:rPr>
        <w:t xml:space="preserve"> и заданий к </w:t>
      </w:r>
      <w:r w:rsidR="00BF3872">
        <w:rPr>
          <w:rFonts w:cs="Times New Roman"/>
        </w:rPr>
        <w:t>зачёту</w:t>
      </w:r>
      <w:r w:rsidRPr="004D30D7">
        <w:rPr>
          <w:rFonts w:cs="Times New Roman"/>
        </w:rPr>
        <w:t>.</w:t>
      </w:r>
    </w:p>
    <w:p w:rsidR="005F7998" w:rsidRPr="004D30D7" w:rsidRDefault="005F7998" w:rsidP="005F7998">
      <w:pPr>
        <w:pStyle w:val="1"/>
        <w:jc w:val="both"/>
        <w:rPr>
          <w:rFonts w:cs="Times New Roman"/>
          <w:i/>
        </w:rPr>
      </w:pPr>
      <w:r w:rsidRPr="004D30D7">
        <w:rPr>
          <w:rFonts w:cs="Times New Roman"/>
          <w:b/>
        </w:rPr>
        <w:t>3. Структура и содержание заданий разработаны в соответствии</w:t>
      </w:r>
      <w:r w:rsidRPr="004D30D7">
        <w:rPr>
          <w:rFonts w:cs="Times New Roman"/>
        </w:rPr>
        <w:t xml:space="preserve"> с рабочей программой учебной дисциплины коррекция неречевых нарушений в структуре логопедической работы.</w:t>
      </w:r>
    </w:p>
    <w:p w:rsidR="005F7998" w:rsidRDefault="005F7998" w:rsidP="005F7998">
      <w:pPr>
        <w:jc w:val="both"/>
        <w:rPr>
          <w:sz w:val="24"/>
          <w:szCs w:val="24"/>
        </w:rPr>
      </w:pPr>
      <w:r w:rsidRPr="004D30D7">
        <w:rPr>
          <w:b/>
          <w:sz w:val="24"/>
          <w:szCs w:val="24"/>
        </w:rPr>
        <w:t>4. Перечень компетенций, формируемых дисциплиной:</w:t>
      </w:r>
    </w:p>
    <w:p w:rsidR="00BF3872" w:rsidRPr="004D30D7" w:rsidRDefault="00BF3872" w:rsidP="005F7998">
      <w:pPr>
        <w:jc w:val="both"/>
        <w:rPr>
          <w:sz w:val="24"/>
          <w:szCs w:val="24"/>
        </w:rPr>
      </w:pPr>
      <w:r w:rsidRPr="00BF3872">
        <w:rPr>
          <w:sz w:val="24"/>
          <w:szCs w:val="24"/>
        </w:rPr>
        <w:t>ПКС 1 Способен осваивать специальные знания в предметной области и использовать их в профессиональной деятельности</w:t>
      </w:r>
    </w:p>
    <w:p w:rsidR="005F7998" w:rsidRPr="004D30D7" w:rsidRDefault="005F7998" w:rsidP="005F7998">
      <w:pPr>
        <w:pStyle w:val="1"/>
        <w:jc w:val="both"/>
        <w:rPr>
          <w:rFonts w:cs="Times New Roman"/>
          <w:b/>
        </w:rPr>
      </w:pPr>
      <w:r w:rsidRPr="004D30D7">
        <w:rPr>
          <w:rFonts w:cs="Times New Roman"/>
          <w:b/>
        </w:rPr>
        <w:t>5. Проверка и оценка результатов выполнения тестовых заданий</w:t>
      </w:r>
    </w:p>
    <w:p w:rsidR="005F7998" w:rsidRPr="004D30D7" w:rsidRDefault="005F7998" w:rsidP="005F7998">
      <w:pPr>
        <w:pStyle w:val="1"/>
        <w:jc w:val="both"/>
        <w:rPr>
          <w:rFonts w:cs="Times New Roman"/>
        </w:rPr>
      </w:pPr>
      <w:r w:rsidRPr="004D30D7">
        <w:rPr>
          <w:rFonts w:cs="Times New Roman"/>
        </w:rPr>
        <w:t>Формируется в соответствии с критериями и шкалами оценивания по каждому виду контроля.</w:t>
      </w:r>
    </w:p>
    <w:p w:rsidR="005F7998" w:rsidRPr="004D30D7" w:rsidRDefault="005F7998" w:rsidP="005F7998">
      <w:pPr>
        <w:tabs>
          <w:tab w:val="left" w:pos="1134"/>
        </w:tabs>
        <w:jc w:val="center"/>
        <w:rPr>
          <w:b/>
          <w:sz w:val="24"/>
          <w:szCs w:val="24"/>
        </w:rPr>
      </w:pPr>
      <w:r w:rsidRPr="004D30D7">
        <w:rPr>
          <w:b/>
          <w:sz w:val="24"/>
          <w:szCs w:val="24"/>
        </w:rPr>
        <w:t>Оценочные и методические материалы</w:t>
      </w:r>
    </w:p>
    <w:p w:rsidR="005F7998" w:rsidRPr="004D30D7" w:rsidRDefault="005F7998" w:rsidP="005F7998">
      <w:pPr>
        <w:jc w:val="center"/>
        <w:rPr>
          <w:b/>
          <w:sz w:val="24"/>
          <w:szCs w:val="24"/>
        </w:rPr>
      </w:pPr>
      <w:r w:rsidRPr="004D30D7">
        <w:rPr>
          <w:b/>
          <w:sz w:val="24"/>
          <w:szCs w:val="24"/>
        </w:rPr>
        <w:t xml:space="preserve">по дисциплине </w:t>
      </w:r>
      <w:r w:rsidR="00987393" w:rsidRPr="004D30D7">
        <w:rPr>
          <w:b/>
          <w:sz w:val="24"/>
          <w:szCs w:val="24"/>
        </w:rPr>
        <w:t>Нарушение голоса</w:t>
      </w:r>
    </w:p>
    <w:p w:rsidR="005F7998" w:rsidRPr="004D30D7" w:rsidRDefault="005F7998" w:rsidP="005F7998">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3968"/>
        <w:gridCol w:w="2336"/>
        <w:gridCol w:w="2337"/>
      </w:tblGrid>
      <w:tr w:rsidR="005F7998" w:rsidRPr="004D30D7" w:rsidTr="005F7998">
        <w:tc>
          <w:tcPr>
            <w:tcW w:w="704" w:type="dxa"/>
            <w:tcBorders>
              <w:top w:val="single" w:sz="4" w:space="0" w:color="auto"/>
              <w:left w:val="single" w:sz="4" w:space="0" w:color="auto"/>
              <w:bottom w:val="single" w:sz="4" w:space="0" w:color="auto"/>
              <w:right w:val="single" w:sz="4" w:space="0" w:color="auto"/>
            </w:tcBorders>
            <w:hideMark/>
          </w:tcPr>
          <w:p w:rsidR="005F7998" w:rsidRPr="004D30D7" w:rsidRDefault="005F7998">
            <w:pPr>
              <w:spacing w:line="254" w:lineRule="auto"/>
            </w:pPr>
            <w:r w:rsidRPr="004D30D7">
              <w:t>№п/п</w:t>
            </w:r>
          </w:p>
        </w:tc>
        <w:tc>
          <w:tcPr>
            <w:tcW w:w="3968" w:type="dxa"/>
            <w:tcBorders>
              <w:top w:val="single" w:sz="4" w:space="0" w:color="auto"/>
              <w:left w:val="single" w:sz="4" w:space="0" w:color="auto"/>
              <w:bottom w:val="single" w:sz="4" w:space="0" w:color="auto"/>
              <w:right w:val="single" w:sz="4" w:space="0" w:color="auto"/>
            </w:tcBorders>
            <w:hideMark/>
          </w:tcPr>
          <w:p w:rsidR="005F7998" w:rsidRPr="004D30D7" w:rsidRDefault="005F7998">
            <w:pPr>
              <w:spacing w:line="254" w:lineRule="auto"/>
            </w:pPr>
            <w:r w:rsidRPr="004D30D7">
              <w:t>Контролируемые разделы (темы) дисциплины</w:t>
            </w:r>
          </w:p>
        </w:tc>
        <w:tc>
          <w:tcPr>
            <w:tcW w:w="2336" w:type="dxa"/>
            <w:tcBorders>
              <w:top w:val="single" w:sz="4" w:space="0" w:color="auto"/>
              <w:left w:val="single" w:sz="4" w:space="0" w:color="auto"/>
              <w:bottom w:val="single" w:sz="4" w:space="0" w:color="auto"/>
              <w:right w:val="single" w:sz="4" w:space="0" w:color="auto"/>
            </w:tcBorders>
            <w:hideMark/>
          </w:tcPr>
          <w:p w:rsidR="005F7998" w:rsidRPr="004D30D7" w:rsidRDefault="005F7998">
            <w:pPr>
              <w:spacing w:line="254" w:lineRule="auto"/>
            </w:pPr>
            <w:r w:rsidRPr="004D30D7">
              <w:t>Код контролируемой компетенции (или ее части)</w:t>
            </w:r>
          </w:p>
        </w:tc>
        <w:tc>
          <w:tcPr>
            <w:tcW w:w="2337" w:type="dxa"/>
            <w:tcBorders>
              <w:top w:val="single" w:sz="4" w:space="0" w:color="auto"/>
              <w:left w:val="single" w:sz="4" w:space="0" w:color="auto"/>
              <w:bottom w:val="single" w:sz="4" w:space="0" w:color="auto"/>
              <w:right w:val="single" w:sz="4" w:space="0" w:color="auto"/>
            </w:tcBorders>
            <w:hideMark/>
          </w:tcPr>
          <w:p w:rsidR="005F7998" w:rsidRPr="004D30D7" w:rsidRDefault="005F7998">
            <w:pPr>
              <w:spacing w:line="254" w:lineRule="auto"/>
            </w:pPr>
            <w:r w:rsidRPr="004D30D7">
              <w:t>Наименование оценочного средства</w:t>
            </w:r>
          </w:p>
        </w:tc>
      </w:tr>
      <w:tr w:rsidR="005F7998" w:rsidRPr="004D30D7" w:rsidTr="005F7998">
        <w:tc>
          <w:tcPr>
            <w:tcW w:w="704" w:type="dxa"/>
            <w:tcBorders>
              <w:top w:val="single" w:sz="4" w:space="0" w:color="auto"/>
              <w:left w:val="single" w:sz="4" w:space="0" w:color="auto"/>
              <w:bottom w:val="single" w:sz="4" w:space="0" w:color="auto"/>
              <w:right w:val="single" w:sz="4" w:space="0" w:color="auto"/>
            </w:tcBorders>
            <w:hideMark/>
          </w:tcPr>
          <w:p w:rsidR="005F7998" w:rsidRPr="004D30D7" w:rsidRDefault="005F7998">
            <w:pPr>
              <w:spacing w:line="254" w:lineRule="auto"/>
              <w:rPr>
                <w:sz w:val="24"/>
                <w:szCs w:val="24"/>
              </w:rPr>
            </w:pPr>
            <w:r w:rsidRPr="004D30D7">
              <w:t>1.</w:t>
            </w:r>
          </w:p>
        </w:tc>
        <w:tc>
          <w:tcPr>
            <w:tcW w:w="3968" w:type="dxa"/>
            <w:tcBorders>
              <w:top w:val="single" w:sz="4" w:space="0" w:color="auto"/>
              <w:left w:val="single" w:sz="4" w:space="0" w:color="auto"/>
              <w:bottom w:val="single" w:sz="4" w:space="0" w:color="auto"/>
              <w:right w:val="single" w:sz="4" w:space="0" w:color="auto"/>
            </w:tcBorders>
            <w:hideMark/>
          </w:tcPr>
          <w:p w:rsidR="005F7998" w:rsidRPr="004D30D7" w:rsidRDefault="00BF3872">
            <w:pPr>
              <w:pStyle w:val="31"/>
              <w:spacing w:line="254" w:lineRule="auto"/>
              <w:ind w:firstLine="0"/>
              <w:rPr>
                <w:rFonts w:ascii="Times New Roman" w:hAnsi="Times New Roman"/>
                <w:i w:val="0"/>
                <w:sz w:val="20"/>
                <w:szCs w:val="20"/>
              </w:rPr>
            </w:pPr>
            <w:r>
              <w:rPr>
                <w:rFonts w:ascii="Times New Roman" w:hAnsi="Times New Roman"/>
                <w:i w:val="0"/>
                <w:iCs/>
                <w:sz w:val="20"/>
                <w:szCs w:val="20"/>
              </w:rPr>
              <w:t xml:space="preserve">Модуль 1 </w:t>
            </w:r>
          </w:p>
        </w:tc>
        <w:tc>
          <w:tcPr>
            <w:tcW w:w="2336" w:type="dxa"/>
            <w:tcBorders>
              <w:top w:val="single" w:sz="4" w:space="0" w:color="auto"/>
              <w:left w:val="single" w:sz="4" w:space="0" w:color="auto"/>
              <w:bottom w:val="single" w:sz="4" w:space="0" w:color="auto"/>
              <w:right w:val="single" w:sz="4" w:space="0" w:color="auto"/>
            </w:tcBorders>
            <w:hideMark/>
          </w:tcPr>
          <w:p w:rsidR="005F7998" w:rsidRPr="00BF3872" w:rsidRDefault="00BF3872" w:rsidP="00987393">
            <w:pPr>
              <w:spacing w:line="254" w:lineRule="auto"/>
              <w:rPr>
                <w:lang w:val="en-US"/>
              </w:rPr>
            </w:pPr>
            <w:r>
              <w:t>ПКС -1</w:t>
            </w:r>
          </w:p>
        </w:tc>
        <w:tc>
          <w:tcPr>
            <w:tcW w:w="2337" w:type="dxa"/>
            <w:tcBorders>
              <w:top w:val="single" w:sz="4" w:space="0" w:color="auto"/>
              <w:left w:val="single" w:sz="4" w:space="0" w:color="auto"/>
              <w:bottom w:val="single" w:sz="4" w:space="0" w:color="auto"/>
              <w:right w:val="single" w:sz="4" w:space="0" w:color="auto"/>
            </w:tcBorders>
            <w:hideMark/>
          </w:tcPr>
          <w:p w:rsidR="005F7998" w:rsidRPr="004D30D7" w:rsidRDefault="00987393">
            <w:pPr>
              <w:spacing w:line="254" w:lineRule="auto"/>
            </w:pPr>
            <w:r w:rsidRPr="004D30D7">
              <w:t xml:space="preserve">Коллоквиум </w:t>
            </w:r>
          </w:p>
        </w:tc>
      </w:tr>
      <w:tr w:rsidR="005F7998" w:rsidRPr="004D30D7" w:rsidTr="005F7998">
        <w:tc>
          <w:tcPr>
            <w:tcW w:w="704" w:type="dxa"/>
            <w:tcBorders>
              <w:top w:val="single" w:sz="4" w:space="0" w:color="auto"/>
              <w:left w:val="single" w:sz="4" w:space="0" w:color="auto"/>
              <w:bottom w:val="single" w:sz="4" w:space="0" w:color="auto"/>
              <w:right w:val="single" w:sz="4" w:space="0" w:color="auto"/>
            </w:tcBorders>
            <w:hideMark/>
          </w:tcPr>
          <w:p w:rsidR="005F7998" w:rsidRPr="004D30D7" w:rsidRDefault="005F7998">
            <w:pPr>
              <w:spacing w:line="254" w:lineRule="auto"/>
            </w:pPr>
            <w:r w:rsidRPr="004D30D7">
              <w:t>2.</w:t>
            </w:r>
          </w:p>
        </w:tc>
        <w:tc>
          <w:tcPr>
            <w:tcW w:w="3968" w:type="dxa"/>
            <w:tcBorders>
              <w:top w:val="single" w:sz="4" w:space="0" w:color="auto"/>
              <w:left w:val="single" w:sz="4" w:space="0" w:color="auto"/>
              <w:bottom w:val="single" w:sz="4" w:space="0" w:color="auto"/>
              <w:right w:val="single" w:sz="4" w:space="0" w:color="auto"/>
            </w:tcBorders>
            <w:hideMark/>
          </w:tcPr>
          <w:p w:rsidR="005F7998" w:rsidRPr="00B51FC1" w:rsidRDefault="00BF3872">
            <w:pPr>
              <w:pStyle w:val="31"/>
              <w:spacing w:line="254" w:lineRule="auto"/>
              <w:ind w:firstLine="0"/>
              <w:rPr>
                <w:rFonts w:ascii="Times New Roman" w:hAnsi="Times New Roman"/>
                <w:i w:val="0"/>
                <w:sz w:val="20"/>
                <w:szCs w:val="20"/>
              </w:rPr>
            </w:pPr>
            <w:r>
              <w:rPr>
                <w:rFonts w:ascii="Times New Roman" w:hAnsi="Times New Roman"/>
                <w:i w:val="0"/>
                <w:iCs/>
                <w:sz w:val="20"/>
                <w:szCs w:val="20"/>
                <w:lang w:val="en-US"/>
              </w:rPr>
              <w:t xml:space="preserve">Модуль 2 </w:t>
            </w:r>
            <w:r w:rsidR="00B51FC1">
              <w:rPr>
                <w:rFonts w:ascii="Times New Roman" w:hAnsi="Times New Roman"/>
                <w:i w:val="0"/>
                <w:iCs/>
                <w:sz w:val="20"/>
                <w:szCs w:val="20"/>
              </w:rPr>
              <w:t xml:space="preserve">-4 </w:t>
            </w:r>
          </w:p>
        </w:tc>
        <w:tc>
          <w:tcPr>
            <w:tcW w:w="2336" w:type="dxa"/>
            <w:tcBorders>
              <w:top w:val="single" w:sz="4" w:space="0" w:color="auto"/>
              <w:left w:val="single" w:sz="4" w:space="0" w:color="auto"/>
              <w:bottom w:val="single" w:sz="4" w:space="0" w:color="auto"/>
              <w:right w:val="single" w:sz="4" w:space="0" w:color="auto"/>
            </w:tcBorders>
            <w:hideMark/>
          </w:tcPr>
          <w:p w:rsidR="005F7998" w:rsidRPr="004D30D7" w:rsidRDefault="005F7998" w:rsidP="00BF3872">
            <w:pPr>
              <w:spacing w:line="254" w:lineRule="auto"/>
            </w:pPr>
            <w:r w:rsidRPr="004D30D7">
              <w:t xml:space="preserve"> </w:t>
            </w:r>
            <w:r w:rsidR="00BF3872">
              <w:t>ПКС 1</w:t>
            </w:r>
          </w:p>
        </w:tc>
        <w:tc>
          <w:tcPr>
            <w:tcW w:w="2337" w:type="dxa"/>
            <w:tcBorders>
              <w:top w:val="single" w:sz="4" w:space="0" w:color="auto"/>
              <w:left w:val="single" w:sz="4" w:space="0" w:color="auto"/>
              <w:bottom w:val="single" w:sz="4" w:space="0" w:color="auto"/>
              <w:right w:val="single" w:sz="4" w:space="0" w:color="auto"/>
            </w:tcBorders>
            <w:hideMark/>
          </w:tcPr>
          <w:p w:rsidR="005F7998" w:rsidRPr="004D30D7" w:rsidRDefault="00987393">
            <w:pPr>
              <w:spacing w:line="254" w:lineRule="auto"/>
            </w:pPr>
            <w:r w:rsidRPr="004D30D7">
              <w:t>П</w:t>
            </w:r>
            <w:r w:rsidR="005F7998" w:rsidRPr="004D30D7">
              <w:t>рактические задания.</w:t>
            </w:r>
          </w:p>
        </w:tc>
      </w:tr>
      <w:tr w:rsidR="005F7998" w:rsidRPr="004D30D7" w:rsidTr="005F7998">
        <w:tc>
          <w:tcPr>
            <w:tcW w:w="704" w:type="dxa"/>
            <w:tcBorders>
              <w:top w:val="single" w:sz="4" w:space="0" w:color="auto"/>
              <w:left w:val="single" w:sz="4" w:space="0" w:color="auto"/>
              <w:bottom w:val="single" w:sz="4" w:space="0" w:color="auto"/>
              <w:right w:val="single" w:sz="4" w:space="0" w:color="auto"/>
            </w:tcBorders>
            <w:hideMark/>
          </w:tcPr>
          <w:p w:rsidR="005F7998" w:rsidRPr="004D30D7" w:rsidRDefault="005F7998">
            <w:pPr>
              <w:spacing w:line="254" w:lineRule="auto"/>
            </w:pPr>
            <w:r w:rsidRPr="004D30D7">
              <w:t>3.</w:t>
            </w:r>
          </w:p>
        </w:tc>
        <w:tc>
          <w:tcPr>
            <w:tcW w:w="3968" w:type="dxa"/>
            <w:tcBorders>
              <w:top w:val="single" w:sz="4" w:space="0" w:color="auto"/>
              <w:left w:val="single" w:sz="4" w:space="0" w:color="auto"/>
              <w:bottom w:val="single" w:sz="4" w:space="0" w:color="auto"/>
              <w:right w:val="single" w:sz="4" w:space="0" w:color="auto"/>
            </w:tcBorders>
            <w:hideMark/>
          </w:tcPr>
          <w:p w:rsidR="005F7998" w:rsidRPr="004D30D7" w:rsidRDefault="00B51FC1" w:rsidP="00964600">
            <w:pPr>
              <w:snapToGrid w:val="0"/>
              <w:spacing w:before="40" w:line="256" w:lineRule="auto"/>
              <w:jc w:val="both"/>
            </w:pPr>
            <w:r>
              <w:t>Модуль 4-7</w:t>
            </w:r>
          </w:p>
        </w:tc>
        <w:tc>
          <w:tcPr>
            <w:tcW w:w="2336" w:type="dxa"/>
            <w:tcBorders>
              <w:top w:val="single" w:sz="4" w:space="0" w:color="auto"/>
              <w:left w:val="single" w:sz="4" w:space="0" w:color="auto"/>
              <w:bottom w:val="single" w:sz="4" w:space="0" w:color="auto"/>
              <w:right w:val="single" w:sz="4" w:space="0" w:color="auto"/>
            </w:tcBorders>
            <w:hideMark/>
          </w:tcPr>
          <w:p w:rsidR="005F7998" w:rsidRPr="004D30D7" w:rsidRDefault="005F7998" w:rsidP="00BF3872">
            <w:pPr>
              <w:spacing w:line="254" w:lineRule="auto"/>
            </w:pPr>
            <w:r w:rsidRPr="004D30D7">
              <w:t xml:space="preserve"> </w:t>
            </w:r>
            <w:r w:rsidR="00BF3872">
              <w:t>ПКС 1</w:t>
            </w:r>
          </w:p>
        </w:tc>
        <w:tc>
          <w:tcPr>
            <w:tcW w:w="2337" w:type="dxa"/>
            <w:tcBorders>
              <w:top w:val="single" w:sz="4" w:space="0" w:color="auto"/>
              <w:left w:val="single" w:sz="4" w:space="0" w:color="auto"/>
              <w:bottom w:val="single" w:sz="4" w:space="0" w:color="auto"/>
              <w:right w:val="single" w:sz="4" w:space="0" w:color="auto"/>
            </w:tcBorders>
            <w:hideMark/>
          </w:tcPr>
          <w:p w:rsidR="005F7998" w:rsidRPr="004D30D7" w:rsidRDefault="00987393" w:rsidP="00B51FC1">
            <w:pPr>
              <w:spacing w:line="254" w:lineRule="auto"/>
            </w:pPr>
            <w:r w:rsidRPr="004D30D7">
              <w:t>В</w:t>
            </w:r>
            <w:r w:rsidR="005F7998" w:rsidRPr="004D30D7">
              <w:t xml:space="preserve">опросы к </w:t>
            </w:r>
            <w:r w:rsidR="00BF3872">
              <w:t xml:space="preserve">зачёту </w:t>
            </w:r>
            <w:bookmarkStart w:id="0" w:name="_GoBack"/>
            <w:bookmarkEnd w:id="0"/>
          </w:p>
        </w:tc>
      </w:tr>
    </w:tbl>
    <w:p w:rsidR="00987393" w:rsidRPr="004D30D7" w:rsidRDefault="00987393" w:rsidP="005D7669">
      <w:pPr>
        <w:jc w:val="both"/>
      </w:pPr>
    </w:p>
    <w:p w:rsidR="005D7669" w:rsidRPr="004D30D7" w:rsidRDefault="005D7669" w:rsidP="005D7669">
      <w:pPr>
        <w:jc w:val="both"/>
      </w:pPr>
      <w:r w:rsidRPr="004D30D7">
        <w:t xml:space="preserve">Разработчик: З.Н. Ажермачева, доцент </w:t>
      </w:r>
    </w:p>
    <w:p w:rsidR="005D7669" w:rsidRPr="004D30D7" w:rsidRDefault="005D7669" w:rsidP="005D7669">
      <w:pPr>
        <w:jc w:val="center"/>
        <w:rPr>
          <w:b/>
          <w:sz w:val="24"/>
          <w:szCs w:val="24"/>
        </w:rPr>
      </w:pPr>
    </w:p>
    <w:p w:rsidR="005D7669" w:rsidRPr="004D30D7" w:rsidRDefault="00987393" w:rsidP="005D7669">
      <w:pPr>
        <w:jc w:val="center"/>
        <w:rPr>
          <w:b/>
          <w:sz w:val="24"/>
          <w:szCs w:val="24"/>
        </w:rPr>
      </w:pPr>
      <w:r w:rsidRPr="004D30D7">
        <w:rPr>
          <w:b/>
          <w:sz w:val="24"/>
          <w:szCs w:val="24"/>
        </w:rPr>
        <w:t>Вопросы  к коллоквиуму</w:t>
      </w:r>
    </w:p>
    <w:p w:rsidR="00663C18" w:rsidRPr="004D30D7" w:rsidRDefault="00663C18" w:rsidP="00663C18">
      <w:pPr>
        <w:pStyle w:val="a3"/>
        <w:numPr>
          <w:ilvl w:val="0"/>
          <w:numId w:val="1"/>
        </w:numPr>
        <w:shd w:val="clear" w:color="auto" w:fill="FFFFFF"/>
        <w:tabs>
          <w:tab w:val="left" w:pos="567"/>
        </w:tabs>
        <w:suppressAutoHyphens w:val="0"/>
        <w:ind w:left="567" w:hanging="567"/>
        <w:jc w:val="both"/>
        <w:rPr>
          <w:snapToGrid w:val="0"/>
          <w:sz w:val="24"/>
          <w:szCs w:val="24"/>
          <w:lang w:eastAsia="ru-RU"/>
        </w:rPr>
      </w:pPr>
      <w:r w:rsidRPr="004D30D7">
        <w:rPr>
          <w:snapToGrid w:val="0"/>
          <w:sz w:val="24"/>
          <w:szCs w:val="24"/>
        </w:rPr>
        <w:t xml:space="preserve">Назовите ученых Древнего мира и Средневековья, которые изучали проблемы голосообразования. </w:t>
      </w:r>
    </w:p>
    <w:p w:rsidR="00663C18" w:rsidRPr="004D30D7" w:rsidRDefault="00663C18" w:rsidP="00663C18">
      <w:pPr>
        <w:pStyle w:val="a3"/>
        <w:numPr>
          <w:ilvl w:val="0"/>
          <w:numId w:val="1"/>
        </w:numPr>
        <w:shd w:val="clear" w:color="auto" w:fill="FFFFFF"/>
        <w:tabs>
          <w:tab w:val="left" w:pos="567"/>
        </w:tabs>
        <w:suppressAutoHyphens w:val="0"/>
        <w:ind w:left="567" w:hanging="567"/>
        <w:jc w:val="both"/>
        <w:rPr>
          <w:snapToGrid w:val="0"/>
          <w:sz w:val="24"/>
          <w:szCs w:val="24"/>
          <w:lang w:eastAsia="ru-RU"/>
        </w:rPr>
      </w:pPr>
      <w:r w:rsidRPr="004D30D7">
        <w:rPr>
          <w:snapToGrid w:val="0"/>
          <w:sz w:val="24"/>
          <w:szCs w:val="24"/>
        </w:rPr>
        <w:t xml:space="preserve">Назовите отечественных ученых 1930—1950-х гг., внесших большой вклад в изучение различных свойств голоса и его нарушений. </w:t>
      </w:r>
    </w:p>
    <w:p w:rsidR="00663C18" w:rsidRPr="004D30D7" w:rsidRDefault="00663C18" w:rsidP="00663C18">
      <w:pPr>
        <w:pStyle w:val="a3"/>
        <w:numPr>
          <w:ilvl w:val="0"/>
          <w:numId w:val="1"/>
        </w:numPr>
        <w:shd w:val="clear" w:color="auto" w:fill="FFFFFF"/>
        <w:tabs>
          <w:tab w:val="left" w:pos="567"/>
        </w:tabs>
        <w:suppressAutoHyphens w:val="0"/>
        <w:ind w:left="567" w:hanging="567"/>
        <w:jc w:val="both"/>
        <w:rPr>
          <w:snapToGrid w:val="0"/>
          <w:sz w:val="24"/>
          <w:szCs w:val="24"/>
        </w:rPr>
      </w:pPr>
      <w:r w:rsidRPr="004D30D7">
        <w:rPr>
          <w:snapToGrid w:val="0"/>
          <w:sz w:val="24"/>
          <w:szCs w:val="24"/>
        </w:rPr>
        <w:t>Укажите имена современных специалистов, разработавших методики коррекционного воздействия при органической патологии голоса. Назовите специалистов, предложивших методики коррекции функциональных нарушений голоса.</w:t>
      </w:r>
    </w:p>
    <w:p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Какие акустические характеристики голоса являются объективными? Почему гласные звуки имеют тоновый характер, а глухие согласные — шумовой? Какие характеристики голоса влияют на интонационную выразительность речи? Опишите физиологические процессы, которые формируют тембр голоса.</w:t>
      </w:r>
    </w:p>
    <w:p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Дайте характеристику физиологическому и речевому дыханию. В чем состоит отличие физиологического дыхания от фонационного?</w:t>
      </w:r>
    </w:p>
    <w:p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Какие особенности характерны для строения и развития органов голосового аппарата детей? В какой период у них начинает изменяться способ голосоподачи? Какие этапы можно выделить в развитии детского голоса? Когда формируются рефлексогенные зоны гортани и в чем их значение? Какой период формирования голоса ребенка наиболее значим для становления голоса взрослого человека?</w:t>
      </w:r>
    </w:p>
    <w:p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Назовите известные вам медицинские методы обследования голосового аппарата. Чем отличаются клинические, инструментальные и объективные методы исследования? Что позволяет выявить глоттографическое исследование гортани?</w:t>
      </w:r>
    </w:p>
    <w:p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 xml:space="preserve">В чем заключается аудитивный метод обследования голосовой функции? Объясните, почему тщательный сбор и анализ анамнеза помогает прогнозировать коррекционную </w:t>
      </w:r>
      <w:r w:rsidRPr="004D30D7">
        <w:rPr>
          <w:snapToGrid w:val="0"/>
          <w:sz w:val="24"/>
          <w:szCs w:val="24"/>
        </w:rPr>
        <w:lastRenderedPageBreak/>
        <w:t>работу. По каким причинам, по вашему мнению, логопедическое обследование может повлиять — уточнить или даже изменить — на ранее поставленный диагноз?</w:t>
      </w:r>
    </w:p>
    <w:p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Отражают ли термины «дисфония» и «афония» диагноз определенного нарушения голоса? В каких случаях принято считать расстройства голоса центральными, а в каких — периферическими? На основании каких признаков патология голоса квалифицируется как органическая? Что характеризует функциональные расстройства голоса? Возможно ли сочетание органической и функциональной патологии при нарушении голоса?</w:t>
      </w:r>
    </w:p>
    <w:p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Может ли повлиять нарушение голоса на формирование речи? Выделите две группы признаков нарушений голоса; в первую — внесите клинические характеристики голоса, во вторую — качественные. Назовите причины, влияющие на прогноз восстановительного обучения.</w:t>
      </w:r>
    </w:p>
    <w:p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Каковы причины возникновения парезов или параличей гортани? Какие позиции может занимать пораженная половина гортани? Включение каких механизмов создает возможности для восстановления голоса? Что влияет на прогноз восстановления голосовой функции? Какие психологические или невротические реакции могут развиться при нарушении голоса? Опишите коррекционные приемы, способствующие включению компенсаторных возможностей организма. Укажите этапы фонопедического воздействия и объясните значение каждого из них.</w:t>
      </w:r>
    </w:p>
    <w:p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Что является причиной развития хронических ларингитов? Как разделяют хронические ларингиты в зависимости от клинических проявлений и состояния голоса? Какой голосовой режим следует рекомендовать больному хроническим ларингитом? Перечислите приемы, которые применяются для снятия напряжения в области гортани. Объясните необходимость мягкой голосоподачи при проведении голосовых упражнений. Проанализируйте, каким способом голосоподачи пользуетесь вы сами и ваши знакомые. Почему даже при легких формах хронического ларингита рекомендуется проводить курс фонопедии? Обоснуйте необходимость определенной последовательности фонопедических тренировок.</w:t>
      </w:r>
    </w:p>
    <w:p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При каком диагнозе производится полное удаление гортани? Назовите врача, которым впервые была произведена операция по удалению гортани. Кто в России разработал методику формирования пищеводного голоса? Какой орган при удалении гортани выполняет компенсаторную функцию голосообразования? Как влияет такая операция на психическое состояние человека? Перечислите и опишите этапы занятий по образованию пищеводного голоса. Объясните принципы подбора голосоречевых тренировок и их последовательность. Сравните методики образования пищеводного голоса С. Л. Таптаповой и Г. П. Шимкуса. Что они имеют общего и в чем их различия?</w:t>
      </w:r>
    </w:p>
    <w:p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За счет какого механизма возможно восстановление голоса при частичной резекции гортани? Каковы этапы работы по восстановлению голоса после частичных резекций гортани? Нарушается ли дыхание при частичных резекциях гортани? Проанализируйте, в чем подобие и различие фонопедических приемов, применяемых при паралитических состояниях гортани и при частичной резекции. Сравните возможности восстановления коммуникативной функции у людей с удаленной гортанью и людей с частичной ее резекцией.</w:t>
      </w:r>
    </w:p>
    <w:p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Отчего возникают деформации и стенозы гортани? В каком возрасте чаще развивается папилломатоз гортани? К чему приводят многократные удаления папиллом? Назовите исследователя, разработавшего методические приемы коррекции голоса при рубцовых деформациях и стенозах гортани. Перечислите и опишите этапы коррекционной работы при рубцовых деформациях гортани. Объясните содержание и обоснованность функциональных тренировок каждого этапа.</w:t>
      </w:r>
    </w:p>
    <w:p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 xml:space="preserve">Что является причиной возникновения узелков голосовых складок? Что способствует исчезновению узелков? Необходимо ли проводить коррекцию дыхания у детей и взрослых при узелках голосовых складок? В каких случаях проводится хирургическое </w:t>
      </w:r>
      <w:r w:rsidRPr="004D30D7">
        <w:rPr>
          <w:snapToGrid w:val="0"/>
          <w:sz w:val="24"/>
          <w:szCs w:val="24"/>
        </w:rPr>
        <w:lastRenderedPageBreak/>
        <w:t>удаление узелков? Какие способы голосоподачи целесообразно использовать в коррекционной работе при узелках голосовых складок? Назовите упражнения, используемые для снятия напряжения голосового аппарата. Составьте план занятия с ребенком 7—8 лет, имеющим узелки голосовых складок.</w:t>
      </w:r>
    </w:p>
    <w:p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По каким признакам нарушения голоса относят к функциональным? Назовите эти нарушения. Почему гипотонусные расстройства относят к функциональным? Отчего возникают парестезии при миопатических парезах? Опишите приемы, с помощью которых подбирается оптимальный тон голоса. В чем заключаются особенности восстановления голоса при длительном его нарушении? Чем отличается ларингоскопическая картина гортани при миопатических парезах от картины при парезах или параличах? Составьте перспективный план логопедической работы при длительно протекающем гипотонусном нарушении голоса. Обоснуйте необходимость каждого этапа или направления коррекционного воздействия.</w:t>
      </w:r>
    </w:p>
    <w:p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Что может являться причиной патологически протекающей мутации голоса подростков? Какие симптомы отмечаются в ларингоскопической картине? Каковы характерные признаки нарушенного голоса при патологической мутации? Назовите этапы фонопедической работы, выделенные О. С. Орловой. Каким приемам работы в них уделено особое внимание? Чем характеризуется незавершенная мутация? Выделите три группы возрастных изменений голоса. В первой перечислите признаки нормально протекающей мутации, во второй — патологической мутации, в третьей — незавершенной мутации. Составьте краткие рекомендации с указанием того, что необходимо знать о возрастных изменениях голоса подростков.</w:t>
      </w:r>
    </w:p>
    <w:p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Какие признаки голосового расстройства проявляются при фонастении? В чем заключается трудность установления диагноза «фонастения»? Объясните разницу в трактовке причин возникновения фонастении А. Митринович-Моджеевской и отечественными исследователями. Какие направления фонопедического воздействия следует применять при фонастении? Проанализируйте различия между ларингоскопической картиной и качеством голоса при фонастении и гипотонусных расстройствах. Составьте перспективный план фонопедического воздействия при фонастении.</w:t>
      </w:r>
    </w:p>
    <w:p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 xml:space="preserve">Какова причина возникновения функциональной афонии и дисфонии? Назовите диагностические признаки психогенного расстройства голоса. Какие черты личности свойственны людям с функциональной афонией? У кого чаще возникает функциональная афония по гендерному признаку? Опишите приемы, с помощью которых можно вызвать звучный голос. Сравните протекание расстройства голоса при гипотонусных нарушениях и при функциональной афонии. Укажите их общие признаки и различия. Объясните целесообразность проведения курса постановки голоса при функциональной афонии. </w:t>
      </w:r>
    </w:p>
    <w:p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Что принято называть гипертонусными расстройствами голоса? Укажите причины возникновения этих нарушений. Сопоставьте суждения различных специалистов по поводу классификации спастических нарушений. Что характерно для ларингоскопической картины при гипертонусной патологии голоса? Перечислите признаки нарушений голоса при гипертонусе голосового аппарата. В чем заключаются основные направления фонопедии при спастических расстройствах? Сравните нарушения голоса при вентрикулярной фонации и при спастической дисфонии. Опишите коммуникативные возможности людей со спастической патологией голосового аппарата.</w:t>
      </w:r>
    </w:p>
    <w:p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Какие нарушения голоса относятся к профессиональным? Что является причиной возникновения профессиональных заболеваний гортани? Можно ли отнести к профессиональным расстройствам гипо- и гипертонусные дисфонии и почему? Какие условия являются патогенными для возникновения профессиональных нарушений голоса?</w:t>
      </w:r>
    </w:p>
    <w:p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lastRenderedPageBreak/>
        <w:t xml:space="preserve">Какие меры профилактики предупреждают голосовые расстройства? Что служит превентивными мероприятиями для сохранения здорового голоса? Объясните разницу между профилактикой и превентивными мероприятиями, направленными на сохранение профессионального голоса. Перечислите мероприятия доврачебной помощи при начинающихся простудных заболеваниях. </w:t>
      </w:r>
    </w:p>
    <w:p w:rsidR="005D7669"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Какие причины и признаки голосовых расстройств позволяют отнести гипотонусные дисфонии к профессиональным нарушениям? Чем можно объяснить большую распространенность голосовых расстройств у преподавателей? Составьте план лекции (на 40 мин) для преподавателей на тему «Профессиональные расстройства голосового аппарата и меры их предупреждения».</w:t>
      </w:r>
    </w:p>
    <w:p w:rsidR="00987393" w:rsidRPr="004D30D7" w:rsidRDefault="00987393" w:rsidP="00987393">
      <w:pPr>
        <w:tabs>
          <w:tab w:val="left" w:pos="567"/>
        </w:tabs>
        <w:suppressAutoHyphens w:val="0"/>
        <w:ind w:left="360"/>
        <w:jc w:val="both"/>
        <w:rPr>
          <w:snapToGrid w:val="0"/>
          <w:sz w:val="24"/>
          <w:szCs w:val="24"/>
        </w:rPr>
      </w:pPr>
    </w:p>
    <w:p w:rsidR="00987393" w:rsidRPr="004D30D7" w:rsidRDefault="00987393" w:rsidP="00987393">
      <w:pPr>
        <w:tabs>
          <w:tab w:val="left" w:pos="567"/>
        </w:tabs>
        <w:suppressAutoHyphens w:val="0"/>
        <w:jc w:val="center"/>
        <w:rPr>
          <w:b/>
          <w:snapToGrid w:val="0"/>
          <w:sz w:val="24"/>
          <w:szCs w:val="24"/>
        </w:rPr>
      </w:pPr>
      <w:r w:rsidRPr="004D30D7">
        <w:rPr>
          <w:b/>
          <w:snapToGrid w:val="0"/>
          <w:sz w:val="24"/>
          <w:szCs w:val="24"/>
        </w:rPr>
        <w:t>Критерии уровня сформированности знаний по дисциплине</w:t>
      </w:r>
    </w:p>
    <w:p w:rsidR="00987393" w:rsidRPr="004D30D7" w:rsidRDefault="00987393" w:rsidP="00987393">
      <w:pPr>
        <w:tabs>
          <w:tab w:val="left" w:pos="567"/>
        </w:tabs>
        <w:suppressAutoHyphens w:val="0"/>
        <w:jc w:val="center"/>
        <w:rPr>
          <w:b/>
          <w:snapToGrid w:val="0"/>
          <w:sz w:val="24"/>
          <w:szCs w:val="24"/>
        </w:rPr>
      </w:pPr>
    </w:p>
    <w:p w:rsidR="005D7669" w:rsidRPr="004D30D7" w:rsidRDefault="005D7669" w:rsidP="005D7669">
      <w:pPr>
        <w:jc w:val="center"/>
        <w:rPr>
          <w:b/>
          <w:i/>
        </w:rPr>
      </w:pPr>
    </w:p>
    <w:p w:rsidR="005D7669" w:rsidRPr="004D30D7" w:rsidRDefault="005D7669" w:rsidP="005D7669">
      <w:pPr>
        <w:jc w:val="center"/>
        <w:rPr>
          <w:b/>
          <w:i/>
        </w:rPr>
      </w:pPr>
      <w:r w:rsidRPr="004D30D7">
        <w:rPr>
          <w:b/>
          <w:i/>
        </w:rPr>
        <w:t>Шкала оценивания сформированности планируемых результатов обучения</w:t>
      </w:r>
    </w:p>
    <w:p w:rsidR="005D7669" w:rsidRPr="004D30D7" w:rsidRDefault="005D7669" w:rsidP="005D7669">
      <w:pPr>
        <w:jc w:val="both"/>
      </w:pPr>
    </w:p>
    <w:tbl>
      <w:tblPr>
        <w:tblW w:w="0" w:type="dxa"/>
        <w:tblInd w:w="665" w:type="dxa"/>
        <w:tblLayout w:type="fixed"/>
        <w:tblLook w:val="04A0" w:firstRow="1" w:lastRow="0" w:firstColumn="1" w:lastColumn="0" w:noHBand="0" w:noVBand="1"/>
      </w:tblPr>
      <w:tblGrid>
        <w:gridCol w:w="2609"/>
        <w:gridCol w:w="3284"/>
        <w:gridCol w:w="3058"/>
      </w:tblGrid>
      <w:tr w:rsidR="005D7669" w:rsidRPr="004D30D7" w:rsidTr="005D7669">
        <w:tc>
          <w:tcPr>
            <w:tcW w:w="2609" w:type="dxa"/>
            <w:tcBorders>
              <w:top w:val="single" w:sz="4" w:space="0" w:color="000000"/>
              <w:left w:val="single" w:sz="4" w:space="0" w:color="000000"/>
              <w:bottom w:val="single" w:sz="4" w:space="0" w:color="000000"/>
              <w:right w:val="nil"/>
            </w:tcBorders>
            <w:hideMark/>
          </w:tcPr>
          <w:p w:rsidR="005D7669" w:rsidRPr="004D30D7" w:rsidRDefault="005D7669">
            <w:pPr>
              <w:snapToGrid w:val="0"/>
              <w:spacing w:line="254" w:lineRule="auto"/>
              <w:jc w:val="center"/>
              <w:rPr>
                <w:b/>
                <w:i/>
              </w:rPr>
            </w:pPr>
            <w:r w:rsidRPr="004D30D7">
              <w:rPr>
                <w:b/>
                <w:i/>
              </w:rPr>
              <w:t>Баллы</w:t>
            </w:r>
          </w:p>
        </w:tc>
        <w:tc>
          <w:tcPr>
            <w:tcW w:w="3284" w:type="dxa"/>
            <w:tcBorders>
              <w:top w:val="single" w:sz="4" w:space="0" w:color="000000"/>
              <w:left w:val="single" w:sz="4" w:space="0" w:color="000000"/>
              <w:bottom w:val="single" w:sz="4" w:space="0" w:color="000000"/>
              <w:right w:val="nil"/>
            </w:tcBorders>
            <w:hideMark/>
          </w:tcPr>
          <w:p w:rsidR="005D7669" w:rsidRPr="004D30D7" w:rsidRDefault="005D7669">
            <w:pPr>
              <w:snapToGrid w:val="0"/>
              <w:spacing w:line="254" w:lineRule="auto"/>
              <w:jc w:val="center"/>
              <w:rPr>
                <w:b/>
                <w:i/>
              </w:rPr>
            </w:pPr>
            <w:r w:rsidRPr="004D30D7">
              <w:rPr>
                <w:b/>
                <w:i/>
              </w:rPr>
              <w:t>Уровень</w:t>
            </w:r>
          </w:p>
        </w:tc>
        <w:tc>
          <w:tcPr>
            <w:tcW w:w="3058" w:type="dxa"/>
            <w:tcBorders>
              <w:top w:val="single" w:sz="4" w:space="0" w:color="000000"/>
              <w:left w:val="single" w:sz="4" w:space="0" w:color="000000"/>
              <w:bottom w:val="single" w:sz="4" w:space="0" w:color="000000"/>
              <w:right w:val="single" w:sz="4" w:space="0" w:color="000000"/>
            </w:tcBorders>
            <w:hideMark/>
          </w:tcPr>
          <w:p w:rsidR="005D7669" w:rsidRPr="004D30D7" w:rsidRDefault="005D7669">
            <w:pPr>
              <w:snapToGrid w:val="0"/>
              <w:spacing w:line="254" w:lineRule="auto"/>
              <w:jc w:val="center"/>
              <w:rPr>
                <w:b/>
                <w:i/>
              </w:rPr>
            </w:pPr>
            <w:r w:rsidRPr="004D30D7">
              <w:rPr>
                <w:b/>
                <w:i/>
              </w:rPr>
              <w:t>Оценка</w:t>
            </w:r>
          </w:p>
        </w:tc>
      </w:tr>
      <w:tr w:rsidR="005D7669" w:rsidRPr="004D30D7" w:rsidTr="005D7669">
        <w:tc>
          <w:tcPr>
            <w:tcW w:w="2609" w:type="dxa"/>
            <w:tcBorders>
              <w:top w:val="single" w:sz="4" w:space="0" w:color="000000"/>
              <w:left w:val="single" w:sz="4" w:space="0" w:color="000000"/>
              <w:bottom w:val="single" w:sz="4" w:space="0" w:color="000000"/>
              <w:right w:val="nil"/>
            </w:tcBorders>
            <w:hideMark/>
          </w:tcPr>
          <w:p w:rsidR="005D7669" w:rsidRPr="004D30D7" w:rsidRDefault="005D7669">
            <w:pPr>
              <w:snapToGrid w:val="0"/>
              <w:spacing w:line="254" w:lineRule="auto"/>
              <w:jc w:val="center"/>
            </w:pPr>
            <w:r w:rsidRPr="004D30D7">
              <w:t>5</w:t>
            </w:r>
          </w:p>
        </w:tc>
        <w:tc>
          <w:tcPr>
            <w:tcW w:w="3284" w:type="dxa"/>
            <w:tcBorders>
              <w:top w:val="single" w:sz="4" w:space="0" w:color="000000"/>
              <w:left w:val="single" w:sz="4" w:space="0" w:color="000000"/>
              <w:bottom w:val="single" w:sz="4" w:space="0" w:color="000000"/>
              <w:right w:val="nil"/>
            </w:tcBorders>
            <w:hideMark/>
          </w:tcPr>
          <w:p w:rsidR="005D7669" w:rsidRPr="004D30D7" w:rsidRDefault="005D7669">
            <w:pPr>
              <w:snapToGrid w:val="0"/>
              <w:spacing w:line="254" w:lineRule="auto"/>
              <w:jc w:val="center"/>
            </w:pPr>
            <w:r w:rsidRPr="004D30D7">
              <w:t>высокий</w:t>
            </w:r>
          </w:p>
        </w:tc>
        <w:tc>
          <w:tcPr>
            <w:tcW w:w="3058" w:type="dxa"/>
            <w:tcBorders>
              <w:top w:val="single" w:sz="4" w:space="0" w:color="000000"/>
              <w:left w:val="single" w:sz="4" w:space="0" w:color="000000"/>
              <w:bottom w:val="single" w:sz="4" w:space="0" w:color="000000"/>
              <w:right w:val="single" w:sz="4" w:space="0" w:color="000000"/>
            </w:tcBorders>
            <w:hideMark/>
          </w:tcPr>
          <w:p w:rsidR="005D7669" w:rsidRPr="004D30D7" w:rsidRDefault="005D7669">
            <w:pPr>
              <w:snapToGrid w:val="0"/>
              <w:spacing w:line="254" w:lineRule="auto"/>
              <w:jc w:val="center"/>
            </w:pPr>
            <w:r w:rsidRPr="004D30D7">
              <w:t>отлично</w:t>
            </w:r>
          </w:p>
        </w:tc>
      </w:tr>
      <w:tr w:rsidR="005D7669" w:rsidRPr="004D30D7" w:rsidTr="005D7669">
        <w:tc>
          <w:tcPr>
            <w:tcW w:w="2609" w:type="dxa"/>
            <w:tcBorders>
              <w:top w:val="single" w:sz="4" w:space="0" w:color="000000"/>
              <w:left w:val="single" w:sz="4" w:space="0" w:color="000000"/>
              <w:bottom w:val="single" w:sz="4" w:space="0" w:color="000000"/>
              <w:right w:val="nil"/>
            </w:tcBorders>
            <w:hideMark/>
          </w:tcPr>
          <w:p w:rsidR="005D7669" w:rsidRPr="004D30D7" w:rsidRDefault="005D7669">
            <w:pPr>
              <w:snapToGrid w:val="0"/>
              <w:spacing w:line="254" w:lineRule="auto"/>
              <w:jc w:val="center"/>
            </w:pPr>
            <w:r w:rsidRPr="004D30D7">
              <w:t>4</w:t>
            </w:r>
          </w:p>
        </w:tc>
        <w:tc>
          <w:tcPr>
            <w:tcW w:w="3284" w:type="dxa"/>
            <w:tcBorders>
              <w:top w:val="single" w:sz="4" w:space="0" w:color="000000"/>
              <w:left w:val="single" w:sz="4" w:space="0" w:color="000000"/>
              <w:bottom w:val="single" w:sz="4" w:space="0" w:color="000000"/>
              <w:right w:val="nil"/>
            </w:tcBorders>
            <w:hideMark/>
          </w:tcPr>
          <w:p w:rsidR="005D7669" w:rsidRPr="004D30D7" w:rsidRDefault="005D7669">
            <w:pPr>
              <w:snapToGrid w:val="0"/>
              <w:spacing w:line="254" w:lineRule="auto"/>
              <w:jc w:val="center"/>
            </w:pPr>
            <w:r w:rsidRPr="004D30D7">
              <w:t>выше среднего</w:t>
            </w:r>
          </w:p>
        </w:tc>
        <w:tc>
          <w:tcPr>
            <w:tcW w:w="3058" w:type="dxa"/>
            <w:tcBorders>
              <w:top w:val="single" w:sz="4" w:space="0" w:color="000000"/>
              <w:left w:val="single" w:sz="4" w:space="0" w:color="000000"/>
              <w:bottom w:val="single" w:sz="4" w:space="0" w:color="000000"/>
              <w:right w:val="single" w:sz="4" w:space="0" w:color="000000"/>
            </w:tcBorders>
            <w:hideMark/>
          </w:tcPr>
          <w:p w:rsidR="005D7669" w:rsidRPr="004D30D7" w:rsidRDefault="005D7669">
            <w:pPr>
              <w:snapToGrid w:val="0"/>
              <w:spacing w:line="254" w:lineRule="auto"/>
              <w:jc w:val="center"/>
            </w:pPr>
            <w:r w:rsidRPr="004D30D7">
              <w:t>хорошо</w:t>
            </w:r>
          </w:p>
        </w:tc>
      </w:tr>
      <w:tr w:rsidR="005D7669" w:rsidRPr="004D30D7" w:rsidTr="005D7669">
        <w:tc>
          <w:tcPr>
            <w:tcW w:w="2609" w:type="dxa"/>
            <w:tcBorders>
              <w:top w:val="single" w:sz="4" w:space="0" w:color="000000"/>
              <w:left w:val="single" w:sz="4" w:space="0" w:color="000000"/>
              <w:bottom w:val="single" w:sz="4" w:space="0" w:color="000000"/>
              <w:right w:val="nil"/>
            </w:tcBorders>
            <w:hideMark/>
          </w:tcPr>
          <w:p w:rsidR="005D7669" w:rsidRPr="004D30D7" w:rsidRDefault="005D7669">
            <w:pPr>
              <w:snapToGrid w:val="0"/>
              <w:spacing w:line="254" w:lineRule="auto"/>
              <w:jc w:val="center"/>
            </w:pPr>
            <w:r w:rsidRPr="004D30D7">
              <w:t>3</w:t>
            </w:r>
          </w:p>
        </w:tc>
        <w:tc>
          <w:tcPr>
            <w:tcW w:w="3284" w:type="dxa"/>
            <w:tcBorders>
              <w:top w:val="single" w:sz="4" w:space="0" w:color="000000"/>
              <w:left w:val="single" w:sz="4" w:space="0" w:color="000000"/>
              <w:bottom w:val="single" w:sz="4" w:space="0" w:color="000000"/>
              <w:right w:val="nil"/>
            </w:tcBorders>
            <w:hideMark/>
          </w:tcPr>
          <w:p w:rsidR="005D7669" w:rsidRPr="004D30D7" w:rsidRDefault="005D7669">
            <w:pPr>
              <w:snapToGrid w:val="0"/>
              <w:spacing w:line="254" w:lineRule="auto"/>
              <w:jc w:val="center"/>
            </w:pPr>
            <w:r w:rsidRPr="004D30D7">
              <w:t>средний</w:t>
            </w:r>
          </w:p>
        </w:tc>
        <w:tc>
          <w:tcPr>
            <w:tcW w:w="3058" w:type="dxa"/>
            <w:tcBorders>
              <w:top w:val="single" w:sz="4" w:space="0" w:color="000000"/>
              <w:left w:val="single" w:sz="4" w:space="0" w:color="000000"/>
              <w:bottom w:val="single" w:sz="4" w:space="0" w:color="000000"/>
              <w:right w:val="single" w:sz="4" w:space="0" w:color="000000"/>
            </w:tcBorders>
            <w:hideMark/>
          </w:tcPr>
          <w:p w:rsidR="005D7669" w:rsidRPr="004D30D7" w:rsidRDefault="005D7669">
            <w:pPr>
              <w:snapToGrid w:val="0"/>
              <w:spacing w:line="254" w:lineRule="auto"/>
              <w:jc w:val="center"/>
            </w:pPr>
            <w:r w:rsidRPr="004D30D7">
              <w:t>удовлетворительно</w:t>
            </w:r>
          </w:p>
        </w:tc>
      </w:tr>
      <w:tr w:rsidR="005D7669" w:rsidRPr="004D30D7" w:rsidTr="005D7669">
        <w:tc>
          <w:tcPr>
            <w:tcW w:w="2609" w:type="dxa"/>
            <w:tcBorders>
              <w:top w:val="single" w:sz="4" w:space="0" w:color="000000"/>
              <w:left w:val="single" w:sz="4" w:space="0" w:color="000000"/>
              <w:bottom w:val="single" w:sz="4" w:space="0" w:color="000000"/>
              <w:right w:val="nil"/>
            </w:tcBorders>
            <w:hideMark/>
          </w:tcPr>
          <w:p w:rsidR="005D7669" w:rsidRPr="004D30D7" w:rsidRDefault="005D7669">
            <w:pPr>
              <w:snapToGrid w:val="0"/>
              <w:spacing w:line="254" w:lineRule="auto"/>
              <w:jc w:val="center"/>
            </w:pPr>
            <w:r w:rsidRPr="004D30D7">
              <w:t>2</w:t>
            </w:r>
          </w:p>
        </w:tc>
        <w:tc>
          <w:tcPr>
            <w:tcW w:w="3284" w:type="dxa"/>
            <w:tcBorders>
              <w:top w:val="single" w:sz="4" w:space="0" w:color="000000"/>
              <w:left w:val="single" w:sz="4" w:space="0" w:color="000000"/>
              <w:bottom w:val="single" w:sz="4" w:space="0" w:color="000000"/>
              <w:right w:val="nil"/>
            </w:tcBorders>
            <w:hideMark/>
          </w:tcPr>
          <w:p w:rsidR="005D7669" w:rsidRPr="004D30D7" w:rsidRDefault="005D7669">
            <w:pPr>
              <w:snapToGrid w:val="0"/>
              <w:spacing w:line="254" w:lineRule="auto"/>
              <w:jc w:val="center"/>
            </w:pPr>
            <w:r w:rsidRPr="004D30D7">
              <w:t>низкий</w:t>
            </w:r>
          </w:p>
        </w:tc>
        <w:tc>
          <w:tcPr>
            <w:tcW w:w="3058" w:type="dxa"/>
            <w:tcBorders>
              <w:top w:val="single" w:sz="4" w:space="0" w:color="000000"/>
              <w:left w:val="single" w:sz="4" w:space="0" w:color="000000"/>
              <w:bottom w:val="single" w:sz="4" w:space="0" w:color="000000"/>
              <w:right w:val="single" w:sz="4" w:space="0" w:color="000000"/>
            </w:tcBorders>
            <w:hideMark/>
          </w:tcPr>
          <w:p w:rsidR="005D7669" w:rsidRPr="004D30D7" w:rsidRDefault="005D7669">
            <w:pPr>
              <w:snapToGrid w:val="0"/>
              <w:spacing w:line="254" w:lineRule="auto"/>
              <w:jc w:val="center"/>
            </w:pPr>
            <w:r w:rsidRPr="004D30D7">
              <w:t>неудовлетворительно</w:t>
            </w:r>
          </w:p>
        </w:tc>
      </w:tr>
    </w:tbl>
    <w:p w:rsidR="005D7669" w:rsidRPr="004D30D7" w:rsidRDefault="005D7669" w:rsidP="005D7669">
      <w:pPr>
        <w:tabs>
          <w:tab w:val="left" w:pos="2880"/>
        </w:tabs>
        <w:spacing w:line="240" w:lineRule="atLeast"/>
        <w:ind w:right="-483"/>
        <w:jc w:val="center"/>
        <w:rPr>
          <w:rFonts w:eastAsia="DejaVu Sans"/>
          <w:bCs/>
          <w:kern w:val="2"/>
          <w:sz w:val="24"/>
          <w:szCs w:val="24"/>
          <w:lang w:eastAsia="hi-IN" w:bidi="hi-IN"/>
        </w:rPr>
      </w:pPr>
    </w:p>
    <w:p w:rsidR="00987393" w:rsidRPr="004D30D7" w:rsidRDefault="00987393" w:rsidP="00987393">
      <w:pPr>
        <w:tabs>
          <w:tab w:val="left" w:pos="720"/>
        </w:tabs>
        <w:jc w:val="center"/>
        <w:rPr>
          <w:b/>
          <w:sz w:val="24"/>
        </w:rPr>
      </w:pPr>
      <w:r w:rsidRPr="004D30D7">
        <w:rPr>
          <w:b/>
          <w:sz w:val="24"/>
        </w:rPr>
        <w:t>Задания для практических занятий</w:t>
      </w:r>
    </w:p>
    <w:p w:rsidR="00987393" w:rsidRPr="004D30D7" w:rsidRDefault="00987393" w:rsidP="00987393">
      <w:pPr>
        <w:pStyle w:val="a4"/>
        <w:ind w:left="0"/>
        <w:jc w:val="both"/>
        <w:rPr>
          <w:i/>
          <w:sz w:val="24"/>
          <w:szCs w:val="24"/>
          <w:lang w:eastAsia="ru-RU"/>
        </w:rPr>
      </w:pPr>
      <w:r w:rsidRPr="004D30D7">
        <w:rPr>
          <w:i/>
          <w:sz w:val="24"/>
          <w:szCs w:val="24"/>
        </w:rPr>
        <w:t>Тема 1. «</w:t>
      </w:r>
      <w:r w:rsidR="00BF3872">
        <w:rPr>
          <w:i/>
          <w:sz w:val="24"/>
          <w:szCs w:val="24"/>
        </w:rPr>
        <w:t xml:space="preserve">Дыхание </w:t>
      </w:r>
      <w:r w:rsidRPr="004D30D7">
        <w:rPr>
          <w:i/>
          <w:sz w:val="24"/>
          <w:szCs w:val="24"/>
        </w:rPr>
        <w:t xml:space="preserve"> и НАУЧНЫЙ ИНТЕРЕС К НЕМУ» </w:t>
      </w:r>
    </w:p>
    <w:p w:rsidR="00987393" w:rsidRPr="004D30D7" w:rsidRDefault="00987393" w:rsidP="00987393">
      <w:pPr>
        <w:pStyle w:val="a4"/>
        <w:ind w:left="0"/>
        <w:rPr>
          <w:sz w:val="24"/>
          <w:szCs w:val="24"/>
        </w:rPr>
      </w:pPr>
      <w:r w:rsidRPr="004D30D7">
        <w:rPr>
          <w:sz w:val="24"/>
          <w:szCs w:val="24"/>
        </w:rPr>
        <w:t>Задания теоретического характера</w:t>
      </w:r>
    </w:p>
    <w:p w:rsidR="00987393" w:rsidRPr="004D30D7" w:rsidRDefault="00987393" w:rsidP="00987393">
      <w:pPr>
        <w:pStyle w:val="a4"/>
        <w:numPr>
          <w:ilvl w:val="0"/>
          <w:numId w:val="4"/>
        </w:numPr>
        <w:suppressAutoHyphens w:val="0"/>
        <w:spacing w:after="0"/>
        <w:jc w:val="both"/>
        <w:rPr>
          <w:sz w:val="24"/>
          <w:szCs w:val="24"/>
        </w:rPr>
      </w:pPr>
      <w:r w:rsidRPr="004D30D7">
        <w:rPr>
          <w:sz w:val="24"/>
          <w:szCs w:val="24"/>
        </w:rPr>
        <w:t xml:space="preserve">Дайте варианты определения </w:t>
      </w:r>
      <w:r w:rsidR="00BF3872">
        <w:rPr>
          <w:sz w:val="24"/>
          <w:szCs w:val="24"/>
        </w:rPr>
        <w:t xml:space="preserve">дыхания </w:t>
      </w:r>
      <w:r w:rsidRPr="004D30D7">
        <w:rPr>
          <w:sz w:val="24"/>
          <w:szCs w:val="24"/>
        </w:rPr>
        <w:t>.</w:t>
      </w:r>
    </w:p>
    <w:p w:rsidR="00987393" w:rsidRPr="004D30D7" w:rsidRDefault="00987393" w:rsidP="00987393">
      <w:pPr>
        <w:pStyle w:val="a4"/>
        <w:numPr>
          <w:ilvl w:val="0"/>
          <w:numId w:val="4"/>
        </w:numPr>
        <w:suppressAutoHyphens w:val="0"/>
        <w:spacing w:after="0"/>
        <w:jc w:val="both"/>
        <w:rPr>
          <w:sz w:val="24"/>
          <w:szCs w:val="24"/>
        </w:rPr>
      </w:pPr>
      <w:r w:rsidRPr="004D30D7">
        <w:rPr>
          <w:sz w:val="24"/>
          <w:szCs w:val="24"/>
        </w:rPr>
        <w:t xml:space="preserve">Докажите, какую роль играет </w:t>
      </w:r>
      <w:r w:rsidR="00BF3872">
        <w:rPr>
          <w:sz w:val="24"/>
          <w:szCs w:val="24"/>
        </w:rPr>
        <w:t xml:space="preserve">дыхание </w:t>
      </w:r>
      <w:r w:rsidRPr="004D30D7">
        <w:rPr>
          <w:sz w:val="24"/>
          <w:szCs w:val="24"/>
        </w:rPr>
        <w:t>в речи детей и взрослых.</w:t>
      </w:r>
    </w:p>
    <w:p w:rsidR="00987393" w:rsidRPr="004D30D7" w:rsidRDefault="00987393" w:rsidP="00987393">
      <w:pPr>
        <w:pStyle w:val="a4"/>
        <w:numPr>
          <w:ilvl w:val="0"/>
          <w:numId w:val="4"/>
        </w:numPr>
        <w:suppressAutoHyphens w:val="0"/>
        <w:spacing w:after="0"/>
        <w:jc w:val="both"/>
        <w:rPr>
          <w:sz w:val="24"/>
          <w:szCs w:val="24"/>
        </w:rPr>
      </w:pPr>
      <w:r w:rsidRPr="004D30D7">
        <w:rPr>
          <w:sz w:val="24"/>
          <w:szCs w:val="24"/>
        </w:rPr>
        <w:t xml:space="preserve">Раскройте интерес ученых разных областей к </w:t>
      </w:r>
      <w:r w:rsidR="00BF3872">
        <w:rPr>
          <w:sz w:val="24"/>
          <w:szCs w:val="24"/>
        </w:rPr>
        <w:t>дыханию</w:t>
      </w:r>
      <w:r w:rsidRPr="004D30D7">
        <w:rPr>
          <w:sz w:val="24"/>
          <w:szCs w:val="24"/>
        </w:rPr>
        <w:t xml:space="preserve">. </w:t>
      </w:r>
    </w:p>
    <w:p w:rsidR="00BF3872" w:rsidRDefault="00BF3872" w:rsidP="00987393">
      <w:pPr>
        <w:pStyle w:val="a4"/>
        <w:ind w:left="0"/>
        <w:rPr>
          <w:sz w:val="24"/>
          <w:szCs w:val="24"/>
        </w:rPr>
      </w:pPr>
    </w:p>
    <w:p w:rsidR="00987393" w:rsidRPr="004D30D7" w:rsidRDefault="00987393" w:rsidP="00987393">
      <w:pPr>
        <w:pStyle w:val="a4"/>
        <w:ind w:left="0"/>
        <w:rPr>
          <w:sz w:val="24"/>
          <w:szCs w:val="24"/>
        </w:rPr>
      </w:pPr>
      <w:r w:rsidRPr="004D30D7">
        <w:rPr>
          <w:sz w:val="24"/>
          <w:szCs w:val="24"/>
        </w:rPr>
        <w:t>Задания практического характера</w:t>
      </w:r>
    </w:p>
    <w:p w:rsidR="00987393" w:rsidRPr="004D30D7" w:rsidRDefault="00BF3872" w:rsidP="00987393">
      <w:pPr>
        <w:pStyle w:val="a4"/>
        <w:numPr>
          <w:ilvl w:val="0"/>
          <w:numId w:val="5"/>
        </w:numPr>
        <w:suppressAutoHyphens w:val="0"/>
        <w:spacing w:after="0"/>
        <w:jc w:val="both"/>
        <w:rPr>
          <w:sz w:val="24"/>
          <w:szCs w:val="24"/>
        </w:rPr>
      </w:pPr>
      <w:r>
        <w:rPr>
          <w:sz w:val="24"/>
          <w:szCs w:val="24"/>
        </w:rPr>
        <w:t xml:space="preserve">Найдите в литературе примеры правильного и неправильного дыхания </w:t>
      </w:r>
      <w:r w:rsidR="00987393" w:rsidRPr="004D30D7">
        <w:rPr>
          <w:sz w:val="24"/>
          <w:szCs w:val="24"/>
        </w:rPr>
        <w:t xml:space="preserve">детей и взрослых. </w:t>
      </w:r>
    </w:p>
    <w:p w:rsidR="00987393" w:rsidRPr="004D30D7" w:rsidRDefault="00987393" w:rsidP="00987393">
      <w:pPr>
        <w:pStyle w:val="a4"/>
        <w:numPr>
          <w:ilvl w:val="0"/>
          <w:numId w:val="5"/>
        </w:numPr>
        <w:suppressAutoHyphens w:val="0"/>
        <w:spacing w:after="0"/>
        <w:jc w:val="both"/>
        <w:rPr>
          <w:sz w:val="24"/>
          <w:szCs w:val="24"/>
        </w:rPr>
      </w:pPr>
      <w:r w:rsidRPr="004D30D7">
        <w:rPr>
          <w:sz w:val="24"/>
          <w:szCs w:val="24"/>
        </w:rPr>
        <w:t xml:space="preserve">Определите, какие состояния передают их </w:t>
      </w:r>
      <w:r w:rsidR="00BF3872">
        <w:rPr>
          <w:sz w:val="24"/>
          <w:szCs w:val="24"/>
        </w:rPr>
        <w:t>дыхания</w:t>
      </w:r>
      <w:r w:rsidRPr="004D30D7">
        <w:rPr>
          <w:sz w:val="24"/>
          <w:szCs w:val="24"/>
        </w:rPr>
        <w:t>.</w:t>
      </w:r>
    </w:p>
    <w:p w:rsidR="00987393" w:rsidRPr="004D30D7" w:rsidRDefault="00987393" w:rsidP="00987393">
      <w:pPr>
        <w:pStyle w:val="a4"/>
        <w:numPr>
          <w:ilvl w:val="0"/>
          <w:numId w:val="5"/>
        </w:numPr>
        <w:suppressAutoHyphens w:val="0"/>
        <w:spacing w:after="0"/>
        <w:jc w:val="both"/>
        <w:rPr>
          <w:sz w:val="24"/>
          <w:szCs w:val="24"/>
        </w:rPr>
      </w:pPr>
      <w:r w:rsidRPr="004D30D7">
        <w:rPr>
          <w:sz w:val="24"/>
          <w:szCs w:val="24"/>
        </w:rPr>
        <w:t>Найдите, какими словами писатели (поэты) передали голоса людей в подобранных вами примерах.</w:t>
      </w:r>
    </w:p>
    <w:p w:rsidR="00987393" w:rsidRPr="004D30D7" w:rsidRDefault="00987393" w:rsidP="00987393">
      <w:pPr>
        <w:pStyle w:val="a4"/>
        <w:ind w:left="0"/>
        <w:rPr>
          <w:i/>
          <w:sz w:val="24"/>
          <w:szCs w:val="24"/>
        </w:rPr>
      </w:pPr>
      <w:r w:rsidRPr="004D30D7">
        <w:rPr>
          <w:i/>
          <w:sz w:val="24"/>
          <w:szCs w:val="24"/>
        </w:rPr>
        <w:t xml:space="preserve">Тема 2.  «ИСТОРИЧЕСКИЕ АСПЕКТЫ ИЗУЧЕНИЯ НАРУШЕНИЙ </w:t>
      </w:r>
      <w:r w:rsidR="00BF3872">
        <w:rPr>
          <w:i/>
          <w:sz w:val="24"/>
          <w:szCs w:val="24"/>
        </w:rPr>
        <w:t>ДЫХАНИЯ</w:t>
      </w:r>
      <w:r w:rsidRPr="004D30D7">
        <w:rPr>
          <w:i/>
          <w:sz w:val="24"/>
          <w:szCs w:val="24"/>
        </w:rPr>
        <w:t>»</w:t>
      </w:r>
    </w:p>
    <w:p w:rsidR="00987393" w:rsidRPr="004D30D7" w:rsidRDefault="00987393" w:rsidP="00987393">
      <w:pPr>
        <w:pStyle w:val="a4"/>
        <w:ind w:left="0"/>
        <w:rPr>
          <w:sz w:val="24"/>
          <w:szCs w:val="24"/>
        </w:rPr>
      </w:pPr>
      <w:r w:rsidRPr="004D30D7">
        <w:rPr>
          <w:sz w:val="24"/>
          <w:szCs w:val="24"/>
        </w:rPr>
        <w:t>Задания теоретического характера</w:t>
      </w:r>
    </w:p>
    <w:p w:rsidR="00987393" w:rsidRPr="004D30D7" w:rsidRDefault="00987393" w:rsidP="00987393">
      <w:pPr>
        <w:shd w:val="clear" w:color="auto" w:fill="FFFFFF"/>
        <w:ind w:left="709" w:hanging="425"/>
        <w:jc w:val="both"/>
        <w:rPr>
          <w:snapToGrid w:val="0"/>
          <w:sz w:val="24"/>
          <w:szCs w:val="24"/>
        </w:rPr>
      </w:pPr>
      <w:r w:rsidRPr="004D30D7">
        <w:rPr>
          <w:snapToGrid w:val="0"/>
          <w:sz w:val="24"/>
          <w:szCs w:val="24"/>
        </w:rPr>
        <w:t>1. Обозначьте период, когда голос как инструмент профессиональной деятельности стал объектом пристального изучения.</w:t>
      </w:r>
    </w:p>
    <w:p w:rsidR="00987393" w:rsidRPr="004D30D7" w:rsidRDefault="00BF3872" w:rsidP="00987393">
      <w:pPr>
        <w:shd w:val="clear" w:color="auto" w:fill="FFFFFF"/>
        <w:ind w:left="709" w:hanging="425"/>
        <w:jc w:val="both"/>
        <w:rPr>
          <w:snapToGrid w:val="0"/>
          <w:sz w:val="24"/>
          <w:szCs w:val="24"/>
        </w:rPr>
      </w:pPr>
      <w:r>
        <w:rPr>
          <w:snapToGrid w:val="0"/>
          <w:sz w:val="24"/>
          <w:szCs w:val="24"/>
        </w:rPr>
        <w:t>2</w:t>
      </w:r>
      <w:r w:rsidR="00987393" w:rsidRPr="004D30D7">
        <w:rPr>
          <w:snapToGrid w:val="0"/>
          <w:sz w:val="24"/>
          <w:szCs w:val="24"/>
        </w:rPr>
        <w:t xml:space="preserve">. Какой жанр искусства обусловил необходимость профессионального изучения </w:t>
      </w:r>
      <w:r>
        <w:rPr>
          <w:snapToGrid w:val="0"/>
          <w:sz w:val="24"/>
          <w:szCs w:val="24"/>
        </w:rPr>
        <w:t xml:space="preserve"> дыхания и </w:t>
      </w:r>
      <w:r w:rsidR="00987393" w:rsidRPr="004D30D7">
        <w:rPr>
          <w:snapToGrid w:val="0"/>
          <w:sz w:val="24"/>
          <w:szCs w:val="24"/>
        </w:rPr>
        <w:t>голоса?</w:t>
      </w:r>
    </w:p>
    <w:p w:rsidR="00987393" w:rsidRPr="004D30D7" w:rsidRDefault="00BF3872" w:rsidP="00987393">
      <w:pPr>
        <w:shd w:val="clear" w:color="auto" w:fill="FFFFFF"/>
        <w:ind w:left="709" w:hanging="425"/>
        <w:jc w:val="both"/>
        <w:rPr>
          <w:snapToGrid w:val="0"/>
          <w:sz w:val="24"/>
          <w:szCs w:val="24"/>
        </w:rPr>
      </w:pPr>
      <w:r>
        <w:rPr>
          <w:snapToGrid w:val="0"/>
          <w:sz w:val="24"/>
          <w:szCs w:val="24"/>
        </w:rPr>
        <w:t>3</w:t>
      </w:r>
      <w:r w:rsidR="00987393" w:rsidRPr="004D30D7">
        <w:rPr>
          <w:snapToGrid w:val="0"/>
          <w:sz w:val="24"/>
          <w:szCs w:val="24"/>
        </w:rPr>
        <w:t>. Кем впервые была осмотрена гортань и какое название получил этот метод?</w:t>
      </w:r>
    </w:p>
    <w:p w:rsidR="00987393" w:rsidRPr="004D30D7" w:rsidRDefault="00BF3872" w:rsidP="00987393">
      <w:pPr>
        <w:shd w:val="clear" w:color="auto" w:fill="FFFFFF"/>
        <w:ind w:left="709" w:hanging="425"/>
        <w:jc w:val="both"/>
        <w:rPr>
          <w:snapToGrid w:val="0"/>
          <w:sz w:val="24"/>
          <w:szCs w:val="24"/>
        </w:rPr>
      </w:pPr>
      <w:r>
        <w:rPr>
          <w:snapToGrid w:val="0"/>
          <w:sz w:val="24"/>
          <w:szCs w:val="24"/>
        </w:rPr>
        <w:t>4</w:t>
      </w:r>
      <w:r w:rsidR="00987393" w:rsidRPr="004D30D7">
        <w:rPr>
          <w:snapToGrid w:val="0"/>
          <w:sz w:val="24"/>
          <w:szCs w:val="24"/>
        </w:rPr>
        <w:t>. Когда и кем было положено начало изучения голоса как самостоятельного предмета медицины и педагогики?</w:t>
      </w:r>
    </w:p>
    <w:p w:rsidR="00987393" w:rsidRPr="004D30D7" w:rsidRDefault="00BF3872" w:rsidP="00987393">
      <w:pPr>
        <w:shd w:val="clear" w:color="auto" w:fill="FFFFFF"/>
        <w:ind w:left="709" w:hanging="425"/>
        <w:jc w:val="both"/>
        <w:rPr>
          <w:snapToGrid w:val="0"/>
          <w:sz w:val="24"/>
          <w:szCs w:val="24"/>
        </w:rPr>
      </w:pPr>
      <w:r>
        <w:rPr>
          <w:snapToGrid w:val="0"/>
          <w:sz w:val="24"/>
          <w:szCs w:val="24"/>
        </w:rPr>
        <w:t>5</w:t>
      </w:r>
      <w:r w:rsidR="00987393" w:rsidRPr="004D30D7">
        <w:rPr>
          <w:snapToGrid w:val="0"/>
          <w:sz w:val="24"/>
          <w:szCs w:val="24"/>
        </w:rPr>
        <w:t>. Назовите отечественных ученых 1930—1950-х гг., внесших большой вклад в изучение различных свойств голоса и его нарушений.</w:t>
      </w:r>
    </w:p>
    <w:p w:rsidR="00987393" w:rsidRPr="004D30D7" w:rsidRDefault="00BF3872" w:rsidP="00987393">
      <w:pPr>
        <w:shd w:val="clear" w:color="auto" w:fill="FFFFFF"/>
        <w:ind w:left="709" w:hanging="425"/>
        <w:jc w:val="both"/>
        <w:rPr>
          <w:snapToGrid w:val="0"/>
          <w:sz w:val="24"/>
          <w:szCs w:val="24"/>
        </w:rPr>
      </w:pPr>
      <w:r>
        <w:rPr>
          <w:snapToGrid w:val="0"/>
          <w:sz w:val="24"/>
          <w:szCs w:val="24"/>
        </w:rPr>
        <w:t>6</w:t>
      </w:r>
      <w:r w:rsidR="00987393" w:rsidRPr="004D30D7">
        <w:rPr>
          <w:snapToGrid w:val="0"/>
          <w:sz w:val="24"/>
          <w:szCs w:val="24"/>
        </w:rPr>
        <w:t>. Укажите имена современных специалистов, разработавших методики коррекционного воздействия при органической патологии голоса.</w:t>
      </w:r>
    </w:p>
    <w:p w:rsidR="00987393" w:rsidRPr="004D30D7" w:rsidRDefault="00987393" w:rsidP="00987393">
      <w:pPr>
        <w:pStyle w:val="a4"/>
        <w:ind w:left="0"/>
        <w:rPr>
          <w:sz w:val="24"/>
          <w:szCs w:val="24"/>
        </w:rPr>
      </w:pPr>
      <w:r w:rsidRPr="004D30D7">
        <w:rPr>
          <w:sz w:val="24"/>
          <w:szCs w:val="24"/>
        </w:rPr>
        <w:t>Задания практического характера</w:t>
      </w:r>
    </w:p>
    <w:p w:rsidR="00987393" w:rsidRPr="004D30D7" w:rsidRDefault="00987393" w:rsidP="00987393">
      <w:pPr>
        <w:pStyle w:val="a4"/>
        <w:numPr>
          <w:ilvl w:val="0"/>
          <w:numId w:val="7"/>
        </w:numPr>
        <w:suppressAutoHyphens w:val="0"/>
        <w:spacing w:after="0"/>
        <w:jc w:val="both"/>
        <w:rPr>
          <w:sz w:val="24"/>
          <w:szCs w:val="24"/>
        </w:rPr>
      </w:pPr>
      <w:r w:rsidRPr="004D30D7">
        <w:rPr>
          <w:snapToGrid w:val="0"/>
          <w:sz w:val="24"/>
          <w:szCs w:val="24"/>
        </w:rPr>
        <w:t xml:space="preserve">Найдите работы специалистов, предложивших методики развития </w:t>
      </w:r>
      <w:r w:rsidR="00BF3872">
        <w:rPr>
          <w:snapToGrid w:val="0"/>
          <w:sz w:val="24"/>
          <w:szCs w:val="24"/>
        </w:rPr>
        <w:t xml:space="preserve">дыхания </w:t>
      </w:r>
    </w:p>
    <w:p w:rsidR="00987393" w:rsidRPr="004D30D7" w:rsidRDefault="00987393" w:rsidP="00987393">
      <w:pPr>
        <w:pStyle w:val="a4"/>
        <w:numPr>
          <w:ilvl w:val="0"/>
          <w:numId w:val="7"/>
        </w:numPr>
        <w:suppressAutoHyphens w:val="0"/>
        <w:spacing w:after="0"/>
        <w:jc w:val="both"/>
        <w:rPr>
          <w:sz w:val="24"/>
          <w:szCs w:val="24"/>
        </w:rPr>
      </w:pPr>
      <w:r w:rsidRPr="004D30D7">
        <w:rPr>
          <w:sz w:val="24"/>
          <w:szCs w:val="24"/>
        </w:rPr>
        <w:lastRenderedPageBreak/>
        <w:t>Выделите основные приемы, методы, средства, рекомендо</w:t>
      </w:r>
      <w:r w:rsidR="00BF3872">
        <w:rPr>
          <w:sz w:val="24"/>
          <w:szCs w:val="24"/>
        </w:rPr>
        <w:t xml:space="preserve">ванный специалистами по формированию </w:t>
      </w:r>
      <w:r w:rsidRPr="004D30D7">
        <w:rPr>
          <w:sz w:val="24"/>
          <w:szCs w:val="24"/>
        </w:rPr>
        <w:t xml:space="preserve"> </w:t>
      </w:r>
      <w:r w:rsidR="00BF3872">
        <w:rPr>
          <w:sz w:val="24"/>
          <w:szCs w:val="24"/>
        </w:rPr>
        <w:t xml:space="preserve">дыхания </w:t>
      </w:r>
      <w:r w:rsidRPr="004D30D7">
        <w:rPr>
          <w:sz w:val="24"/>
          <w:szCs w:val="24"/>
        </w:rPr>
        <w:t xml:space="preserve"> Законспектируйте наиболее интересные рекомендации. </w:t>
      </w:r>
    </w:p>
    <w:p w:rsidR="00987393" w:rsidRPr="004D30D7" w:rsidRDefault="00987393" w:rsidP="00987393">
      <w:pPr>
        <w:pStyle w:val="a4"/>
        <w:rPr>
          <w:i/>
          <w:sz w:val="24"/>
          <w:szCs w:val="24"/>
        </w:rPr>
      </w:pPr>
      <w:r w:rsidRPr="004D30D7">
        <w:rPr>
          <w:i/>
          <w:snapToGrid w:val="0"/>
          <w:sz w:val="24"/>
          <w:szCs w:val="24"/>
        </w:rPr>
        <w:t>Тема 3.</w:t>
      </w:r>
      <w:r w:rsidRPr="004D30D7">
        <w:rPr>
          <w:i/>
          <w:sz w:val="24"/>
          <w:szCs w:val="24"/>
        </w:rPr>
        <w:t xml:space="preserve">Коррекционно-логопедическая работа по устранению нарушений голоса  у часто болеющих  детей </w:t>
      </w:r>
    </w:p>
    <w:p w:rsidR="00987393" w:rsidRPr="004D30D7" w:rsidRDefault="00987393" w:rsidP="00987393">
      <w:pPr>
        <w:pStyle w:val="a4"/>
        <w:rPr>
          <w:sz w:val="24"/>
          <w:szCs w:val="24"/>
        </w:rPr>
      </w:pPr>
      <w:r w:rsidRPr="004D30D7">
        <w:rPr>
          <w:sz w:val="24"/>
          <w:szCs w:val="24"/>
        </w:rPr>
        <w:t>Задания теоретического характера</w:t>
      </w:r>
    </w:p>
    <w:p w:rsidR="00987393" w:rsidRPr="004D30D7" w:rsidRDefault="00987393" w:rsidP="00987393">
      <w:pPr>
        <w:pStyle w:val="a4"/>
        <w:numPr>
          <w:ilvl w:val="0"/>
          <w:numId w:val="9"/>
        </w:numPr>
        <w:suppressAutoHyphens w:val="0"/>
        <w:spacing w:after="0"/>
        <w:ind w:left="567" w:hanging="425"/>
        <w:jc w:val="both"/>
        <w:rPr>
          <w:sz w:val="24"/>
          <w:szCs w:val="24"/>
        </w:rPr>
      </w:pPr>
      <w:r w:rsidRPr="004D30D7">
        <w:rPr>
          <w:sz w:val="24"/>
          <w:szCs w:val="24"/>
        </w:rPr>
        <w:t xml:space="preserve">Изучите особенности развития голоса у часто болеющих детей: </w:t>
      </w:r>
    </w:p>
    <w:p w:rsidR="00987393" w:rsidRPr="004D30D7" w:rsidRDefault="00987393" w:rsidP="00987393">
      <w:pPr>
        <w:pStyle w:val="a4"/>
        <w:ind w:left="567" w:hanging="425"/>
        <w:rPr>
          <w:sz w:val="24"/>
          <w:szCs w:val="24"/>
        </w:rPr>
      </w:pPr>
      <w:r w:rsidRPr="004D30D7">
        <w:rPr>
          <w:sz w:val="24"/>
          <w:szCs w:val="24"/>
        </w:rPr>
        <w:t xml:space="preserve">а) характеристику часто болеющих детей; </w:t>
      </w:r>
    </w:p>
    <w:p w:rsidR="00987393" w:rsidRPr="004D30D7" w:rsidRDefault="00987393" w:rsidP="00987393">
      <w:pPr>
        <w:pStyle w:val="a4"/>
        <w:ind w:left="567" w:hanging="425"/>
        <w:rPr>
          <w:sz w:val="24"/>
          <w:szCs w:val="24"/>
        </w:rPr>
      </w:pPr>
      <w:r w:rsidRPr="004D30D7">
        <w:rPr>
          <w:sz w:val="24"/>
          <w:szCs w:val="24"/>
        </w:rPr>
        <w:t>б) влияние болезней органов дыхания на состояние голоса детей дошкольного возраста.</w:t>
      </w:r>
    </w:p>
    <w:p w:rsidR="00987393" w:rsidRPr="004D30D7" w:rsidRDefault="00987393" w:rsidP="00987393">
      <w:pPr>
        <w:pStyle w:val="a4"/>
        <w:numPr>
          <w:ilvl w:val="0"/>
          <w:numId w:val="9"/>
        </w:numPr>
        <w:suppressAutoHyphens w:val="0"/>
        <w:spacing w:after="0"/>
        <w:ind w:left="567" w:hanging="425"/>
        <w:jc w:val="both"/>
        <w:rPr>
          <w:sz w:val="24"/>
          <w:szCs w:val="24"/>
        </w:rPr>
      </w:pPr>
      <w:r w:rsidRPr="004D30D7">
        <w:rPr>
          <w:sz w:val="24"/>
          <w:szCs w:val="24"/>
        </w:rPr>
        <w:t>Дайте клинико-педагогическую характеристику детей с нарушениями голоса со стертой формой дизартрии.</w:t>
      </w:r>
    </w:p>
    <w:p w:rsidR="00987393" w:rsidRPr="004D30D7" w:rsidRDefault="00987393" w:rsidP="00987393">
      <w:pPr>
        <w:pStyle w:val="a4"/>
        <w:numPr>
          <w:ilvl w:val="0"/>
          <w:numId w:val="9"/>
        </w:numPr>
        <w:suppressAutoHyphens w:val="0"/>
        <w:spacing w:after="0"/>
        <w:ind w:left="567" w:hanging="425"/>
        <w:jc w:val="both"/>
        <w:rPr>
          <w:sz w:val="24"/>
          <w:szCs w:val="24"/>
        </w:rPr>
      </w:pPr>
      <w:r w:rsidRPr="004D30D7">
        <w:rPr>
          <w:sz w:val="24"/>
          <w:szCs w:val="24"/>
        </w:rPr>
        <w:t>Определите на основе анализа литературы основные причины нарушений голоса у часто болеющих детей со СФД.</w:t>
      </w:r>
    </w:p>
    <w:p w:rsidR="00987393" w:rsidRPr="004D30D7" w:rsidRDefault="00987393" w:rsidP="00987393">
      <w:pPr>
        <w:pStyle w:val="a4"/>
        <w:numPr>
          <w:ilvl w:val="0"/>
          <w:numId w:val="9"/>
        </w:numPr>
        <w:suppressAutoHyphens w:val="0"/>
        <w:spacing w:after="0"/>
        <w:ind w:left="567" w:hanging="425"/>
        <w:jc w:val="both"/>
        <w:rPr>
          <w:sz w:val="24"/>
          <w:szCs w:val="24"/>
        </w:rPr>
      </w:pPr>
      <w:r w:rsidRPr="004D30D7">
        <w:rPr>
          <w:sz w:val="24"/>
          <w:szCs w:val="24"/>
        </w:rPr>
        <w:t>Выделите основные средства и кратко охарактеризуйте направления комплексного взаимодействия специалистов ДОУ в работе по устранению нарушений голоса у часто болеющих детей.</w:t>
      </w:r>
    </w:p>
    <w:p w:rsidR="00987393" w:rsidRPr="004D30D7" w:rsidRDefault="00987393" w:rsidP="00987393">
      <w:pPr>
        <w:pStyle w:val="a4"/>
        <w:numPr>
          <w:ilvl w:val="0"/>
          <w:numId w:val="9"/>
        </w:numPr>
        <w:suppressAutoHyphens w:val="0"/>
        <w:spacing w:after="0"/>
        <w:ind w:left="567" w:hanging="425"/>
        <w:jc w:val="both"/>
        <w:rPr>
          <w:sz w:val="24"/>
          <w:szCs w:val="24"/>
        </w:rPr>
      </w:pPr>
      <w:r w:rsidRPr="004D30D7">
        <w:rPr>
          <w:sz w:val="24"/>
          <w:szCs w:val="24"/>
        </w:rPr>
        <w:t xml:space="preserve">Раскройте подробно этапы логопедической коррекции нарушений голоса у часто болеющих детей. Этапы: </w:t>
      </w:r>
    </w:p>
    <w:p w:rsidR="00987393" w:rsidRPr="004D30D7" w:rsidRDefault="00987393" w:rsidP="00987393">
      <w:pPr>
        <w:pStyle w:val="a4"/>
        <w:ind w:left="567" w:hanging="425"/>
        <w:rPr>
          <w:sz w:val="24"/>
          <w:szCs w:val="24"/>
        </w:rPr>
      </w:pPr>
      <w:r w:rsidRPr="004D30D7">
        <w:rPr>
          <w:sz w:val="24"/>
          <w:szCs w:val="24"/>
        </w:rPr>
        <w:t xml:space="preserve">а) подготовительный – метод активной коррекции голоса, профилактика, выработка правильной осанки, воспитание уверенности в себе, развитие слухового контроля; </w:t>
      </w:r>
    </w:p>
    <w:p w:rsidR="00987393" w:rsidRPr="004D30D7" w:rsidRDefault="00987393" w:rsidP="00987393">
      <w:pPr>
        <w:pStyle w:val="a4"/>
        <w:ind w:left="567" w:hanging="425"/>
        <w:rPr>
          <w:sz w:val="24"/>
          <w:szCs w:val="24"/>
        </w:rPr>
      </w:pPr>
      <w:r w:rsidRPr="004D30D7">
        <w:rPr>
          <w:sz w:val="24"/>
          <w:szCs w:val="24"/>
        </w:rPr>
        <w:t xml:space="preserve">б) основной (нормализация мышечного тонуса, развитие артикуляционного праксиса, формирование физиологического и речевого дыхания, формирование навыков рациональной голосоподачи и голосоведения; </w:t>
      </w:r>
    </w:p>
    <w:p w:rsidR="00987393" w:rsidRPr="004D30D7" w:rsidRDefault="00987393" w:rsidP="00987393">
      <w:pPr>
        <w:pStyle w:val="a4"/>
        <w:ind w:left="567" w:hanging="425"/>
        <w:rPr>
          <w:sz w:val="24"/>
          <w:szCs w:val="24"/>
        </w:rPr>
      </w:pPr>
      <w:r w:rsidRPr="004D30D7">
        <w:rPr>
          <w:sz w:val="24"/>
          <w:szCs w:val="24"/>
        </w:rPr>
        <w:t>в) заключительный (автоматизация процесса голосообразования).</w:t>
      </w:r>
    </w:p>
    <w:p w:rsidR="00987393" w:rsidRPr="004D30D7" w:rsidRDefault="00987393" w:rsidP="00987393">
      <w:pPr>
        <w:pStyle w:val="a4"/>
        <w:ind w:left="0"/>
        <w:rPr>
          <w:sz w:val="24"/>
          <w:szCs w:val="24"/>
        </w:rPr>
      </w:pPr>
      <w:r w:rsidRPr="004D30D7">
        <w:rPr>
          <w:sz w:val="24"/>
          <w:szCs w:val="24"/>
        </w:rPr>
        <w:t>Задания практического характера</w:t>
      </w:r>
    </w:p>
    <w:p w:rsidR="00987393" w:rsidRPr="004D30D7" w:rsidRDefault="00987393" w:rsidP="00987393">
      <w:pPr>
        <w:pStyle w:val="a4"/>
        <w:numPr>
          <w:ilvl w:val="0"/>
          <w:numId w:val="10"/>
        </w:numPr>
        <w:suppressAutoHyphens w:val="0"/>
        <w:spacing w:after="0"/>
        <w:ind w:left="-142" w:firstLine="0"/>
        <w:jc w:val="both"/>
        <w:rPr>
          <w:sz w:val="24"/>
          <w:szCs w:val="24"/>
        </w:rPr>
      </w:pPr>
      <w:r w:rsidRPr="004D30D7">
        <w:rPr>
          <w:snapToGrid w:val="0"/>
          <w:sz w:val="24"/>
          <w:szCs w:val="24"/>
        </w:rPr>
        <w:t>Найдите работы учителей-логопедов с методиками исправления нарушений голоса.</w:t>
      </w:r>
    </w:p>
    <w:p w:rsidR="00987393" w:rsidRPr="004D30D7" w:rsidRDefault="00987393" w:rsidP="00987393">
      <w:pPr>
        <w:pStyle w:val="a4"/>
        <w:numPr>
          <w:ilvl w:val="0"/>
          <w:numId w:val="10"/>
        </w:numPr>
        <w:suppressAutoHyphens w:val="0"/>
        <w:spacing w:after="0"/>
        <w:ind w:left="-142" w:firstLine="0"/>
        <w:jc w:val="both"/>
        <w:rPr>
          <w:sz w:val="24"/>
          <w:szCs w:val="24"/>
        </w:rPr>
      </w:pPr>
      <w:r w:rsidRPr="004D30D7">
        <w:rPr>
          <w:snapToGrid w:val="0"/>
          <w:sz w:val="24"/>
          <w:szCs w:val="24"/>
        </w:rPr>
        <w:t>Подберите игры, упражнения, задания для устранения нарушений голоса на разных этапах коррекции.</w:t>
      </w:r>
    </w:p>
    <w:p w:rsidR="00987393" w:rsidRPr="004D30D7" w:rsidRDefault="00987393" w:rsidP="00987393">
      <w:pPr>
        <w:pStyle w:val="a4"/>
        <w:ind w:firstLine="708"/>
        <w:jc w:val="center"/>
        <w:rPr>
          <w:sz w:val="24"/>
          <w:szCs w:val="24"/>
        </w:rPr>
      </w:pPr>
    </w:p>
    <w:p w:rsidR="00987393" w:rsidRPr="004D30D7" w:rsidRDefault="00987393" w:rsidP="00987393">
      <w:pPr>
        <w:pStyle w:val="a4"/>
        <w:rPr>
          <w:i/>
          <w:sz w:val="24"/>
          <w:szCs w:val="24"/>
        </w:rPr>
      </w:pPr>
      <w:r w:rsidRPr="004D30D7">
        <w:rPr>
          <w:i/>
          <w:sz w:val="24"/>
          <w:szCs w:val="24"/>
        </w:rPr>
        <w:t>Тема 4. Комплексный подход к устранению нарушений голоса у част болеющих детей</w:t>
      </w:r>
    </w:p>
    <w:p w:rsidR="00987393" w:rsidRPr="004D30D7" w:rsidRDefault="00987393" w:rsidP="00987393">
      <w:pPr>
        <w:pStyle w:val="a4"/>
        <w:rPr>
          <w:sz w:val="24"/>
          <w:szCs w:val="24"/>
        </w:rPr>
      </w:pPr>
      <w:r w:rsidRPr="004D30D7">
        <w:rPr>
          <w:sz w:val="24"/>
          <w:szCs w:val="24"/>
        </w:rPr>
        <w:t>Задания теоретического характера</w:t>
      </w:r>
    </w:p>
    <w:p w:rsidR="00987393" w:rsidRPr="004D30D7" w:rsidRDefault="00987393" w:rsidP="00987393">
      <w:pPr>
        <w:pStyle w:val="a4"/>
        <w:numPr>
          <w:ilvl w:val="0"/>
          <w:numId w:val="12"/>
        </w:numPr>
        <w:suppressAutoHyphens w:val="0"/>
        <w:spacing w:after="0"/>
        <w:jc w:val="both"/>
        <w:rPr>
          <w:sz w:val="24"/>
          <w:szCs w:val="24"/>
        </w:rPr>
      </w:pPr>
      <w:r w:rsidRPr="004D30D7">
        <w:rPr>
          <w:sz w:val="24"/>
          <w:szCs w:val="24"/>
        </w:rPr>
        <w:t>Участие врача-фониатра в восстановлении голоса и речи у часто болеющих детей: правила сохранения голоса, восстановление носового дыхания, выполнение дыхательных упражнений, выполнение программы гигиены голоса.</w:t>
      </w:r>
    </w:p>
    <w:p w:rsidR="00987393" w:rsidRPr="004D30D7" w:rsidRDefault="00987393" w:rsidP="00987393">
      <w:pPr>
        <w:pStyle w:val="a4"/>
        <w:numPr>
          <w:ilvl w:val="0"/>
          <w:numId w:val="12"/>
        </w:numPr>
        <w:suppressAutoHyphens w:val="0"/>
        <w:spacing w:after="0"/>
        <w:jc w:val="both"/>
        <w:rPr>
          <w:sz w:val="24"/>
          <w:szCs w:val="24"/>
        </w:rPr>
      </w:pPr>
      <w:r w:rsidRPr="004D30D7">
        <w:rPr>
          <w:sz w:val="24"/>
          <w:szCs w:val="24"/>
        </w:rPr>
        <w:t>Участие педагога-психолога в коррекции нарушений голоса: связь речи, голоса с эмоциональным развитием ребенка, использование песочной игротерапии, арт-терапии, релаксации.</w:t>
      </w:r>
    </w:p>
    <w:p w:rsidR="00987393" w:rsidRPr="004D30D7" w:rsidRDefault="00987393" w:rsidP="00987393">
      <w:pPr>
        <w:pStyle w:val="a4"/>
        <w:numPr>
          <w:ilvl w:val="0"/>
          <w:numId w:val="12"/>
        </w:numPr>
        <w:suppressAutoHyphens w:val="0"/>
        <w:spacing w:after="0"/>
        <w:jc w:val="both"/>
        <w:rPr>
          <w:sz w:val="24"/>
          <w:szCs w:val="24"/>
        </w:rPr>
      </w:pPr>
      <w:r w:rsidRPr="004D30D7">
        <w:rPr>
          <w:sz w:val="24"/>
          <w:szCs w:val="24"/>
        </w:rPr>
        <w:t>Участие руководителя физической культуры в коррекции нарушений голоса: развитие самостоятельности, слухового контроля, самопознания и самоанализа, воспитание смелости, соблюдение гигиены голоса, выполнение дыхательной гимнастики в развитии общей моторики.</w:t>
      </w:r>
    </w:p>
    <w:p w:rsidR="00987393" w:rsidRPr="004D30D7" w:rsidRDefault="00987393" w:rsidP="00BF3872">
      <w:pPr>
        <w:pStyle w:val="a4"/>
        <w:ind w:left="142"/>
        <w:rPr>
          <w:sz w:val="24"/>
          <w:szCs w:val="24"/>
        </w:rPr>
      </w:pPr>
      <w:r w:rsidRPr="004D30D7">
        <w:rPr>
          <w:sz w:val="24"/>
          <w:szCs w:val="24"/>
        </w:rPr>
        <w:t>Задания практического характера</w:t>
      </w:r>
    </w:p>
    <w:p w:rsidR="00987393" w:rsidRPr="004D30D7" w:rsidRDefault="00987393" w:rsidP="00987393">
      <w:pPr>
        <w:pStyle w:val="a4"/>
        <w:numPr>
          <w:ilvl w:val="0"/>
          <w:numId w:val="13"/>
        </w:numPr>
        <w:suppressAutoHyphens w:val="0"/>
        <w:spacing w:after="0"/>
        <w:ind w:left="426" w:hanging="426"/>
        <w:jc w:val="both"/>
        <w:rPr>
          <w:sz w:val="24"/>
          <w:szCs w:val="24"/>
        </w:rPr>
      </w:pPr>
      <w:r w:rsidRPr="004D30D7">
        <w:rPr>
          <w:snapToGrid w:val="0"/>
          <w:sz w:val="24"/>
          <w:szCs w:val="24"/>
        </w:rPr>
        <w:t>Познакомьтесь с приемами работы специалистов, участвующих в оказании комплексной помощи детям с нарушениями голоса.</w:t>
      </w:r>
    </w:p>
    <w:p w:rsidR="00987393" w:rsidRPr="004D30D7" w:rsidRDefault="00987393" w:rsidP="00987393">
      <w:pPr>
        <w:pStyle w:val="a4"/>
        <w:numPr>
          <w:ilvl w:val="0"/>
          <w:numId w:val="13"/>
        </w:numPr>
        <w:suppressAutoHyphens w:val="0"/>
        <w:spacing w:after="0"/>
        <w:ind w:left="426" w:hanging="426"/>
        <w:jc w:val="both"/>
        <w:rPr>
          <w:sz w:val="24"/>
          <w:szCs w:val="24"/>
        </w:rPr>
      </w:pPr>
      <w:r w:rsidRPr="004D30D7">
        <w:rPr>
          <w:snapToGrid w:val="0"/>
          <w:sz w:val="24"/>
          <w:szCs w:val="24"/>
        </w:rPr>
        <w:t>Подберите примеры игр, упражнений, заданий для устранения нарушений голоса разными специалистами.</w:t>
      </w:r>
    </w:p>
    <w:p w:rsidR="00987393" w:rsidRPr="004D30D7" w:rsidRDefault="00987393" w:rsidP="00987393">
      <w:pPr>
        <w:pStyle w:val="a4"/>
        <w:numPr>
          <w:ilvl w:val="0"/>
          <w:numId w:val="13"/>
        </w:numPr>
        <w:suppressAutoHyphens w:val="0"/>
        <w:spacing w:after="0"/>
        <w:ind w:left="426" w:hanging="426"/>
        <w:jc w:val="both"/>
        <w:rPr>
          <w:sz w:val="24"/>
          <w:szCs w:val="24"/>
        </w:rPr>
      </w:pPr>
    </w:p>
    <w:tbl>
      <w:tblPr>
        <w:tblW w:w="101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89"/>
        <w:gridCol w:w="1731"/>
        <w:gridCol w:w="1740"/>
        <w:gridCol w:w="1602"/>
        <w:gridCol w:w="1525"/>
      </w:tblGrid>
      <w:tr w:rsidR="00BF3872" w:rsidRPr="00BF3872" w:rsidTr="00BF3872">
        <w:tc>
          <w:tcPr>
            <w:tcW w:w="1985" w:type="dxa"/>
            <w:tcBorders>
              <w:top w:val="single" w:sz="4" w:space="0" w:color="auto"/>
              <w:left w:val="single" w:sz="4" w:space="0" w:color="auto"/>
              <w:bottom w:val="single" w:sz="4" w:space="0" w:color="auto"/>
              <w:right w:val="single" w:sz="4" w:space="0" w:color="auto"/>
            </w:tcBorders>
          </w:tcPr>
          <w:p w:rsidR="00BF3872" w:rsidRPr="00BF3872" w:rsidRDefault="00BF3872" w:rsidP="00BF3872">
            <w:pPr>
              <w:suppressAutoHyphens w:val="0"/>
              <w:ind w:right="-250" w:firstLine="34"/>
              <w:rPr>
                <w:rFonts w:eastAsia="Calibri"/>
                <w:b/>
                <w:lang w:eastAsia="en-US"/>
              </w:rPr>
            </w:pPr>
            <w:r w:rsidRPr="00BF3872">
              <w:rPr>
                <w:rFonts w:eastAsia="Calibri"/>
                <w:b/>
                <w:lang w:eastAsia="en-US"/>
              </w:rPr>
              <w:lastRenderedPageBreak/>
              <w:tab/>
              <w:t xml:space="preserve">Компетенция </w:t>
            </w:r>
          </w:p>
          <w:p w:rsidR="00BF3872" w:rsidRPr="00BF3872" w:rsidRDefault="00BF3872" w:rsidP="00BF3872">
            <w:pPr>
              <w:suppressAutoHyphens w:val="0"/>
              <w:ind w:right="-250" w:firstLine="34"/>
              <w:rPr>
                <w:rFonts w:eastAsia="Calibri"/>
                <w:b/>
                <w:lang w:eastAsia="en-US"/>
              </w:rPr>
            </w:pPr>
          </w:p>
        </w:tc>
        <w:tc>
          <w:tcPr>
            <w:tcW w:w="1589" w:type="dxa"/>
            <w:tcBorders>
              <w:top w:val="single" w:sz="4" w:space="0" w:color="auto"/>
              <w:left w:val="single" w:sz="4" w:space="0" w:color="auto"/>
              <w:bottom w:val="single" w:sz="4" w:space="0" w:color="auto"/>
              <w:right w:val="single" w:sz="4" w:space="0" w:color="auto"/>
            </w:tcBorders>
          </w:tcPr>
          <w:p w:rsidR="00BF3872" w:rsidRPr="00BF3872" w:rsidRDefault="00BF3872" w:rsidP="00BF3872">
            <w:pPr>
              <w:suppressAutoHyphens w:val="0"/>
              <w:ind w:right="-250" w:firstLine="34"/>
              <w:rPr>
                <w:rFonts w:eastAsia="Calibri"/>
                <w:b/>
                <w:lang w:eastAsia="en-US"/>
              </w:rPr>
            </w:pPr>
            <w:r w:rsidRPr="00BF3872">
              <w:rPr>
                <w:rFonts w:eastAsia="Calibri"/>
                <w:b/>
                <w:lang w:eastAsia="en-US"/>
              </w:rPr>
              <w:t>Код компетенции</w:t>
            </w:r>
          </w:p>
        </w:tc>
        <w:tc>
          <w:tcPr>
            <w:tcW w:w="1731" w:type="dxa"/>
            <w:tcBorders>
              <w:top w:val="single" w:sz="4" w:space="0" w:color="auto"/>
              <w:left w:val="single" w:sz="4" w:space="0" w:color="auto"/>
              <w:bottom w:val="single" w:sz="4" w:space="0" w:color="auto"/>
              <w:right w:val="single" w:sz="4" w:space="0" w:color="auto"/>
            </w:tcBorders>
          </w:tcPr>
          <w:p w:rsidR="00BF3872" w:rsidRPr="00BF3872" w:rsidRDefault="00BF3872" w:rsidP="00BF3872">
            <w:pPr>
              <w:suppressAutoHyphens w:val="0"/>
              <w:ind w:right="-250" w:firstLine="34"/>
              <w:rPr>
                <w:rFonts w:eastAsia="Calibri"/>
                <w:b/>
                <w:lang w:eastAsia="en-US"/>
              </w:rPr>
            </w:pPr>
            <w:r w:rsidRPr="00BF3872">
              <w:rPr>
                <w:rFonts w:eastAsia="Calibri"/>
                <w:b/>
                <w:lang w:eastAsia="en-US"/>
              </w:rPr>
              <w:t>2 низкий</w:t>
            </w:r>
          </w:p>
        </w:tc>
        <w:tc>
          <w:tcPr>
            <w:tcW w:w="1740" w:type="dxa"/>
            <w:tcBorders>
              <w:top w:val="single" w:sz="4" w:space="0" w:color="auto"/>
              <w:left w:val="single" w:sz="4" w:space="0" w:color="auto"/>
              <w:bottom w:val="single" w:sz="4" w:space="0" w:color="auto"/>
              <w:right w:val="single" w:sz="4" w:space="0" w:color="auto"/>
            </w:tcBorders>
          </w:tcPr>
          <w:p w:rsidR="00BF3872" w:rsidRPr="00BF3872" w:rsidRDefault="00BF3872" w:rsidP="00BF3872">
            <w:pPr>
              <w:suppressAutoHyphens w:val="0"/>
              <w:ind w:right="-250" w:firstLine="34"/>
              <w:rPr>
                <w:rFonts w:eastAsia="Calibri"/>
                <w:b/>
                <w:lang w:eastAsia="en-US"/>
              </w:rPr>
            </w:pPr>
            <w:r w:rsidRPr="00BF3872">
              <w:rPr>
                <w:rFonts w:eastAsia="Calibri"/>
                <w:b/>
                <w:lang w:eastAsia="en-US"/>
              </w:rPr>
              <w:t>3 средний</w:t>
            </w:r>
          </w:p>
        </w:tc>
        <w:tc>
          <w:tcPr>
            <w:tcW w:w="1602" w:type="dxa"/>
            <w:tcBorders>
              <w:top w:val="single" w:sz="4" w:space="0" w:color="auto"/>
              <w:left w:val="single" w:sz="4" w:space="0" w:color="auto"/>
              <w:bottom w:val="single" w:sz="4" w:space="0" w:color="auto"/>
              <w:right w:val="single" w:sz="4" w:space="0" w:color="auto"/>
            </w:tcBorders>
          </w:tcPr>
          <w:p w:rsidR="00BF3872" w:rsidRPr="00BF3872" w:rsidRDefault="00BF3872" w:rsidP="00BF3872">
            <w:pPr>
              <w:suppressAutoHyphens w:val="0"/>
              <w:ind w:right="-250" w:hanging="1624"/>
              <w:rPr>
                <w:rFonts w:eastAsia="Calibri"/>
                <w:b/>
                <w:lang w:eastAsia="en-US"/>
              </w:rPr>
            </w:pPr>
            <w:r w:rsidRPr="00BF3872">
              <w:rPr>
                <w:rFonts w:eastAsia="Calibri"/>
                <w:b/>
                <w:lang w:eastAsia="en-US"/>
              </w:rPr>
              <w:tab/>
            </w:r>
            <w:r w:rsidRPr="00BF3872">
              <w:rPr>
                <w:rFonts w:eastAsia="Calibri"/>
                <w:b/>
                <w:lang w:eastAsia="en-US"/>
              </w:rPr>
              <w:tab/>
              <w:t>4 выше среднего</w:t>
            </w:r>
          </w:p>
        </w:tc>
        <w:tc>
          <w:tcPr>
            <w:tcW w:w="1525" w:type="dxa"/>
            <w:tcBorders>
              <w:top w:val="single" w:sz="4" w:space="0" w:color="auto"/>
              <w:left w:val="single" w:sz="4" w:space="0" w:color="auto"/>
              <w:bottom w:val="single" w:sz="4" w:space="0" w:color="auto"/>
              <w:right w:val="single" w:sz="4" w:space="0" w:color="auto"/>
            </w:tcBorders>
          </w:tcPr>
          <w:p w:rsidR="00BF3872" w:rsidRPr="00BF3872" w:rsidRDefault="00BF3872" w:rsidP="00BF3872">
            <w:pPr>
              <w:suppressAutoHyphens w:val="0"/>
              <w:ind w:right="-250" w:firstLine="34"/>
              <w:rPr>
                <w:rFonts w:eastAsia="Calibri"/>
                <w:b/>
                <w:lang w:eastAsia="en-US"/>
              </w:rPr>
            </w:pPr>
            <w:r w:rsidRPr="00BF3872">
              <w:rPr>
                <w:rFonts w:eastAsia="Calibri"/>
                <w:b/>
                <w:lang w:eastAsia="en-US"/>
              </w:rPr>
              <w:t>5 высокий</w:t>
            </w:r>
          </w:p>
        </w:tc>
      </w:tr>
      <w:tr w:rsidR="00BF3872" w:rsidRPr="00BF3872" w:rsidTr="00BF3872">
        <w:tc>
          <w:tcPr>
            <w:tcW w:w="1985" w:type="dxa"/>
            <w:tcBorders>
              <w:top w:val="single" w:sz="4" w:space="0" w:color="auto"/>
              <w:left w:val="single" w:sz="4" w:space="0" w:color="auto"/>
              <w:bottom w:val="single" w:sz="4" w:space="0" w:color="auto"/>
              <w:right w:val="single" w:sz="4" w:space="0" w:color="auto"/>
            </w:tcBorders>
            <w:hideMark/>
          </w:tcPr>
          <w:p w:rsidR="00BF3872" w:rsidRPr="00BF3872" w:rsidRDefault="00BF3872" w:rsidP="00BF3872">
            <w:pPr>
              <w:suppressAutoHyphens w:val="0"/>
              <w:ind w:firstLine="709"/>
              <w:jc w:val="both"/>
              <w:rPr>
                <w:rFonts w:eastAsia="Calibri"/>
                <w:lang w:eastAsia="en-US"/>
              </w:rPr>
            </w:pPr>
            <w:r w:rsidRPr="00BF3872">
              <w:rPr>
                <w:rFonts w:eastAsia="Calibri"/>
                <w:lang w:eastAsia="en-US"/>
              </w:rPr>
              <w:t>ПКС 1 Способен осваивать специальные знания в предметной области и использовать их в профессиональной деятельности</w:t>
            </w:r>
          </w:p>
        </w:tc>
        <w:tc>
          <w:tcPr>
            <w:tcW w:w="1589" w:type="dxa"/>
            <w:tcBorders>
              <w:top w:val="single" w:sz="4" w:space="0" w:color="auto"/>
              <w:left w:val="single" w:sz="4" w:space="0" w:color="auto"/>
              <w:bottom w:val="single" w:sz="4" w:space="0" w:color="auto"/>
              <w:right w:val="single" w:sz="4" w:space="0" w:color="auto"/>
            </w:tcBorders>
            <w:hideMark/>
          </w:tcPr>
          <w:p w:rsidR="00BF3872" w:rsidRPr="00BF3872" w:rsidRDefault="00BF3872" w:rsidP="00BF3872">
            <w:pPr>
              <w:suppressAutoHyphens w:val="0"/>
              <w:ind w:firstLine="709"/>
              <w:jc w:val="both"/>
              <w:rPr>
                <w:rFonts w:eastAsia="Calibri"/>
                <w:lang w:eastAsia="en-US"/>
              </w:rPr>
            </w:pPr>
            <w:r w:rsidRPr="00BF3872">
              <w:rPr>
                <w:rFonts w:eastAsia="Calibri"/>
                <w:lang w:eastAsia="en-US"/>
              </w:rPr>
              <w:t>ИПКС 1.1 Знает как находить  с  использованием различных источников   учебной литературы информацию в области специальных знаний   профильной подготовки.</w:t>
            </w:r>
          </w:p>
          <w:p w:rsidR="00BF3872" w:rsidRPr="00BF3872" w:rsidRDefault="00BF3872" w:rsidP="00BF3872">
            <w:pPr>
              <w:suppressAutoHyphens w:val="0"/>
              <w:ind w:firstLine="709"/>
              <w:jc w:val="both"/>
              <w:rPr>
                <w:rFonts w:eastAsia="Calibri"/>
                <w:lang w:eastAsia="en-US"/>
              </w:rPr>
            </w:pPr>
            <w:r w:rsidRPr="00BF3872">
              <w:rPr>
                <w:rFonts w:eastAsia="Calibri"/>
                <w:lang w:eastAsia="en-US"/>
              </w:rPr>
              <w:t>Умеет  анализировать ее с точки зрения практического   использования.</w:t>
            </w:r>
          </w:p>
          <w:p w:rsidR="00BF3872" w:rsidRPr="00BF3872" w:rsidRDefault="00BF3872" w:rsidP="00BF3872">
            <w:pPr>
              <w:suppressAutoHyphens w:val="0"/>
              <w:ind w:firstLine="709"/>
              <w:jc w:val="both"/>
              <w:rPr>
                <w:rFonts w:eastAsia="Calibri"/>
                <w:lang w:eastAsia="en-US"/>
              </w:rPr>
            </w:pPr>
            <w:r w:rsidRPr="00BF3872">
              <w:rPr>
                <w:rFonts w:eastAsia="Calibri"/>
                <w:lang w:eastAsia="en-US"/>
              </w:rPr>
              <w:t>Владеет навыком  использования различных источников   учебной литературы информацию в области специальных знаний   профильной подготовки.</w:t>
            </w:r>
          </w:p>
        </w:tc>
        <w:tc>
          <w:tcPr>
            <w:tcW w:w="1731" w:type="dxa"/>
            <w:tcBorders>
              <w:top w:val="single" w:sz="4" w:space="0" w:color="auto"/>
              <w:left w:val="single" w:sz="4" w:space="0" w:color="auto"/>
              <w:bottom w:val="single" w:sz="4" w:space="0" w:color="auto"/>
              <w:right w:val="single" w:sz="4" w:space="0" w:color="auto"/>
            </w:tcBorders>
            <w:hideMark/>
          </w:tcPr>
          <w:p w:rsidR="00BF3872" w:rsidRPr="00BF3872" w:rsidRDefault="00BF3872" w:rsidP="00BF3872">
            <w:pPr>
              <w:suppressAutoHyphens w:val="0"/>
              <w:ind w:firstLine="709"/>
              <w:jc w:val="both"/>
              <w:rPr>
                <w:rFonts w:eastAsia="Calibri"/>
                <w:lang w:eastAsia="en-US"/>
              </w:rPr>
            </w:pPr>
            <w:r w:rsidRPr="00BF3872">
              <w:rPr>
                <w:rFonts w:eastAsia="Calibri"/>
                <w:lang w:eastAsia="en-US"/>
              </w:rPr>
              <w:t>Знает фрагментарно  как находить  с  использованием различных источников   учебной литературы информацию в области специальных знаний   профильной подготовки.</w:t>
            </w:r>
          </w:p>
          <w:p w:rsidR="00BF3872" w:rsidRPr="00BF3872" w:rsidRDefault="00BF3872" w:rsidP="00BF3872">
            <w:pPr>
              <w:suppressAutoHyphens w:val="0"/>
              <w:ind w:firstLine="709"/>
              <w:jc w:val="both"/>
              <w:rPr>
                <w:rFonts w:eastAsia="Calibri"/>
                <w:lang w:eastAsia="en-US"/>
              </w:rPr>
            </w:pPr>
            <w:r w:rsidRPr="00BF3872">
              <w:rPr>
                <w:rFonts w:eastAsia="Calibri"/>
                <w:lang w:eastAsia="en-US"/>
              </w:rPr>
              <w:t>Умеет фрагментарно  анализировать ее с  точки зрения  практического использования.</w:t>
            </w:r>
          </w:p>
          <w:p w:rsidR="00BF3872" w:rsidRPr="00BF3872" w:rsidRDefault="00BF3872" w:rsidP="00BF3872">
            <w:pPr>
              <w:suppressAutoHyphens w:val="0"/>
              <w:ind w:firstLine="709"/>
              <w:jc w:val="both"/>
              <w:rPr>
                <w:rFonts w:eastAsia="Calibri"/>
                <w:lang w:eastAsia="en-US"/>
              </w:rPr>
            </w:pPr>
            <w:r w:rsidRPr="00BF3872">
              <w:rPr>
                <w:rFonts w:eastAsia="Calibri"/>
                <w:lang w:eastAsia="en-US"/>
              </w:rPr>
              <w:t>Не владеет навыком  использования различных источников   учебной литературы информацию в области специальных знаний   профильной подготовки</w:t>
            </w:r>
          </w:p>
        </w:tc>
        <w:tc>
          <w:tcPr>
            <w:tcW w:w="1740" w:type="dxa"/>
            <w:tcBorders>
              <w:top w:val="single" w:sz="4" w:space="0" w:color="auto"/>
              <w:left w:val="single" w:sz="4" w:space="0" w:color="auto"/>
              <w:bottom w:val="single" w:sz="4" w:space="0" w:color="auto"/>
              <w:right w:val="single" w:sz="4" w:space="0" w:color="auto"/>
            </w:tcBorders>
            <w:hideMark/>
          </w:tcPr>
          <w:p w:rsidR="00BF3872" w:rsidRPr="00BF3872" w:rsidRDefault="00BF3872" w:rsidP="00BF3872">
            <w:pPr>
              <w:suppressAutoHyphens w:val="0"/>
              <w:ind w:firstLine="709"/>
              <w:jc w:val="both"/>
              <w:rPr>
                <w:rFonts w:eastAsia="Calibri"/>
                <w:lang w:eastAsia="en-US"/>
              </w:rPr>
            </w:pPr>
            <w:r w:rsidRPr="00BF3872">
              <w:rPr>
                <w:rFonts w:eastAsia="Calibri"/>
                <w:lang w:eastAsia="en-US"/>
              </w:rPr>
              <w:t>Знает частично как находить  с  использованием различных источников   учебной литературы информацию в области специальных знаний   профильной подготовки.</w:t>
            </w:r>
          </w:p>
          <w:p w:rsidR="00BF3872" w:rsidRPr="00BF3872" w:rsidRDefault="00BF3872" w:rsidP="00BF3872">
            <w:pPr>
              <w:suppressAutoHyphens w:val="0"/>
              <w:ind w:firstLine="709"/>
              <w:jc w:val="both"/>
              <w:rPr>
                <w:rFonts w:eastAsia="Calibri"/>
                <w:lang w:eastAsia="en-US"/>
              </w:rPr>
            </w:pPr>
            <w:r w:rsidRPr="00BF3872">
              <w:rPr>
                <w:rFonts w:eastAsia="Calibri"/>
                <w:lang w:eastAsia="en-US"/>
              </w:rPr>
              <w:t>Умеет анализировать ее с  точки зрения   практического использования, но допускает грубые ошибки.</w:t>
            </w:r>
          </w:p>
          <w:p w:rsidR="00BF3872" w:rsidRPr="00BF3872" w:rsidRDefault="00BF3872" w:rsidP="00BF3872">
            <w:pPr>
              <w:suppressAutoHyphens w:val="0"/>
              <w:ind w:firstLine="709"/>
              <w:jc w:val="both"/>
              <w:rPr>
                <w:rFonts w:eastAsia="Calibri"/>
                <w:lang w:eastAsia="en-US"/>
              </w:rPr>
            </w:pPr>
            <w:r w:rsidRPr="00BF3872">
              <w:rPr>
                <w:rFonts w:eastAsia="Calibri"/>
                <w:lang w:eastAsia="en-US"/>
              </w:rPr>
              <w:t>Владеет навыком  использования различных источников   учебной литературы информацию в области специальных знаний   профильной подготовки, но испытывает значительные затруднения в использовании.</w:t>
            </w:r>
          </w:p>
        </w:tc>
        <w:tc>
          <w:tcPr>
            <w:tcW w:w="1602" w:type="dxa"/>
            <w:tcBorders>
              <w:top w:val="single" w:sz="4" w:space="0" w:color="auto"/>
              <w:left w:val="single" w:sz="4" w:space="0" w:color="auto"/>
              <w:bottom w:val="single" w:sz="4" w:space="0" w:color="auto"/>
              <w:right w:val="single" w:sz="4" w:space="0" w:color="auto"/>
            </w:tcBorders>
            <w:hideMark/>
          </w:tcPr>
          <w:p w:rsidR="00BF3872" w:rsidRPr="00BF3872" w:rsidRDefault="00BF3872" w:rsidP="00BF3872">
            <w:pPr>
              <w:suppressAutoHyphens w:val="0"/>
              <w:ind w:firstLine="709"/>
              <w:jc w:val="both"/>
              <w:rPr>
                <w:rFonts w:eastAsia="Calibri"/>
                <w:lang w:eastAsia="en-US"/>
              </w:rPr>
            </w:pPr>
            <w:r w:rsidRPr="00BF3872">
              <w:rPr>
                <w:rFonts w:eastAsia="Calibri"/>
                <w:lang w:eastAsia="en-US"/>
              </w:rPr>
              <w:t>Знает как находить  с  использованием различных источников   учебной литературы информацию в области специальных знаний   профильной подготовки.</w:t>
            </w:r>
          </w:p>
          <w:p w:rsidR="00BF3872" w:rsidRPr="00BF3872" w:rsidRDefault="00BF3872" w:rsidP="00BF3872">
            <w:pPr>
              <w:suppressAutoHyphens w:val="0"/>
              <w:ind w:firstLine="709"/>
              <w:jc w:val="both"/>
              <w:rPr>
                <w:rFonts w:eastAsia="Calibri"/>
                <w:lang w:eastAsia="en-US"/>
              </w:rPr>
            </w:pPr>
            <w:r w:rsidRPr="00BF3872">
              <w:rPr>
                <w:rFonts w:eastAsia="Calibri"/>
                <w:lang w:eastAsia="en-US"/>
              </w:rPr>
              <w:t>Умеет анализировать ее с  точки зрения   практического использования, но допускает незначительные ошибки.</w:t>
            </w:r>
          </w:p>
          <w:p w:rsidR="00BF3872" w:rsidRPr="00BF3872" w:rsidRDefault="00BF3872" w:rsidP="00BF3872">
            <w:pPr>
              <w:suppressAutoHyphens w:val="0"/>
              <w:ind w:firstLine="709"/>
              <w:jc w:val="both"/>
              <w:rPr>
                <w:rFonts w:eastAsia="Calibri"/>
                <w:lang w:eastAsia="en-US"/>
              </w:rPr>
            </w:pPr>
            <w:r w:rsidRPr="00BF3872">
              <w:rPr>
                <w:rFonts w:eastAsia="Calibri"/>
                <w:lang w:eastAsia="en-US"/>
              </w:rPr>
              <w:t>Владеет навыком  использования различных источников   учебной литературы информацию в области специальных знаний   профильной подготовки, но допускает незначительные ошибки.</w:t>
            </w:r>
          </w:p>
        </w:tc>
        <w:tc>
          <w:tcPr>
            <w:tcW w:w="1525" w:type="dxa"/>
            <w:tcBorders>
              <w:top w:val="single" w:sz="4" w:space="0" w:color="auto"/>
              <w:left w:val="single" w:sz="4" w:space="0" w:color="auto"/>
              <w:bottom w:val="single" w:sz="4" w:space="0" w:color="auto"/>
              <w:right w:val="single" w:sz="4" w:space="0" w:color="auto"/>
            </w:tcBorders>
            <w:hideMark/>
          </w:tcPr>
          <w:p w:rsidR="00BF3872" w:rsidRPr="00BF3872" w:rsidRDefault="00BF3872" w:rsidP="00BF3872">
            <w:pPr>
              <w:suppressAutoHyphens w:val="0"/>
              <w:ind w:firstLine="709"/>
              <w:jc w:val="both"/>
              <w:rPr>
                <w:rFonts w:eastAsia="Calibri"/>
                <w:lang w:eastAsia="en-US"/>
              </w:rPr>
            </w:pPr>
            <w:r w:rsidRPr="00BF3872">
              <w:rPr>
                <w:rFonts w:eastAsia="Calibri"/>
                <w:lang w:eastAsia="en-US"/>
              </w:rPr>
              <w:t>Знает как находить  с  использованием различных источников   учебной литературы информацию в области специальных знаний   профильной подготовки.</w:t>
            </w:r>
          </w:p>
          <w:p w:rsidR="00BF3872" w:rsidRPr="00BF3872" w:rsidRDefault="00BF3872" w:rsidP="00BF3872">
            <w:pPr>
              <w:suppressAutoHyphens w:val="0"/>
              <w:ind w:firstLine="709"/>
              <w:jc w:val="both"/>
              <w:rPr>
                <w:rFonts w:eastAsia="Calibri"/>
                <w:lang w:eastAsia="en-US"/>
              </w:rPr>
            </w:pPr>
            <w:r w:rsidRPr="00BF3872">
              <w:rPr>
                <w:rFonts w:eastAsia="Calibri"/>
                <w:lang w:eastAsia="en-US"/>
              </w:rPr>
              <w:t>Умеет анализировать ее с  точки зрения   практического использования. Владеет навыком  использования различных источников   учебной литературы информацию в области специальных знаний   профильной подготовки</w:t>
            </w:r>
          </w:p>
        </w:tc>
      </w:tr>
    </w:tbl>
    <w:p w:rsidR="00E043F7" w:rsidRPr="004D30D7" w:rsidRDefault="00E043F7" w:rsidP="00E043F7">
      <w:pPr>
        <w:tabs>
          <w:tab w:val="left" w:pos="2880"/>
        </w:tabs>
        <w:spacing w:line="240" w:lineRule="atLeast"/>
        <w:ind w:right="-483"/>
        <w:jc w:val="center"/>
        <w:rPr>
          <w:rFonts w:eastAsia="DejaVu Sans"/>
          <w:bCs/>
          <w:kern w:val="2"/>
          <w:sz w:val="24"/>
          <w:szCs w:val="24"/>
          <w:lang w:eastAsia="hi-IN" w:bidi="hi-IN"/>
        </w:rPr>
      </w:pPr>
    </w:p>
    <w:p w:rsidR="00E043F7" w:rsidRPr="004D30D7" w:rsidRDefault="00E043F7" w:rsidP="00E043F7">
      <w:pPr>
        <w:jc w:val="center"/>
        <w:rPr>
          <w:b/>
          <w:i/>
        </w:rPr>
      </w:pPr>
      <w:r w:rsidRPr="004D30D7">
        <w:rPr>
          <w:b/>
          <w:i/>
        </w:rPr>
        <w:t>Шкала оценивания сформированности планируемых результатов обучения</w:t>
      </w:r>
    </w:p>
    <w:p w:rsidR="00E043F7" w:rsidRPr="004D30D7" w:rsidRDefault="00E043F7" w:rsidP="00E043F7">
      <w:pPr>
        <w:jc w:val="both"/>
      </w:pPr>
    </w:p>
    <w:tbl>
      <w:tblPr>
        <w:tblW w:w="0" w:type="dxa"/>
        <w:tblInd w:w="665" w:type="dxa"/>
        <w:tblLayout w:type="fixed"/>
        <w:tblLook w:val="04A0" w:firstRow="1" w:lastRow="0" w:firstColumn="1" w:lastColumn="0" w:noHBand="0" w:noVBand="1"/>
      </w:tblPr>
      <w:tblGrid>
        <w:gridCol w:w="2609"/>
        <w:gridCol w:w="3284"/>
        <w:gridCol w:w="3058"/>
      </w:tblGrid>
      <w:tr w:rsidR="00E043F7" w:rsidRPr="004D30D7" w:rsidTr="00E043F7">
        <w:tc>
          <w:tcPr>
            <w:tcW w:w="2609" w:type="dxa"/>
            <w:tcBorders>
              <w:top w:val="single" w:sz="4" w:space="0" w:color="000000"/>
              <w:left w:val="single" w:sz="4" w:space="0" w:color="000000"/>
              <w:bottom w:val="single" w:sz="4" w:space="0" w:color="000000"/>
              <w:right w:val="nil"/>
            </w:tcBorders>
            <w:hideMark/>
          </w:tcPr>
          <w:p w:rsidR="00E043F7" w:rsidRPr="004D30D7" w:rsidRDefault="00E043F7">
            <w:pPr>
              <w:snapToGrid w:val="0"/>
              <w:spacing w:line="254" w:lineRule="auto"/>
              <w:jc w:val="center"/>
              <w:rPr>
                <w:b/>
                <w:i/>
              </w:rPr>
            </w:pPr>
            <w:r w:rsidRPr="004D30D7">
              <w:rPr>
                <w:b/>
                <w:i/>
              </w:rPr>
              <w:t>Баллы</w:t>
            </w:r>
          </w:p>
        </w:tc>
        <w:tc>
          <w:tcPr>
            <w:tcW w:w="3284" w:type="dxa"/>
            <w:tcBorders>
              <w:top w:val="single" w:sz="4" w:space="0" w:color="000000"/>
              <w:left w:val="single" w:sz="4" w:space="0" w:color="000000"/>
              <w:bottom w:val="single" w:sz="4" w:space="0" w:color="000000"/>
              <w:right w:val="nil"/>
            </w:tcBorders>
            <w:hideMark/>
          </w:tcPr>
          <w:p w:rsidR="00E043F7" w:rsidRPr="004D30D7" w:rsidRDefault="00E043F7">
            <w:pPr>
              <w:snapToGrid w:val="0"/>
              <w:spacing w:line="254" w:lineRule="auto"/>
              <w:jc w:val="center"/>
              <w:rPr>
                <w:b/>
                <w:i/>
              </w:rPr>
            </w:pPr>
            <w:r w:rsidRPr="004D30D7">
              <w:rPr>
                <w:b/>
                <w:i/>
              </w:rPr>
              <w:t>Уровень</w:t>
            </w:r>
          </w:p>
        </w:tc>
        <w:tc>
          <w:tcPr>
            <w:tcW w:w="3058" w:type="dxa"/>
            <w:tcBorders>
              <w:top w:val="single" w:sz="4" w:space="0" w:color="000000"/>
              <w:left w:val="single" w:sz="4" w:space="0" w:color="000000"/>
              <w:bottom w:val="single" w:sz="4" w:space="0" w:color="000000"/>
              <w:right w:val="single" w:sz="4" w:space="0" w:color="000000"/>
            </w:tcBorders>
            <w:hideMark/>
          </w:tcPr>
          <w:p w:rsidR="00E043F7" w:rsidRPr="004D30D7" w:rsidRDefault="00E043F7">
            <w:pPr>
              <w:snapToGrid w:val="0"/>
              <w:spacing w:line="254" w:lineRule="auto"/>
              <w:jc w:val="center"/>
              <w:rPr>
                <w:b/>
                <w:i/>
              </w:rPr>
            </w:pPr>
            <w:r w:rsidRPr="004D30D7">
              <w:rPr>
                <w:b/>
                <w:i/>
              </w:rPr>
              <w:t>Оценка</w:t>
            </w:r>
          </w:p>
        </w:tc>
      </w:tr>
      <w:tr w:rsidR="00E043F7" w:rsidRPr="004D30D7" w:rsidTr="00E043F7">
        <w:tc>
          <w:tcPr>
            <w:tcW w:w="2609" w:type="dxa"/>
            <w:tcBorders>
              <w:top w:val="single" w:sz="4" w:space="0" w:color="000000"/>
              <w:left w:val="single" w:sz="4" w:space="0" w:color="000000"/>
              <w:bottom w:val="single" w:sz="4" w:space="0" w:color="000000"/>
              <w:right w:val="nil"/>
            </w:tcBorders>
            <w:hideMark/>
          </w:tcPr>
          <w:p w:rsidR="00E043F7" w:rsidRPr="004D30D7" w:rsidRDefault="00E043F7">
            <w:pPr>
              <w:snapToGrid w:val="0"/>
              <w:spacing w:line="254" w:lineRule="auto"/>
              <w:jc w:val="center"/>
            </w:pPr>
            <w:r w:rsidRPr="004D30D7">
              <w:t>5</w:t>
            </w:r>
          </w:p>
        </w:tc>
        <w:tc>
          <w:tcPr>
            <w:tcW w:w="3284" w:type="dxa"/>
            <w:tcBorders>
              <w:top w:val="single" w:sz="4" w:space="0" w:color="000000"/>
              <w:left w:val="single" w:sz="4" w:space="0" w:color="000000"/>
              <w:bottom w:val="single" w:sz="4" w:space="0" w:color="000000"/>
              <w:right w:val="nil"/>
            </w:tcBorders>
            <w:hideMark/>
          </w:tcPr>
          <w:p w:rsidR="00E043F7" w:rsidRPr="004D30D7" w:rsidRDefault="00E043F7">
            <w:pPr>
              <w:snapToGrid w:val="0"/>
              <w:spacing w:line="254" w:lineRule="auto"/>
              <w:jc w:val="center"/>
            </w:pPr>
            <w:r w:rsidRPr="004D30D7">
              <w:t>высокий</w:t>
            </w:r>
          </w:p>
        </w:tc>
        <w:tc>
          <w:tcPr>
            <w:tcW w:w="3058" w:type="dxa"/>
            <w:tcBorders>
              <w:top w:val="single" w:sz="4" w:space="0" w:color="000000"/>
              <w:left w:val="single" w:sz="4" w:space="0" w:color="000000"/>
              <w:bottom w:val="single" w:sz="4" w:space="0" w:color="000000"/>
              <w:right w:val="single" w:sz="4" w:space="0" w:color="000000"/>
            </w:tcBorders>
            <w:hideMark/>
          </w:tcPr>
          <w:p w:rsidR="00E043F7" w:rsidRPr="004D30D7" w:rsidRDefault="00E043F7">
            <w:pPr>
              <w:snapToGrid w:val="0"/>
              <w:spacing w:line="254" w:lineRule="auto"/>
              <w:jc w:val="center"/>
            </w:pPr>
            <w:r w:rsidRPr="004D30D7">
              <w:t>отлично</w:t>
            </w:r>
          </w:p>
        </w:tc>
      </w:tr>
      <w:tr w:rsidR="00E043F7" w:rsidRPr="004D30D7" w:rsidTr="00E043F7">
        <w:tc>
          <w:tcPr>
            <w:tcW w:w="2609" w:type="dxa"/>
            <w:tcBorders>
              <w:top w:val="single" w:sz="4" w:space="0" w:color="000000"/>
              <w:left w:val="single" w:sz="4" w:space="0" w:color="000000"/>
              <w:bottom w:val="single" w:sz="4" w:space="0" w:color="000000"/>
              <w:right w:val="nil"/>
            </w:tcBorders>
            <w:hideMark/>
          </w:tcPr>
          <w:p w:rsidR="00E043F7" w:rsidRPr="004D30D7" w:rsidRDefault="00E043F7">
            <w:pPr>
              <w:snapToGrid w:val="0"/>
              <w:spacing w:line="254" w:lineRule="auto"/>
              <w:jc w:val="center"/>
            </w:pPr>
            <w:r w:rsidRPr="004D30D7">
              <w:t>4</w:t>
            </w:r>
          </w:p>
        </w:tc>
        <w:tc>
          <w:tcPr>
            <w:tcW w:w="3284" w:type="dxa"/>
            <w:tcBorders>
              <w:top w:val="single" w:sz="4" w:space="0" w:color="000000"/>
              <w:left w:val="single" w:sz="4" w:space="0" w:color="000000"/>
              <w:bottom w:val="single" w:sz="4" w:space="0" w:color="000000"/>
              <w:right w:val="nil"/>
            </w:tcBorders>
            <w:hideMark/>
          </w:tcPr>
          <w:p w:rsidR="00E043F7" w:rsidRPr="004D30D7" w:rsidRDefault="00E043F7">
            <w:pPr>
              <w:snapToGrid w:val="0"/>
              <w:spacing w:line="254" w:lineRule="auto"/>
              <w:jc w:val="center"/>
            </w:pPr>
            <w:r w:rsidRPr="004D30D7">
              <w:t>выше среднего</w:t>
            </w:r>
          </w:p>
        </w:tc>
        <w:tc>
          <w:tcPr>
            <w:tcW w:w="3058" w:type="dxa"/>
            <w:tcBorders>
              <w:top w:val="single" w:sz="4" w:space="0" w:color="000000"/>
              <w:left w:val="single" w:sz="4" w:space="0" w:color="000000"/>
              <w:bottom w:val="single" w:sz="4" w:space="0" w:color="000000"/>
              <w:right w:val="single" w:sz="4" w:space="0" w:color="000000"/>
            </w:tcBorders>
            <w:hideMark/>
          </w:tcPr>
          <w:p w:rsidR="00E043F7" w:rsidRPr="004D30D7" w:rsidRDefault="00E043F7">
            <w:pPr>
              <w:snapToGrid w:val="0"/>
              <w:spacing w:line="254" w:lineRule="auto"/>
              <w:jc w:val="center"/>
            </w:pPr>
            <w:r w:rsidRPr="004D30D7">
              <w:t>хорошо</w:t>
            </w:r>
          </w:p>
        </w:tc>
      </w:tr>
      <w:tr w:rsidR="00E043F7" w:rsidRPr="004D30D7" w:rsidTr="00E043F7">
        <w:tc>
          <w:tcPr>
            <w:tcW w:w="2609" w:type="dxa"/>
            <w:tcBorders>
              <w:top w:val="single" w:sz="4" w:space="0" w:color="000000"/>
              <w:left w:val="single" w:sz="4" w:space="0" w:color="000000"/>
              <w:bottom w:val="single" w:sz="4" w:space="0" w:color="000000"/>
              <w:right w:val="nil"/>
            </w:tcBorders>
            <w:hideMark/>
          </w:tcPr>
          <w:p w:rsidR="00E043F7" w:rsidRPr="004D30D7" w:rsidRDefault="00E043F7">
            <w:pPr>
              <w:snapToGrid w:val="0"/>
              <w:spacing w:line="254" w:lineRule="auto"/>
              <w:jc w:val="center"/>
            </w:pPr>
            <w:r w:rsidRPr="004D30D7">
              <w:t>3</w:t>
            </w:r>
          </w:p>
        </w:tc>
        <w:tc>
          <w:tcPr>
            <w:tcW w:w="3284" w:type="dxa"/>
            <w:tcBorders>
              <w:top w:val="single" w:sz="4" w:space="0" w:color="000000"/>
              <w:left w:val="single" w:sz="4" w:space="0" w:color="000000"/>
              <w:bottom w:val="single" w:sz="4" w:space="0" w:color="000000"/>
              <w:right w:val="nil"/>
            </w:tcBorders>
            <w:hideMark/>
          </w:tcPr>
          <w:p w:rsidR="00E043F7" w:rsidRPr="004D30D7" w:rsidRDefault="00E043F7">
            <w:pPr>
              <w:snapToGrid w:val="0"/>
              <w:spacing w:line="254" w:lineRule="auto"/>
              <w:jc w:val="center"/>
            </w:pPr>
            <w:r w:rsidRPr="004D30D7">
              <w:t>средний</w:t>
            </w:r>
          </w:p>
        </w:tc>
        <w:tc>
          <w:tcPr>
            <w:tcW w:w="3058" w:type="dxa"/>
            <w:tcBorders>
              <w:top w:val="single" w:sz="4" w:space="0" w:color="000000"/>
              <w:left w:val="single" w:sz="4" w:space="0" w:color="000000"/>
              <w:bottom w:val="single" w:sz="4" w:space="0" w:color="000000"/>
              <w:right w:val="single" w:sz="4" w:space="0" w:color="000000"/>
            </w:tcBorders>
            <w:hideMark/>
          </w:tcPr>
          <w:p w:rsidR="00E043F7" w:rsidRPr="004D30D7" w:rsidRDefault="00E043F7">
            <w:pPr>
              <w:snapToGrid w:val="0"/>
              <w:spacing w:line="254" w:lineRule="auto"/>
              <w:jc w:val="center"/>
            </w:pPr>
            <w:r w:rsidRPr="004D30D7">
              <w:t>удовлетворительно</w:t>
            </w:r>
          </w:p>
        </w:tc>
      </w:tr>
      <w:tr w:rsidR="00E043F7" w:rsidRPr="004D30D7" w:rsidTr="00E043F7">
        <w:tc>
          <w:tcPr>
            <w:tcW w:w="2609" w:type="dxa"/>
            <w:tcBorders>
              <w:top w:val="single" w:sz="4" w:space="0" w:color="000000"/>
              <w:left w:val="single" w:sz="4" w:space="0" w:color="000000"/>
              <w:bottom w:val="single" w:sz="4" w:space="0" w:color="000000"/>
              <w:right w:val="nil"/>
            </w:tcBorders>
            <w:hideMark/>
          </w:tcPr>
          <w:p w:rsidR="00E043F7" w:rsidRPr="004D30D7" w:rsidRDefault="00E043F7">
            <w:pPr>
              <w:snapToGrid w:val="0"/>
              <w:spacing w:line="254" w:lineRule="auto"/>
              <w:jc w:val="center"/>
            </w:pPr>
            <w:r w:rsidRPr="004D30D7">
              <w:t>2</w:t>
            </w:r>
          </w:p>
        </w:tc>
        <w:tc>
          <w:tcPr>
            <w:tcW w:w="3284" w:type="dxa"/>
            <w:tcBorders>
              <w:top w:val="single" w:sz="4" w:space="0" w:color="000000"/>
              <w:left w:val="single" w:sz="4" w:space="0" w:color="000000"/>
              <w:bottom w:val="single" w:sz="4" w:space="0" w:color="000000"/>
              <w:right w:val="nil"/>
            </w:tcBorders>
            <w:hideMark/>
          </w:tcPr>
          <w:p w:rsidR="00E043F7" w:rsidRPr="004D30D7" w:rsidRDefault="00E043F7">
            <w:pPr>
              <w:snapToGrid w:val="0"/>
              <w:spacing w:line="254" w:lineRule="auto"/>
              <w:jc w:val="center"/>
            </w:pPr>
            <w:r w:rsidRPr="004D30D7">
              <w:t>низкий</w:t>
            </w:r>
          </w:p>
        </w:tc>
        <w:tc>
          <w:tcPr>
            <w:tcW w:w="3058" w:type="dxa"/>
            <w:tcBorders>
              <w:top w:val="single" w:sz="4" w:space="0" w:color="000000"/>
              <w:left w:val="single" w:sz="4" w:space="0" w:color="000000"/>
              <w:bottom w:val="single" w:sz="4" w:space="0" w:color="000000"/>
              <w:right w:val="single" w:sz="4" w:space="0" w:color="000000"/>
            </w:tcBorders>
            <w:hideMark/>
          </w:tcPr>
          <w:p w:rsidR="00E043F7" w:rsidRPr="004D30D7" w:rsidRDefault="00E043F7">
            <w:pPr>
              <w:snapToGrid w:val="0"/>
              <w:spacing w:line="254" w:lineRule="auto"/>
              <w:jc w:val="center"/>
            </w:pPr>
            <w:r w:rsidRPr="004D30D7">
              <w:t>неудовлетворительно</w:t>
            </w:r>
          </w:p>
        </w:tc>
      </w:tr>
    </w:tbl>
    <w:p w:rsidR="00E043F7" w:rsidRPr="004D30D7" w:rsidRDefault="00E043F7" w:rsidP="00E043F7"/>
    <w:p w:rsidR="00E043F7" w:rsidRPr="004D30D7" w:rsidRDefault="00E043F7" w:rsidP="00E043F7">
      <w:r w:rsidRPr="004D30D7">
        <w:t>Разработчик: З.Н. Ажермачева, доцент кафедры дефектологии.</w:t>
      </w:r>
    </w:p>
    <w:p w:rsidR="00E043F7" w:rsidRPr="004D30D7" w:rsidRDefault="00E043F7" w:rsidP="00E043F7"/>
    <w:p w:rsidR="00E043F7" w:rsidRPr="004D30D7" w:rsidRDefault="00E043F7" w:rsidP="00E043F7">
      <w:pPr>
        <w:tabs>
          <w:tab w:val="left" w:pos="720"/>
        </w:tabs>
        <w:jc w:val="both"/>
        <w:rPr>
          <w:b/>
          <w:sz w:val="24"/>
        </w:rPr>
      </w:pPr>
    </w:p>
    <w:p w:rsidR="00642801" w:rsidRPr="004D30D7" w:rsidRDefault="00642801" w:rsidP="00642801">
      <w:pPr>
        <w:pStyle w:val="21"/>
        <w:ind w:right="-1" w:firstLine="0"/>
        <w:rPr>
          <w:rFonts w:ascii="Times New Roman" w:hAnsi="Times New Roman"/>
          <w:sz w:val="24"/>
          <w:szCs w:val="24"/>
        </w:rPr>
      </w:pPr>
    </w:p>
    <w:p w:rsidR="00C37C55" w:rsidRPr="004D30D7" w:rsidRDefault="00C37C55" w:rsidP="00AF495F">
      <w:r w:rsidRPr="004D30D7">
        <w:t>.</w:t>
      </w:r>
    </w:p>
    <w:p w:rsidR="00AF495F" w:rsidRPr="004D30D7" w:rsidRDefault="00AF495F" w:rsidP="00AF495F"/>
    <w:p w:rsidR="00AF495F" w:rsidRPr="004D30D7" w:rsidRDefault="00AF495F" w:rsidP="00AF495F"/>
    <w:p w:rsidR="00AF495F" w:rsidRPr="004D30D7" w:rsidRDefault="00AF495F" w:rsidP="00AF495F">
      <w:pPr>
        <w:jc w:val="center"/>
        <w:rPr>
          <w:b/>
          <w:i/>
        </w:rPr>
      </w:pPr>
      <w:r w:rsidRPr="004D30D7">
        <w:rPr>
          <w:b/>
          <w:i/>
        </w:rPr>
        <w:t>Шкала оценивания сформированности планируемых результатов обучения</w:t>
      </w:r>
    </w:p>
    <w:p w:rsidR="00AF495F" w:rsidRPr="004D30D7" w:rsidRDefault="00AF495F" w:rsidP="00AF495F">
      <w:pPr>
        <w:jc w:val="both"/>
      </w:pPr>
    </w:p>
    <w:tbl>
      <w:tblPr>
        <w:tblW w:w="0" w:type="dxa"/>
        <w:tblInd w:w="665" w:type="dxa"/>
        <w:tblLayout w:type="fixed"/>
        <w:tblLook w:val="04A0" w:firstRow="1" w:lastRow="0" w:firstColumn="1" w:lastColumn="0" w:noHBand="0" w:noVBand="1"/>
      </w:tblPr>
      <w:tblGrid>
        <w:gridCol w:w="2609"/>
        <w:gridCol w:w="3284"/>
        <w:gridCol w:w="3058"/>
      </w:tblGrid>
      <w:tr w:rsidR="00AF495F" w:rsidRPr="004D30D7" w:rsidTr="00AF495F">
        <w:tc>
          <w:tcPr>
            <w:tcW w:w="2609" w:type="dxa"/>
            <w:tcBorders>
              <w:top w:val="single" w:sz="4" w:space="0" w:color="000000"/>
              <w:left w:val="single" w:sz="4" w:space="0" w:color="000000"/>
              <w:bottom w:val="single" w:sz="4" w:space="0" w:color="000000"/>
              <w:right w:val="nil"/>
            </w:tcBorders>
            <w:hideMark/>
          </w:tcPr>
          <w:p w:rsidR="00AF495F" w:rsidRPr="004D30D7" w:rsidRDefault="00AF495F">
            <w:pPr>
              <w:snapToGrid w:val="0"/>
              <w:spacing w:line="254" w:lineRule="auto"/>
              <w:jc w:val="center"/>
              <w:rPr>
                <w:b/>
                <w:i/>
              </w:rPr>
            </w:pPr>
            <w:r w:rsidRPr="004D30D7">
              <w:rPr>
                <w:b/>
                <w:i/>
              </w:rPr>
              <w:t>Баллы</w:t>
            </w:r>
          </w:p>
        </w:tc>
        <w:tc>
          <w:tcPr>
            <w:tcW w:w="3284" w:type="dxa"/>
            <w:tcBorders>
              <w:top w:val="single" w:sz="4" w:space="0" w:color="000000"/>
              <w:left w:val="single" w:sz="4" w:space="0" w:color="000000"/>
              <w:bottom w:val="single" w:sz="4" w:space="0" w:color="000000"/>
              <w:right w:val="nil"/>
            </w:tcBorders>
            <w:hideMark/>
          </w:tcPr>
          <w:p w:rsidR="00AF495F" w:rsidRPr="004D30D7" w:rsidRDefault="00AF495F">
            <w:pPr>
              <w:snapToGrid w:val="0"/>
              <w:spacing w:line="254" w:lineRule="auto"/>
              <w:jc w:val="center"/>
              <w:rPr>
                <w:b/>
                <w:i/>
              </w:rPr>
            </w:pPr>
            <w:r w:rsidRPr="004D30D7">
              <w:rPr>
                <w:b/>
                <w:i/>
              </w:rPr>
              <w:t>Уровень</w:t>
            </w:r>
          </w:p>
        </w:tc>
        <w:tc>
          <w:tcPr>
            <w:tcW w:w="3058" w:type="dxa"/>
            <w:tcBorders>
              <w:top w:val="single" w:sz="4" w:space="0" w:color="000000"/>
              <w:left w:val="single" w:sz="4" w:space="0" w:color="000000"/>
              <w:bottom w:val="single" w:sz="4" w:space="0" w:color="000000"/>
              <w:right w:val="single" w:sz="4" w:space="0" w:color="000000"/>
            </w:tcBorders>
            <w:hideMark/>
          </w:tcPr>
          <w:p w:rsidR="00AF495F" w:rsidRPr="004D30D7" w:rsidRDefault="00AF495F">
            <w:pPr>
              <w:snapToGrid w:val="0"/>
              <w:spacing w:line="254" w:lineRule="auto"/>
              <w:jc w:val="center"/>
              <w:rPr>
                <w:b/>
                <w:i/>
              </w:rPr>
            </w:pPr>
            <w:r w:rsidRPr="004D30D7">
              <w:rPr>
                <w:b/>
                <w:i/>
              </w:rPr>
              <w:t>Оценка</w:t>
            </w:r>
          </w:p>
        </w:tc>
      </w:tr>
      <w:tr w:rsidR="00AF495F" w:rsidRPr="004D30D7" w:rsidTr="00AF495F">
        <w:tc>
          <w:tcPr>
            <w:tcW w:w="2609" w:type="dxa"/>
            <w:tcBorders>
              <w:top w:val="single" w:sz="4" w:space="0" w:color="000000"/>
              <w:left w:val="single" w:sz="4" w:space="0" w:color="000000"/>
              <w:bottom w:val="single" w:sz="4" w:space="0" w:color="000000"/>
              <w:right w:val="nil"/>
            </w:tcBorders>
            <w:hideMark/>
          </w:tcPr>
          <w:p w:rsidR="00AF495F" w:rsidRPr="004D30D7" w:rsidRDefault="00AF495F">
            <w:pPr>
              <w:snapToGrid w:val="0"/>
              <w:spacing w:line="254" w:lineRule="auto"/>
              <w:jc w:val="center"/>
            </w:pPr>
            <w:r w:rsidRPr="004D30D7">
              <w:t>5</w:t>
            </w:r>
          </w:p>
        </w:tc>
        <w:tc>
          <w:tcPr>
            <w:tcW w:w="3284" w:type="dxa"/>
            <w:tcBorders>
              <w:top w:val="single" w:sz="4" w:space="0" w:color="000000"/>
              <w:left w:val="single" w:sz="4" w:space="0" w:color="000000"/>
              <w:bottom w:val="single" w:sz="4" w:space="0" w:color="000000"/>
              <w:right w:val="nil"/>
            </w:tcBorders>
            <w:hideMark/>
          </w:tcPr>
          <w:p w:rsidR="00AF495F" w:rsidRPr="004D30D7" w:rsidRDefault="00AF495F">
            <w:pPr>
              <w:snapToGrid w:val="0"/>
              <w:spacing w:line="254" w:lineRule="auto"/>
              <w:jc w:val="center"/>
            </w:pPr>
            <w:r w:rsidRPr="004D30D7">
              <w:t>высокий</w:t>
            </w:r>
          </w:p>
        </w:tc>
        <w:tc>
          <w:tcPr>
            <w:tcW w:w="3058" w:type="dxa"/>
            <w:tcBorders>
              <w:top w:val="single" w:sz="4" w:space="0" w:color="000000"/>
              <w:left w:val="single" w:sz="4" w:space="0" w:color="000000"/>
              <w:bottom w:val="single" w:sz="4" w:space="0" w:color="000000"/>
              <w:right w:val="single" w:sz="4" w:space="0" w:color="000000"/>
            </w:tcBorders>
            <w:hideMark/>
          </w:tcPr>
          <w:p w:rsidR="00AF495F" w:rsidRPr="004D30D7" w:rsidRDefault="00AF495F">
            <w:pPr>
              <w:snapToGrid w:val="0"/>
              <w:spacing w:line="254" w:lineRule="auto"/>
              <w:jc w:val="center"/>
            </w:pPr>
            <w:r w:rsidRPr="004D30D7">
              <w:t>отлично</w:t>
            </w:r>
          </w:p>
        </w:tc>
      </w:tr>
      <w:tr w:rsidR="00AF495F" w:rsidRPr="004D30D7" w:rsidTr="00AF495F">
        <w:tc>
          <w:tcPr>
            <w:tcW w:w="2609" w:type="dxa"/>
            <w:tcBorders>
              <w:top w:val="single" w:sz="4" w:space="0" w:color="000000"/>
              <w:left w:val="single" w:sz="4" w:space="0" w:color="000000"/>
              <w:bottom w:val="single" w:sz="4" w:space="0" w:color="000000"/>
              <w:right w:val="nil"/>
            </w:tcBorders>
            <w:hideMark/>
          </w:tcPr>
          <w:p w:rsidR="00AF495F" w:rsidRPr="004D30D7" w:rsidRDefault="00AF495F">
            <w:pPr>
              <w:snapToGrid w:val="0"/>
              <w:spacing w:line="254" w:lineRule="auto"/>
              <w:jc w:val="center"/>
            </w:pPr>
            <w:r w:rsidRPr="004D30D7">
              <w:t>4</w:t>
            </w:r>
          </w:p>
        </w:tc>
        <w:tc>
          <w:tcPr>
            <w:tcW w:w="3284" w:type="dxa"/>
            <w:tcBorders>
              <w:top w:val="single" w:sz="4" w:space="0" w:color="000000"/>
              <w:left w:val="single" w:sz="4" w:space="0" w:color="000000"/>
              <w:bottom w:val="single" w:sz="4" w:space="0" w:color="000000"/>
              <w:right w:val="nil"/>
            </w:tcBorders>
            <w:hideMark/>
          </w:tcPr>
          <w:p w:rsidR="00AF495F" w:rsidRPr="004D30D7" w:rsidRDefault="00AF495F">
            <w:pPr>
              <w:snapToGrid w:val="0"/>
              <w:spacing w:line="254" w:lineRule="auto"/>
              <w:jc w:val="center"/>
            </w:pPr>
            <w:r w:rsidRPr="004D30D7">
              <w:t>выше среднего</w:t>
            </w:r>
          </w:p>
        </w:tc>
        <w:tc>
          <w:tcPr>
            <w:tcW w:w="3058" w:type="dxa"/>
            <w:tcBorders>
              <w:top w:val="single" w:sz="4" w:space="0" w:color="000000"/>
              <w:left w:val="single" w:sz="4" w:space="0" w:color="000000"/>
              <w:bottom w:val="single" w:sz="4" w:space="0" w:color="000000"/>
              <w:right w:val="single" w:sz="4" w:space="0" w:color="000000"/>
            </w:tcBorders>
            <w:hideMark/>
          </w:tcPr>
          <w:p w:rsidR="00AF495F" w:rsidRPr="004D30D7" w:rsidRDefault="00AF495F">
            <w:pPr>
              <w:snapToGrid w:val="0"/>
              <w:spacing w:line="254" w:lineRule="auto"/>
              <w:jc w:val="center"/>
            </w:pPr>
            <w:r w:rsidRPr="004D30D7">
              <w:t>хорошо</w:t>
            </w:r>
          </w:p>
        </w:tc>
      </w:tr>
      <w:tr w:rsidR="00AF495F" w:rsidRPr="004D30D7" w:rsidTr="00AF495F">
        <w:tc>
          <w:tcPr>
            <w:tcW w:w="2609" w:type="dxa"/>
            <w:tcBorders>
              <w:top w:val="single" w:sz="4" w:space="0" w:color="000000"/>
              <w:left w:val="single" w:sz="4" w:space="0" w:color="000000"/>
              <w:bottom w:val="single" w:sz="4" w:space="0" w:color="000000"/>
              <w:right w:val="nil"/>
            </w:tcBorders>
            <w:hideMark/>
          </w:tcPr>
          <w:p w:rsidR="00AF495F" w:rsidRPr="004D30D7" w:rsidRDefault="00AF495F">
            <w:pPr>
              <w:snapToGrid w:val="0"/>
              <w:spacing w:line="254" w:lineRule="auto"/>
              <w:jc w:val="center"/>
            </w:pPr>
            <w:r w:rsidRPr="004D30D7">
              <w:lastRenderedPageBreak/>
              <w:t>3</w:t>
            </w:r>
          </w:p>
        </w:tc>
        <w:tc>
          <w:tcPr>
            <w:tcW w:w="3284" w:type="dxa"/>
            <w:tcBorders>
              <w:top w:val="single" w:sz="4" w:space="0" w:color="000000"/>
              <w:left w:val="single" w:sz="4" w:space="0" w:color="000000"/>
              <w:bottom w:val="single" w:sz="4" w:space="0" w:color="000000"/>
              <w:right w:val="nil"/>
            </w:tcBorders>
            <w:hideMark/>
          </w:tcPr>
          <w:p w:rsidR="00AF495F" w:rsidRPr="004D30D7" w:rsidRDefault="00AF495F">
            <w:pPr>
              <w:snapToGrid w:val="0"/>
              <w:spacing w:line="254" w:lineRule="auto"/>
              <w:jc w:val="center"/>
            </w:pPr>
            <w:r w:rsidRPr="004D30D7">
              <w:t>средний</w:t>
            </w:r>
          </w:p>
        </w:tc>
        <w:tc>
          <w:tcPr>
            <w:tcW w:w="3058" w:type="dxa"/>
            <w:tcBorders>
              <w:top w:val="single" w:sz="4" w:space="0" w:color="000000"/>
              <w:left w:val="single" w:sz="4" w:space="0" w:color="000000"/>
              <w:bottom w:val="single" w:sz="4" w:space="0" w:color="000000"/>
              <w:right w:val="single" w:sz="4" w:space="0" w:color="000000"/>
            </w:tcBorders>
            <w:hideMark/>
          </w:tcPr>
          <w:p w:rsidR="00AF495F" w:rsidRPr="004D30D7" w:rsidRDefault="00AF495F">
            <w:pPr>
              <w:snapToGrid w:val="0"/>
              <w:spacing w:line="254" w:lineRule="auto"/>
              <w:jc w:val="center"/>
            </w:pPr>
            <w:r w:rsidRPr="004D30D7">
              <w:t>удовлетворительно</w:t>
            </w:r>
          </w:p>
        </w:tc>
      </w:tr>
      <w:tr w:rsidR="00AF495F" w:rsidRPr="004D30D7" w:rsidTr="00AF495F">
        <w:tc>
          <w:tcPr>
            <w:tcW w:w="2609" w:type="dxa"/>
            <w:tcBorders>
              <w:top w:val="single" w:sz="4" w:space="0" w:color="000000"/>
              <w:left w:val="single" w:sz="4" w:space="0" w:color="000000"/>
              <w:bottom w:val="single" w:sz="4" w:space="0" w:color="000000"/>
              <w:right w:val="nil"/>
            </w:tcBorders>
            <w:hideMark/>
          </w:tcPr>
          <w:p w:rsidR="00AF495F" w:rsidRPr="004D30D7" w:rsidRDefault="00AF495F">
            <w:pPr>
              <w:snapToGrid w:val="0"/>
              <w:spacing w:line="254" w:lineRule="auto"/>
              <w:jc w:val="center"/>
            </w:pPr>
            <w:r w:rsidRPr="004D30D7">
              <w:t>2</w:t>
            </w:r>
          </w:p>
        </w:tc>
        <w:tc>
          <w:tcPr>
            <w:tcW w:w="3284" w:type="dxa"/>
            <w:tcBorders>
              <w:top w:val="single" w:sz="4" w:space="0" w:color="000000"/>
              <w:left w:val="single" w:sz="4" w:space="0" w:color="000000"/>
              <w:bottom w:val="single" w:sz="4" w:space="0" w:color="000000"/>
              <w:right w:val="nil"/>
            </w:tcBorders>
            <w:hideMark/>
          </w:tcPr>
          <w:p w:rsidR="00AF495F" w:rsidRPr="004D30D7" w:rsidRDefault="00AF495F">
            <w:pPr>
              <w:snapToGrid w:val="0"/>
              <w:spacing w:line="254" w:lineRule="auto"/>
              <w:jc w:val="center"/>
            </w:pPr>
            <w:r w:rsidRPr="004D30D7">
              <w:t>низкий</w:t>
            </w:r>
          </w:p>
        </w:tc>
        <w:tc>
          <w:tcPr>
            <w:tcW w:w="3058" w:type="dxa"/>
            <w:tcBorders>
              <w:top w:val="single" w:sz="4" w:space="0" w:color="000000"/>
              <w:left w:val="single" w:sz="4" w:space="0" w:color="000000"/>
              <w:bottom w:val="single" w:sz="4" w:space="0" w:color="000000"/>
              <w:right w:val="single" w:sz="4" w:space="0" w:color="000000"/>
            </w:tcBorders>
            <w:hideMark/>
          </w:tcPr>
          <w:p w:rsidR="00AF495F" w:rsidRPr="004D30D7" w:rsidRDefault="00AF495F">
            <w:pPr>
              <w:snapToGrid w:val="0"/>
              <w:spacing w:line="254" w:lineRule="auto"/>
              <w:jc w:val="center"/>
            </w:pPr>
            <w:r w:rsidRPr="004D30D7">
              <w:t>неудовлетворительно</w:t>
            </w:r>
          </w:p>
        </w:tc>
      </w:tr>
    </w:tbl>
    <w:p w:rsidR="00AF495F" w:rsidRPr="004D30D7" w:rsidRDefault="00AF495F" w:rsidP="00AF495F">
      <w:r w:rsidRPr="004D30D7">
        <w:t xml:space="preserve"> </w:t>
      </w:r>
    </w:p>
    <w:p w:rsidR="00AF495F" w:rsidRPr="004D30D7" w:rsidRDefault="00AF495F" w:rsidP="00AF495F"/>
    <w:p w:rsidR="00AF495F" w:rsidRPr="004D30D7" w:rsidRDefault="00AF495F" w:rsidP="00AF495F">
      <w:r w:rsidRPr="004D30D7">
        <w:t>Разработчик: З.Н. Ажермачева, доцент кафедры дефектологии.</w:t>
      </w:r>
    </w:p>
    <w:p w:rsidR="00AF495F" w:rsidRPr="004D30D7" w:rsidRDefault="00AF495F" w:rsidP="00AF495F"/>
    <w:p w:rsidR="00AF495F" w:rsidRPr="004D30D7" w:rsidRDefault="00AF495F" w:rsidP="00AF495F">
      <w:pPr>
        <w:tabs>
          <w:tab w:val="left" w:pos="0"/>
        </w:tabs>
        <w:jc w:val="center"/>
        <w:rPr>
          <w:b/>
          <w:sz w:val="24"/>
          <w:szCs w:val="24"/>
        </w:rPr>
      </w:pPr>
      <w:r w:rsidRPr="004D30D7">
        <w:rPr>
          <w:b/>
          <w:bCs/>
          <w:sz w:val="24"/>
          <w:szCs w:val="24"/>
        </w:rPr>
        <w:t xml:space="preserve">Вопросы к </w:t>
      </w:r>
      <w:r w:rsidR="00B51FC1">
        <w:rPr>
          <w:b/>
          <w:bCs/>
          <w:sz w:val="24"/>
          <w:szCs w:val="24"/>
        </w:rPr>
        <w:t>зачет</w:t>
      </w:r>
      <w:r w:rsidRPr="004D30D7">
        <w:rPr>
          <w:b/>
          <w:bCs/>
          <w:sz w:val="24"/>
          <w:szCs w:val="24"/>
        </w:rPr>
        <w:t xml:space="preserve"> </w:t>
      </w:r>
      <w:r w:rsidRPr="004D30D7">
        <w:rPr>
          <w:b/>
          <w:sz w:val="24"/>
          <w:szCs w:val="24"/>
        </w:rPr>
        <w:t xml:space="preserve">по дисциплине </w:t>
      </w:r>
    </w:p>
    <w:p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iCs/>
          <w:sz w:val="24"/>
          <w:szCs w:val="24"/>
        </w:rPr>
        <w:t>Голос человека как явление и его акустические параметры.</w:t>
      </w:r>
    </w:p>
    <w:p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iCs/>
          <w:sz w:val="24"/>
          <w:szCs w:val="24"/>
        </w:rPr>
        <w:t>Варианты нормального и нарушенного голоса.</w:t>
      </w:r>
    </w:p>
    <w:p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sz w:val="24"/>
          <w:szCs w:val="24"/>
        </w:rPr>
        <w:t>Причины нарушения голоса.</w:t>
      </w:r>
    </w:p>
    <w:p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iCs/>
          <w:sz w:val="24"/>
          <w:szCs w:val="24"/>
        </w:rPr>
        <w:t>Атака голоса. Ее виды и характеристика.</w:t>
      </w:r>
    </w:p>
    <w:p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sz w:val="24"/>
          <w:szCs w:val="24"/>
        </w:rPr>
        <w:t>Явлен</w:t>
      </w:r>
      <w:r w:rsidRPr="004D30D7">
        <w:rPr>
          <w:spacing w:val="-9"/>
          <w:sz w:val="24"/>
          <w:szCs w:val="24"/>
        </w:rPr>
        <w:t xml:space="preserve">ия </w:t>
      </w:r>
      <w:r w:rsidRPr="004D30D7">
        <w:rPr>
          <w:sz w:val="24"/>
          <w:szCs w:val="24"/>
        </w:rPr>
        <w:t>резонанса в голосовом аппарате.</w:t>
      </w:r>
    </w:p>
    <w:p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sz w:val="24"/>
          <w:szCs w:val="24"/>
        </w:rPr>
        <w:t>Значение верхних и нижних резонаторов в создании защитного механизма голосового аппарата возвратного импеданса.</w:t>
      </w:r>
    </w:p>
    <w:p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sz w:val="24"/>
          <w:szCs w:val="24"/>
        </w:rPr>
        <w:t>Активизирующая роль верхних резонатор</w:t>
      </w:r>
      <w:r w:rsidRPr="004D30D7">
        <w:rPr>
          <w:spacing w:val="-1"/>
          <w:sz w:val="24"/>
          <w:szCs w:val="24"/>
        </w:rPr>
        <w:t xml:space="preserve">ов </w:t>
      </w:r>
      <w:r w:rsidRPr="004D30D7">
        <w:rPr>
          <w:sz w:val="24"/>
          <w:szCs w:val="24"/>
        </w:rPr>
        <w:t>фонаторной функции голосовых складок.</w:t>
      </w:r>
    </w:p>
    <w:p w:rsidR="003B5197" w:rsidRPr="004D30D7" w:rsidRDefault="003B5197" w:rsidP="003B5197">
      <w:pPr>
        <w:pStyle w:val="a3"/>
        <w:numPr>
          <w:ilvl w:val="0"/>
          <w:numId w:val="16"/>
        </w:numPr>
        <w:shd w:val="clear" w:color="auto" w:fill="FFFFFF"/>
        <w:suppressAutoHyphens w:val="0"/>
        <w:ind w:left="426" w:hanging="426"/>
        <w:jc w:val="both"/>
        <w:rPr>
          <w:iCs/>
          <w:sz w:val="24"/>
          <w:szCs w:val="24"/>
        </w:rPr>
      </w:pPr>
      <w:r w:rsidRPr="004D30D7">
        <w:rPr>
          <w:iCs/>
          <w:sz w:val="24"/>
          <w:szCs w:val="24"/>
        </w:rPr>
        <w:t>Значение дыхания для голосообразования и голосоведения.</w:t>
      </w:r>
    </w:p>
    <w:p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Роль диафрагмы при  фонации.</w:t>
      </w:r>
    </w:p>
    <w:p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Типы физиологического и речевого дыхания.</w:t>
      </w:r>
    </w:p>
    <w:p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iCs/>
          <w:sz w:val="24"/>
          <w:szCs w:val="24"/>
        </w:rPr>
        <w:t>Методы исследования голосового аппарата.</w:t>
      </w:r>
    </w:p>
    <w:p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iCs/>
          <w:sz w:val="24"/>
          <w:szCs w:val="24"/>
        </w:rPr>
        <w:t>Методы исследования голосовой функции.</w:t>
      </w:r>
    </w:p>
    <w:p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iCs/>
          <w:sz w:val="24"/>
          <w:szCs w:val="24"/>
        </w:rPr>
        <w:t>Исторический аспект проблемы патологии голоса и способов его исправления.</w:t>
      </w:r>
    </w:p>
    <w:p w:rsidR="003B5197" w:rsidRPr="004D30D7" w:rsidRDefault="003B5197" w:rsidP="003B5197">
      <w:pPr>
        <w:pStyle w:val="a3"/>
        <w:numPr>
          <w:ilvl w:val="0"/>
          <w:numId w:val="16"/>
        </w:numPr>
        <w:shd w:val="clear" w:color="auto" w:fill="FFFFFF"/>
        <w:suppressAutoHyphens w:val="0"/>
        <w:ind w:left="426" w:hanging="426"/>
        <w:jc w:val="both"/>
        <w:rPr>
          <w:iCs/>
          <w:sz w:val="24"/>
          <w:szCs w:val="24"/>
        </w:rPr>
      </w:pPr>
      <w:r w:rsidRPr="004D30D7">
        <w:rPr>
          <w:iCs/>
          <w:sz w:val="24"/>
          <w:szCs w:val="24"/>
        </w:rPr>
        <w:t>Органические нарушения голоса.</w:t>
      </w:r>
    </w:p>
    <w:p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iCs/>
          <w:sz w:val="24"/>
          <w:szCs w:val="24"/>
        </w:rPr>
        <w:t>Функциональные расстройства голосового аппарата.</w:t>
      </w:r>
    </w:p>
    <w:p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 xml:space="preserve">Функциональная афония (психогенная). </w:t>
      </w:r>
    </w:p>
    <w:p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sz w:val="24"/>
          <w:szCs w:val="24"/>
        </w:rPr>
        <w:t>Методика логопедической работы при периферических парезах и параличах гортани.</w:t>
      </w:r>
    </w:p>
    <w:p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iCs/>
          <w:sz w:val="24"/>
          <w:szCs w:val="24"/>
        </w:rPr>
        <w:t>Методика восстановления голоса после удаления гортани.</w:t>
      </w:r>
    </w:p>
    <w:p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Механизм образования пищеводного голоса и методика логопедической работы</w:t>
      </w:r>
    </w:p>
    <w:p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Приемы коррекции дыхания, овладения оптимальными условиями голосоподачи и голосоведения.</w:t>
      </w:r>
    </w:p>
    <w:p w:rsidR="003B5197" w:rsidRPr="004D30D7" w:rsidRDefault="003B5197" w:rsidP="003B5197">
      <w:pPr>
        <w:pStyle w:val="a3"/>
        <w:numPr>
          <w:ilvl w:val="0"/>
          <w:numId w:val="16"/>
        </w:numPr>
        <w:shd w:val="clear" w:color="auto" w:fill="FFFFFF"/>
        <w:tabs>
          <w:tab w:val="left" w:pos="9408"/>
        </w:tabs>
        <w:suppressAutoHyphens w:val="0"/>
        <w:ind w:left="426" w:hanging="426"/>
        <w:jc w:val="both"/>
        <w:rPr>
          <w:sz w:val="24"/>
          <w:szCs w:val="24"/>
        </w:rPr>
      </w:pPr>
      <w:r w:rsidRPr="004D30D7">
        <w:rPr>
          <w:sz w:val="24"/>
          <w:szCs w:val="24"/>
        </w:rPr>
        <w:t>Постановка голоса при психогенных расстройствах.</w:t>
      </w:r>
    </w:p>
    <w:p w:rsidR="003B5197" w:rsidRPr="004D30D7" w:rsidRDefault="003B5197" w:rsidP="003B5197">
      <w:pPr>
        <w:pStyle w:val="a3"/>
        <w:numPr>
          <w:ilvl w:val="0"/>
          <w:numId w:val="16"/>
        </w:numPr>
        <w:shd w:val="clear" w:color="auto" w:fill="FFFFFF"/>
        <w:suppressAutoHyphens w:val="0"/>
        <w:ind w:left="426" w:hanging="426"/>
        <w:jc w:val="both"/>
        <w:rPr>
          <w:iCs/>
          <w:sz w:val="24"/>
          <w:szCs w:val="24"/>
        </w:rPr>
      </w:pPr>
      <w:r w:rsidRPr="004D30D7">
        <w:rPr>
          <w:sz w:val="24"/>
          <w:szCs w:val="24"/>
        </w:rPr>
        <w:t>Приемы коррекции голоса за счет компенсаторных возможностей сохранной половины гортани.</w:t>
      </w:r>
      <w:r w:rsidRPr="004D30D7">
        <w:rPr>
          <w:iCs/>
          <w:sz w:val="24"/>
          <w:szCs w:val="24"/>
        </w:rPr>
        <w:t xml:space="preserve"> </w:t>
      </w:r>
    </w:p>
    <w:p w:rsidR="003B5197" w:rsidRPr="004D30D7" w:rsidRDefault="003B5197" w:rsidP="003B5197">
      <w:pPr>
        <w:pStyle w:val="a3"/>
        <w:numPr>
          <w:ilvl w:val="0"/>
          <w:numId w:val="16"/>
        </w:numPr>
        <w:shd w:val="clear" w:color="auto" w:fill="FFFFFF"/>
        <w:suppressAutoHyphens w:val="0"/>
        <w:ind w:left="426" w:hanging="426"/>
        <w:jc w:val="both"/>
        <w:rPr>
          <w:iCs/>
          <w:sz w:val="24"/>
          <w:szCs w:val="24"/>
        </w:rPr>
      </w:pPr>
      <w:r w:rsidRPr="004D30D7">
        <w:rPr>
          <w:iCs/>
          <w:sz w:val="24"/>
          <w:szCs w:val="24"/>
        </w:rPr>
        <w:t>Профилактическая   работа по предотвращению рецидивов голосовой патологии.</w:t>
      </w:r>
    </w:p>
    <w:p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Значение рациональной психотерапии в логопедической работе.</w:t>
      </w:r>
    </w:p>
    <w:p w:rsidR="003B5197" w:rsidRPr="004D30D7" w:rsidRDefault="003B5197" w:rsidP="003B5197">
      <w:pPr>
        <w:pStyle w:val="a3"/>
        <w:numPr>
          <w:ilvl w:val="0"/>
          <w:numId w:val="16"/>
        </w:numPr>
        <w:shd w:val="clear" w:color="auto" w:fill="FFFFFF"/>
        <w:tabs>
          <w:tab w:val="left" w:pos="4925"/>
        </w:tabs>
        <w:suppressAutoHyphens w:val="0"/>
        <w:ind w:left="426" w:hanging="426"/>
        <w:jc w:val="both"/>
        <w:rPr>
          <w:iCs/>
          <w:sz w:val="24"/>
          <w:szCs w:val="24"/>
        </w:rPr>
      </w:pPr>
      <w:r w:rsidRPr="004D30D7">
        <w:rPr>
          <w:iCs/>
          <w:sz w:val="24"/>
          <w:szCs w:val="24"/>
        </w:rPr>
        <w:t>Особенности восстановительной работы при нарушениях голоса, прогноз и эффективность коррекции.</w:t>
      </w:r>
    </w:p>
    <w:p w:rsidR="003B5197" w:rsidRPr="004D30D7" w:rsidRDefault="003B5197" w:rsidP="003B5197">
      <w:pPr>
        <w:pStyle w:val="a3"/>
        <w:numPr>
          <w:ilvl w:val="0"/>
          <w:numId w:val="16"/>
        </w:numPr>
        <w:shd w:val="clear" w:color="auto" w:fill="FFFFFF"/>
        <w:tabs>
          <w:tab w:val="left" w:pos="4925"/>
        </w:tabs>
        <w:suppressAutoHyphens w:val="0"/>
        <w:ind w:left="426" w:hanging="426"/>
        <w:jc w:val="both"/>
        <w:rPr>
          <w:sz w:val="24"/>
          <w:szCs w:val="24"/>
        </w:rPr>
      </w:pPr>
      <w:r w:rsidRPr="004D30D7">
        <w:rPr>
          <w:sz w:val="24"/>
          <w:szCs w:val="24"/>
        </w:rPr>
        <w:t>Роль логопеда и врача-психиатра в совместной работе по коррекции голоса.</w:t>
      </w:r>
    </w:p>
    <w:p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 xml:space="preserve">Качества голоса и формирование голоса в зависимости от строения тела, эндокринной и психической сферы. </w:t>
      </w:r>
    </w:p>
    <w:p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Профилактическая и коррекционная работа логопеда в период мутации.</w:t>
      </w:r>
    </w:p>
    <w:p w:rsidR="003B5197" w:rsidRPr="004D30D7" w:rsidRDefault="003B5197" w:rsidP="003B5197">
      <w:pPr>
        <w:pStyle w:val="a3"/>
        <w:numPr>
          <w:ilvl w:val="0"/>
          <w:numId w:val="16"/>
        </w:numPr>
        <w:shd w:val="clear" w:color="auto" w:fill="FFFFFF"/>
        <w:suppressAutoHyphens w:val="0"/>
        <w:ind w:left="426" w:hanging="426"/>
        <w:rPr>
          <w:iCs/>
          <w:sz w:val="24"/>
          <w:szCs w:val="24"/>
        </w:rPr>
      </w:pPr>
      <w:r w:rsidRPr="004D30D7">
        <w:rPr>
          <w:iCs/>
          <w:sz w:val="24"/>
          <w:szCs w:val="24"/>
        </w:rPr>
        <w:t>Нарушения голоса при хронических ларингитах. Логопедическая работа.</w:t>
      </w:r>
    </w:p>
    <w:p w:rsidR="003B5197" w:rsidRPr="004D30D7" w:rsidRDefault="003B5197" w:rsidP="003B5197">
      <w:pPr>
        <w:pStyle w:val="a3"/>
        <w:numPr>
          <w:ilvl w:val="0"/>
          <w:numId w:val="16"/>
        </w:numPr>
        <w:shd w:val="clear" w:color="auto" w:fill="FFFFFF"/>
        <w:suppressAutoHyphens w:val="0"/>
        <w:ind w:left="426" w:hanging="426"/>
        <w:jc w:val="both"/>
        <w:rPr>
          <w:iCs/>
          <w:sz w:val="24"/>
          <w:szCs w:val="24"/>
        </w:rPr>
      </w:pPr>
      <w:r w:rsidRPr="004D30D7">
        <w:rPr>
          <w:sz w:val="24"/>
          <w:szCs w:val="24"/>
        </w:rPr>
        <w:t>Причины нарушения и особенности развития дефекта голоса при постепенном утяжелении дисфонических расстройств.</w:t>
      </w:r>
    </w:p>
    <w:p w:rsidR="003B5197" w:rsidRPr="004D30D7" w:rsidRDefault="003B5197" w:rsidP="003B5197">
      <w:pPr>
        <w:pStyle w:val="a3"/>
        <w:numPr>
          <w:ilvl w:val="0"/>
          <w:numId w:val="16"/>
        </w:numPr>
        <w:shd w:val="clear" w:color="auto" w:fill="FFFFFF"/>
        <w:suppressAutoHyphens w:val="0"/>
        <w:ind w:left="426" w:hanging="426"/>
        <w:jc w:val="both"/>
        <w:rPr>
          <w:iCs/>
          <w:sz w:val="24"/>
          <w:szCs w:val="24"/>
        </w:rPr>
      </w:pPr>
      <w:r w:rsidRPr="004D30D7">
        <w:rPr>
          <w:iCs/>
          <w:sz w:val="24"/>
          <w:szCs w:val="24"/>
        </w:rPr>
        <w:t>Первичная профилактика нарушений голоса.</w:t>
      </w:r>
    </w:p>
    <w:p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Значение логопедического воздействия в комплексе мероприятий по восстановлению голоса у детей.</w:t>
      </w:r>
    </w:p>
    <w:p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Организация логопедической помощи детям и взрослым с различной патологией голоса.</w:t>
      </w:r>
    </w:p>
    <w:p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Гигиена голоса.</w:t>
      </w:r>
    </w:p>
    <w:p w:rsidR="00722EDE" w:rsidRPr="00722EDE" w:rsidRDefault="00722EDE" w:rsidP="00722EDE">
      <w:pPr>
        <w:widowControl w:val="0"/>
        <w:tabs>
          <w:tab w:val="left" w:pos="2295"/>
        </w:tabs>
        <w:ind w:left="720"/>
        <w:jc w:val="center"/>
        <w:rPr>
          <w:rFonts w:eastAsia="DejaVu Sans"/>
          <w:b/>
          <w:kern w:val="2"/>
          <w:sz w:val="24"/>
          <w:szCs w:val="24"/>
          <w:lang w:eastAsia="hi-IN" w:bidi="hi-IN"/>
        </w:rPr>
      </w:pPr>
      <w:r w:rsidRPr="00722EDE">
        <w:rPr>
          <w:rFonts w:eastAsia="DejaVu Sans"/>
          <w:b/>
          <w:kern w:val="2"/>
          <w:sz w:val="24"/>
          <w:szCs w:val="24"/>
          <w:lang w:eastAsia="hi-IN" w:bidi="hi-IN"/>
        </w:rPr>
        <w:t>Критерии оценки :</w:t>
      </w:r>
    </w:p>
    <w:p w:rsidR="00722EDE" w:rsidRPr="00722EDE" w:rsidRDefault="00722EDE" w:rsidP="00722EDE">
      <w:pPr>
        <w:widowControl w:val="0"/>
        <w:ind w:right="72"/>
        <w:rPr>
          <w:rFonts w:eastAsia="DejaVu Sans"/>
          <w:kern w:val="2"/>
          <w:sz w:val="24"/>
          <w:szCs w:val="24"/>
          <w:lang w:eastAsia="hi-IN" w:bidi="hi-IN"/>
        </w:rPr>
      </w:pPr>
      <w:r w:rsidRPr="00722EDE">
        <w:rPr>
          <w:rFonts w:eastAsia="DejaVu Sans"/>
          <w:kern w:val="2"/>
          <w:sz w:val="24"/>
          <w:szCs w:val="24"/>
          <w:lang w:eastAsia="hi-IN" w:bidi="hi-IN"/>
        </w:rPr>
        <w:t>(</w:t>
      </w:r>
      <w:r w:rsidRPr="00722EDE">
        <w:rPr>
          <w:rFonts w:eastAsia="DejaVu Sans"/>
          <w:spacing w:val="-1"/>
          <w:kern w:val="2"/>
          <w:sz w:val="24"/>
          <w:szCs w:val="24"/>
          <w:lang w:eastAsia="hi-IN" w:bidi="hi-IN"/>
        </w:rPr>
        <w:t>к</w:t>
      </w:r>
      <w:r w:rsidRPr="00722EDE">
        <w:rPr>
          <w:rFonts w:eastAsia="DejaVu Sans"/>
          <w:kern w:val="2"/>
          <w:sz w:val="24"/>
          <w:szCs w:val="24"/>
          <w:lang w:eastAsia="hi-IN" w:bidi="hi-IN"/>
        </w:rPr>
        <w:t>ри</w:t>
      </w:r>
      <w:r w:rsidRPr="00722EDE">
        <w:rPr>
          <w:rFonts w:eastAsia="DejaVu Sans"/>
          <w:spacing w:val="-1"/>
          <w:kern w:val="2"/>
          <w:sz w:val="24"/>
          <w:szCs w:val="24"/>
          <w:lang w:eastAsia="hi-IN" w:bidi="hi-IN"/>
        </w:rPr>
        <w:t>т</w:t>
      </w:r>
      <w:r w:rsidRPr="00722EDE">
        <w:rPr>
          <w:rFonts w:eastAsia="DejaVu Sans"/>
          <w:spacing w:val="6"/>
          <w:kern w:val="2"/>
          <w:sz w:val="24"/>
          <w:szCs w:val="24"/>
          <w:lang w:eastAsia="hi-IN" w:bidi="hi-IN"/>
        </w:rPr>
        <w:t>е</w:t>
      </w:r>
      <w:r w:rsidRPr="00722EDE">
        <w:rPr>
          <w:rFonts w:eastAsia="DejaVu Sans"/>
          <w:kern w:val="2"/>
          <w:sz w:val="24"/>
          <w:szCs w:val="24"/>
          <w:lang w:eastAsia="hi-IN" w:bidi="hi-IN"/>
        </w:rPr>
        <w:t>рии</w:t>
      </w:r>
      <w:r w:rsidRPr="00722EDE">
        <w:rPr>
          <w:rFonts w:eastAsia="DejaVu Sans"/>
          <w:spacing w:val="14"/>
          <w:kern w:val="2"/>
          <w:sz w:val="24"/>
          <w:szCs w:val="24"/>
          <w:lang w:eastAsia="hi-IN" w:bidi="hi-IN"/>
        </w:rPr>
        <w:t xml:space="preserve"> </w:t>
      </w:r>
      <w:r w:rsidRPr="00722EDE">
        <w:rPr>
          <w:rFonts w:eastAsia="DejaVu Sans"/>
          <w:kern w:val="2"/>
          <w:sz w:val="24"/>
          <w:szCs w:val="24"/>
          <w:lang w:eastAsia="hi-IN" w:bidi="hi-IN"/>
        </w:rPr>
        <w:t>и</w:t>
      </w:r>
      <w:r w:rsidRPr="00722EDE">
        <w:rPr>
          <w:rFonts w:eastAsia="DejaVu Sans"/>
          <w:spacing w:val="21"/>
          <w:kern w:val="2"/>
          <w:sz w:val="24"/>
          <w:szCs w:val="24"/>
          <w:lang w:eastAsia="hi-IN" w:bidi="hi-IN"/>
        </w:rPr>
        <w:t xml:space="preserve"> </w:t>
      </w:r>
      <w:r w:rsidRPr="00722EDE">
        <w:rPr>
          <w:rFonts w:eastAsia="DejaVu Sans"/>
          <w:kern w:val="2"/>
          <w:sz w:val="24"/>
          <w:szCs w:val="24"/>
          <w:lang w:eastAsia="hi-IN" w:bidi="hi-IN"/>
        </w:rPr>
        <w:t>по</w:t>
      </w:r>
      <w:r w:rsidRPr="00722EDE">
        <w:rPr>
          <w:rFonts w:eastAsia="DejaVu Sans"/>
          <w:spacing w:val="-1"/>
          <w:kern w:val="2"/>
          <w:sz w:val="24"/>
          <w:szCs w:val="24"/>
          <w:lang w:eastAsia="hi-IN" w:bidi="hi-IN"/>
        </w:rPr>
        <w:t>к</w:t>
      </w:r>
      <w:r w:rsidRPr="00722EDE">
        <w:rPr>
          <w:rFonts w:eastAsia="DejaVu Sans"/>
          <w:spacing w:val="1"/>
          <w:kern w:val="2"/>
          <w:sz w:val="24"/>
          <w:szCs w:val="24"/>
          <w:lang w:eastAsia="hi-IN" w:bidi="hi-IN"/>
        </w:rPr>
        <w:t>а</w:t>
      </w:r>
      <w:r w:rsidRPr="00722EDE">
        <w:rPr>
          <w:rFonts w:eastAsia="DejaVu Sans"/>
          <w:kern w:val="2"/>
          <w:sz w:val="24"/>
          <w:szCs w:val="24"/>
          <w:lang w:eastAsia="hi-IN" w:bidi="hi-IN"/>
        </w:rPr>
        <w:t>з</w:t>
      </w:r>
      <w:r w:rsidRPr="00722EDE">
        <w:rPr>
          <w:rFonts w:eastAsia="DejaVu Sans"/>
          <w:spacing w:val="6"/>
          <w:kern w:val="2"/>
          <w:sz w:val="24"/>
          <w:szCs w:val="24"/>
          <w:lang w:eastAsia="hi-IN" w:bidi="hi-IN"/>
        </w:rPr>
        <w:t>а</w:t>
      </w:r>
      <w:r w:rsidRPr="00722EDE">
        <w:rPr>
          <w:rFonts w:eastAsia="DejaVu Sans"/>
          <w:spacing w:val="-1"/>
          <w:kern w:val="2"/>
          <w:sz w:val="24"/>
          <w:szCs w:val="24"/>
          <w:lang w:eastAsia="hi-IN" w:bidi="hi-IN"/>
        </w:rPr>
        <w:t>т</w:t>
      </w:r>
      <w:r w:rsidRPr="00722EDE">
        <w:rPr>
          <w:rFonts w:eastAsia="DejaVu Sans"/>
          <w:spacing w:val="1"/>
          <w:kern w:val="2"/>
          <w:sz w:val="24"/>
          <w:szCs w:val="24"/>
          <w:lang w:eastAsia="hi-IN" w:bidi="hi-IN"/>
        </w:rPr>
        <w:t>е</w:t>
      </w:r>
      <w:r w:rsidRPr="00722EDE">
        <w:rPr>
          <w:rFonts w:eastAsia="DejaVu Sans"/>
          <w:kern w:val="2"/>
          <w:sz w:val="24"/>
          <w:szCs w:val="24"/>
          <w:lang w:eastAsia="hi-IN" w:bidi="hi-IN"/>
        </w:rPr>
        <w:t>л</w:t>
      </w:r>
      <w:r w:rsidRPr="00722EDE">
        <w:rPr>
          <w:rFonts w:eastAsia="DejaVu Sans"/>
          <w:spacing w:val="1"/>
          <w:kern w:val="2"/>
          <w:sz w:val="24"/>
          <w:szCs w:val="24"/>
          <w:lang w:eastAsia="hi-IN" w:bidi="hi-IN"/>
        </w:rPr>
        <w:t>е</w:t>
      </w:r>
      <w:r w:rsidRPr="00722EDE">
        <w:rPr>
          <w:rFonts w:eastAsia="DejaVu Sans"/>
          <w:kern w:val="2"/>
          <w:sz w:val="24"/>
          <w:szCs w:val="24"/>
          <w:lang w:eastAsia="hi-IN" w:bidi="hi-IN"/>
        </w:rPr>
        <w:t>й</w:t>
      </w:r>
      <w:r w:rsidRPr="00722EDE">
        <w:rPr>
          <w:rFonts w:eastAsia="DejaVu Sans"/>
          <w:spacing w:val="8"/>
          <w:kern w:val="2"/>
          <w:sz w:val="24"/>
          <w:szCs w:val="24"/>
          <w:lang w:eastAsia="hi-IN" w:bidi="hi-IN"/>
        </w:rPr>
        <w:t xml:space="preserve"> </w:t>
      </w:r>
      <w:r w:rsidRPr="00722EDE">
        <w:rPr>
          <w:rFonts w:eastAsia="DejaVu Sans"/>
          <w:kern w:val="2"/>
          <w:sz w:val="24"/>
          <w:szCs w:val="24"/>
          <w:lang w:eastAsia="hi-IN" w:bidi="hi-IN"/>
        </w:rPr>
        <w:t>оц</w:t>
      </w:r>
      <w:r w:rsidRPr="00722EDE">
        <w:rPr>
          <w:rFonts w:eastAsia="DejaVu Sans"/>
          <w:spacing w:val="1"/>
          <w:kern w:val="2"/>
          <w:sz w:val="24"/>
          <w:szCs w:val="24"/>
          <w:lang w:eastAsia="hi-IN" w:bidi="hi-IN"/>
        </w:rPr>
        <w:t>е</w:t>
      </w:r>
      <w:r w:rsidRPr="00722EDE">
        <w:rPr>
          <w:rFonts w:eastAsia="DejaVu Sans"/>
          <w:spacing w:val="4"/>
          <w:kern w:val="2"/>
          <w:sz w:val="24"/>
          <w:szCs w:val="24"/>
          <w:lang w:eastAsia="hi-IN" w:bidi="hi-IN"/>
        </w:rPr>
        <w:t>н</w:t>
      </w:r>
      <w:r w:rsidRPr="00722EDE">
        <w:rPr>
          <w:rFonts w:eastAsia="DejaVu Sans"/>
          <w:spacing w:val="-1"/>
          <w:kern w:val="2"/>
          <w:sz w:val="24"/>
          <w:szCs w:val="24"/>
          <w:lang w:eastAsia="hi-IN" w:bidi="hi-IN"/>
        </w:rPr>
        <w:t>к</w:t>
      </w:r>
      <w:r w:rsidRPr="00722EDE">
        <w:rPr>
          <w:rFonts w:eastAsia="DejaVu Sans"/>
          <w:kern w:val="2"/>
          <w:sz w:val="24"/>
          <w:szCs w:val="24"/>
          <w:lang w:eastAsia="hi-IN" w:bidi="hi-IN"/>
        </w:rPr>
        <w:t>и</w:t>
      </w:r>
      <w:r w:rsidRPr="00722EDE">
        <w:rPr>
          <w:rFonts w:eastAsia="DejaVu Sans"/>
          <w:spacing w:val="14"/>
          <w:kern w:val="2"/>
          <w:sz w:val="24"/>
          <w:szCs w:val="24"/>
          <w:lang w:eastAsia="hi-IN" w:bidi="hi-IN"/>
        </w:rPr>
        <w:t xml:space="preserve"> </w:t>
      </w:r>
      <w:r w:rsidRPr="00722EDE">
        <w:rPr>
          <w:rFonts w:eastAsia="DejaVu Sans"/>
          <w:spacing w:val="1"/>
          <w:kern w:val="2"/>
          <w:sz w:val="24"/>
          <w:szCs w:val="24"/>
          <w:lang w:eastAsia="hi-IN" w:bidi="hi-IN"/>
        </w:rPr>
        <w:t>с</w:t>
      </w:r>
      <w:r w:rsidRPr="00722EDE">
        <w:rPr>
          <w:rFonts w:eastAsia="DejaVu Sans"/>
          <w:spacing w:val="2"/>
          <w:kern w:val="2"/>
          <w:sz w:val="24"/>
          <w:szCs w:val="24"/>
          <w:lang w:eastAsia="hi-IN" w:bidi="hi-IN"/>
        </w:rPr>
        <w:t>ф</w:t>
      </w:r>
      <w:r w:rsidRPr="00722EDE">
        <w:rPr>
          <w:rFonts w:eastAsia="DejaVu Sans"/>
          <w:kern w:val="2"/>
          <w:sz w:val="24"/>
          <w:szCs w:val="24"/>
          <w:lang w:eastAsia="hi-IN" w:bidi="hi-IN"/>
        </w:rPr>
        <w:t>ор</w:t>
      </w:r>
      <w:r w:rsidRPr="00722EDE">
        <w:rPr>
          <w:rFonts w:eastAsia="DejaVu Sans"/>
          <w:spacing w:val="1"/>
          <w:kern w:val="2"/>
          <w:sz w:val="24"/>
          <w:szCs w:val="24"/>
          <w:lang w:eastAsia="hi-IN" w:bidi="hi-IN"/>
        </w:rPr>
        <w:t>м</w:t>
      </w:r>
      <w:r w:rsidRPr="00722EDE">
        <w:rPr>
          <w:rFonts w:eastAsia="DejaVu Sans"/>
          <w:kern w:val="2"/>
          <w:sz w:val="24"/>
          <w:szCs w:val="24"/>
          <w:lang w:eastAsia="hi-IN" w:bidi="hi-IN"/>
        </w:rPr>
        <w:t>ир</w:t>
      </w:r>
      <w:r w:rsidRPr="00722EDE">
        <w:rPr>
          <w:rFonts w:eastAsia="DejaVu Sans"/>
          <w:spacing w:val="5"/>
          <w:kern w:val="2"/>
          <w:sz w:val="24"/>
          <w:szCs w:val="24"/>
          <w:lang w:eastAsia="hi-IN" w:bidi="hi-IN"/>
        </w:rPr>
        <w:t>о</w:t>
      </w:r>
      <w:r w:rsidRPr="00722EDE">
        <w:rPr>
          <w:rFonts w:eastAsia="DejaVu Sans"/>
          <w:spacing w:val="-2"/>
          <w:kern w:val="2"/>
          <w:sz w:val="24"/>
          <w:szCs w:val="24"/>
          <w:lang w:eastAsia="hi-IN" w:bidi="hi-IN"/>
        </w:rPr>
        <w:t>в</w:t>
      </w:r>
      <w:r w:rsidRPr="00722EDE">
        <w:rPr>
          <w:rFonts w:eastAsia="DejaVu Sans"/>
          <w:spacing w:val="1"/>
          <w:kern w:val="2"/>
          <w:sz w:val="24"/>
          <w:szCs w:val="24"/>
          <w:lang w:eastAsia="hi-IN" w:bidi="hi-IN"/>
        </w:rPr>
        <w:t>а</w:t>
      </w:r>
      <w:r w:rsidRPr="00722EDE">
        <w:rPr>
          <w:rFonts w:eastAsia="DejaVu Sans"/>
          <w:kern w:val="2"/>
          <w:sz w:val="24"/>
          <w:szCs w:val="24"/>
          <w:lang w:eastAsia="hi-IN" w:bidi="hi-IN"/>
        </w:rPr>
        <w:t>нно</w:t>
      </w:r>
      <w:r w:rsidRPr="00722EDE">
        <w:rPr>
          <w:rFonts w:eastAsia="DejaVu Sans"/>
          <w:spacing w:val="6"/>
          <w:kern w:val="2"/>
          <w:sz w:val="24"/>
          <w:szCs w:val="24"/>
          <w:lang w:eastAsia="hi-IN" w:bidi="hi-IN"/>
        </w:rPr>
        <w:t>с</w:t>
      </w:r>
      <w:r w:rsidRPr="00722EDE">
        <w:rPr>
          <w:rFonts w:eastAsia="DejaVu Sans"/>
          <w:spacing w:val="-1"/>
          <w:kern w:val="2"/>
          <w:sz w:val="24"/>
          <w:szCs w:val="24"/>
          <w:lang w:eastAsia="hi-IN" w:bidi="hi-IN"/>
        </w:rPr>
        <w:t>т</w:t>
      </w:r>
      <w:r w:rsidRPr="00722EDE">
        <w:rPr>
          <w:rFonts w:eastAsia="DejaVu Sans"/>
          <w:kern w:val="2"/>
          <w:sz w:val="24"/>
          <w:szCs w:val="24"/>
          <w:lang w:eastAsia="hi-IN" w:bidi="hi-IN"/>
        </w:rPr>
        <w:t>и планируемых результатов обучения)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7"/>
        <w:gridCol w:w="1886"/>
        <w:gridCol w:w="2007"/>
        <w:gridCol w:w="1765"/>
        <w:gridCol w:w="1886"/>
      </w:tblGrid>
      <w:tr w:rsidR="00722EDE" w:rsidRPr="00722EDE" w:rsidTr="004D30D7">
        <w:tc>
          <w:tcPr>
            <w:tcW w:w="2027" w:type="dxa"/>
            <w:vMerge w:val="restart"/>
            <w:tcBorders>
              <w:top w:val="single" w:sz="4" w:space="0" w:color="000000"/>
              <w:left w:val="single" w:sz="4" w:space="0" w:color="000000"/>
              <w:bottom w:val="single" w:sz="4" w:space="0" w:color="000000"/>
              <w:right w:val="single" w:sz="4" w:space="0" w:color="000000"/>
            </w:tcBorders>
            <w:vAlign w:val="center"/>
            <w:hideMark/>
          </w:tcPr>
          <w:p w:rsidR="00722EDE" w:rsidRPr="00722EDE" w:rsidRDefault="00722EDE" w:rsidP="00722EDE">
            <w:pPr>
              <w:widowControl w:val="0"/>
              <w:tabs>
                <w:tab w:val="left" w:pos="-2127"/>
              </w:tabs>
              <w:ind w:right="-20"/>
              <w:jc w:val="center"/>
              <w:rPr>
                <w:rFonts w:eastAsia="DejaVu Sans"/>
                <w:kern w:val="2"/>
                <w:sz w:val="24"/>
                <w:szCs w:val="24"/>
                <w:lang w:eastAsia="hi-IN" w:bidi="hi-IN"/>
              </w:rPr>
            </w:pPr>
            <w:r w:rsidRPr="00722EDE">
              <w:rPr>
                <w:rFonts w:eastAsia="DejaVu Sans"/>
                <w:spacing w:val="1"/>
                <w:kern w:val="2"/>
                <w:sz w:val="24"/>
                <w:szCs w:val="24"/>
                <w:lang w:eastAsia="hi-IN" w:bidi="hi-IN"/>
              </w:rPr>
              <w:t>П</w:t>
            </w:r>
            <w:r w:rsidRPr="00722EDE">
              <w:rPr>
                <w:rFonts w:eastAsia="DejaVu Sans"/>
                <w:spacing w:val="2"/>
                <w:kern w:val="2"/>
                <w:sz w:val="24"/>
                <w:szCs w:val="24"/>
                <w:lang w:eastAsia="hi-IN" w:bidi="hi-IN"/>
              </w:rPr>
              <w:t>л</w:t>
            </w:r>
            <w:r w:rsidRPr="00722EDE">
              <w:rPr>
                <w:rFonts w:eastAsia="DejaVu Sans"/>
                <w:kern w:val="2"/>
                <w:sz w:val="24"/>
                <w:szCs w:val="24"/>
                <w:lang w:eastAsia="hi-IN" w:bidi="hi-IN"/>
              </w:rPr>
              <w:t>а</w:t>
            </w:r>
            <w:r w:rsidRPr="00722EDE">
              <w:rPr>
                <w:rFonts w:eastAsia="DejaVu Sans"/>
                <w:spacing w:val="-1"/>
                <w:kern w:val="2"/>
                <w:sz w:val="24"/>
                <w:szCs w:val="24"/>
                <w:lang w:eastAsia="hi-IN" w:bidi="hi-IN"/>
              </w:rPr>
              <w:t>ни</w:t>
            </w:r>
            <w:r w:rsidRPr="00722EDE">
              <w:rPr>
                <w:rFonts w:eastAsia="DejaVu Sans"/>
                <w:spacing w:val="-2"/>
                <w:kern w:val="2"/>
                <w:sz w:val="24"/>
                <w:szCs w:val="24"/>
                <w:lang w:eastAsia="hi-IN" w:bidi="hi-IN"/>
              </w:rPr>
              <w:t>р</w:t>
            </w:r>
            <w:r w:rsidRPr="00722EDE">
              <w:rPr>
                <w:rFonts w:eastAsia="DejaVu Sans"/>
                <w:spacing w:val="-5"/>
                <w:kern w:val="2"/>
                <w:sz w:val="24"/>
                <w:szCs w:val="24"/>
                <w:lang w:eastAsia="hi-IN" w:bidi="hi-IN"/>
              </w:rPr>
              <w:t>у</w:t>
            </w:r>
            <w:r w:rsidRPr="00722EDE">
              <w:rPr>
                <w:rFonts w:eastAsia="DejaVu Sans"/>
                <w:spacing w:val="-3"/>
                <w:w w:val="101"/>
                <w:kern w:val="2"/>
                <w:sz w:val="24"/>
                <w:szCs w:val="24"/>
                <w:lang w:eastAsia="hi-IN" w:bidi="hi-IN"/>
              </w:rPr>
              <w:t>е</w:t>
            </w:r>
            <w:r w:rsidRPr="00722EDE">
              <w:rPr>
                <w:rFonts w:eastAsia="DejaVu Sans"/>
                <w:spacing w:val="2"/>
                <w:kern w:val="2"/>
                <w:sz w:val="24"/>
                <w:szCs w:val="24"/>
                <w:lang w:eastAsia="hi-IN" w:bidi="hi-IN"/>
              </w:rPr>
              <w:t>м</w:t>
            </w:r>
            <w:r w:rsidRPr="00722EDE">
              <w:rPr>
                <w:rFonts w:eastAsia="DejaVu Sans"/>
                <w:spacing w:val="-4"/>
                <w:kern w:val="2"/>
                <w:sz w:val="24"/>
                <w:szCs w:val="24"/>
                <w:lang w:eastAsia="hi-IN" w:bidi="hi-IN"/>
              </w:rPr>
              <w:t>ы</w:t>
            </w:r>
            <w:r w:rsidRPr="00722EDE">
              <w:rPr>
                <w:rFonts w:eastAsia="DejaVu Sans"/>
                <w:w w:val="101"/>
                <w:kern w:val="2"/>
                <w:sz w:val="24"/>
                <w:szCs w:val="24"/>
                <w:lang w:eastAsia="hi-IN" w:bidi="hi-IN"/>
              </w:rPr>
              <w:t>е</w:t>
            </w:r>
          </w:p>
          <w:p w:rsidR="00722EDE" w:rsidRPr="00722EDE" w:rsidRDefault="00722EDE" w:rsidP="00722EDE">
            <w:pPr>
              <w:widowControl w:val="0"/>
              <w:jc w:val="center"/>
              <w:rPr>
                <w:rFonts w:eastAsia="DejaVu Sans"/>
                <w:i/>
                <w:kern w:val="2"/>
                <w:sz w:val="24"/>
                <w:szCs w:val="24"/>
                <w:lang w:eastAsia="hi-IN" w:bidi="hi-IN"/>
              </w:rPr>
            </w:pPr>
            <w:r w:rsidRPr="00722EDE">
              <w:rPr>
                <w:rFonts w:eastAsia="DejaVu Sans"/>
                <w:spacing w:val="-2"/>
                <w:kern w:val="2"/>
                <w:sz w:val="24"/>
                <w:szCs w:val="24"/>
                <w:lang w:eastAsia="hi-IN" w:bidi="hi-IN"/>
              </w:rPr>
              <w:t>р</w:t>
            </w:r>
            <w:r w:rsidRPr="00722EDE">
              <w:rPr>
                <w:rFonts w:eastAsia="DejaVu Sans"/>
                <w:spacing w:val="2"/>
                <w:kern w:val="2"/>
                <w:sz w:val="24"/>
                <w:szCs w:val="24"/>
                <w:lang w:eastAsia="hi-IN" w:bidi="hi-IN"/>
              </w:rPr>
              <w:t>е</w:t>
            </w:r>
            <w:r w:rsidRPr="00722EDE">
              <w:rPr>
                <w:rFonts w:eastAsia="DejaVu Sans"/>
                <w:kern w:val="2"/>
                <w:sz w:val="24"/>
                <w:szCs w:val="24"/>
                <w:lang w:eastAsia="hi-IN" w:bidi="hi-IN"/>
              </w:rPr>
              <w:t>зу</w:t>
            </w:r>
            <w:r w:rsidRPr="00722EDE">
              <w:rPr>
                <w:rFonts w:eastAsia="DejaVu Sans"/>
                <w:spacing w:val="2"/>
                <w:kern w:val="2"/>
                <w:sz w:val="24"/>
                <w:szCs w:val="24"/>
                <w:lang w:eastAsia="hi-IN" w:bidi="hi-IN"/>
              </w:rPr>
              <w:t>л</w:t>
            </w:r>
            <w:r w:rsidRPr="00722EDE">
              <w:rPr>
                <w:rFonts w:eastAsia="DejaVu Sans"/>
                <w:spacing w:val="-6"/>
                <w:kern w:val="2"/>
                <w:sz w:val="24"/>
                <w:szCs w:val="24"/>
                <w:lang w:eastAsia="hi-IN" w:bidi="hi-IN"/>
              </w:rPr>
              <w:t>ь</w:t>
            </w:r>
            <w:r w:rsidRPr="00722EDE">
              <w:rPr>
                <w:rFonts w:eastAsia="DejaVu Sans"/>
                <w:spacing w:val="-3"/>
                <w:kern w:val="2"/>
                <w:sz w:val="24"/>
                <w:szCs w:val="24"/>
                <w:lang w:eastAsia="hi-IN" w:bidi="hi-IN"/>
              </w:rPr>
              <w:t>т</w:t>
            </w:r>
            <w:r w:rsidRPr="00722EDE">
              <w:rPr>
                <w:rFonts w:eastAsia="DejaVu Sans"/>
                <w:kern w:val="2"/>
                <w:sz w:val="24"/>
                <w:szCs w:val="24"/>
                <w:lang w:eastAsia="hi-IN" w:bidi="hi-IN"/>
              </w:rPr>
              <w:t>а</w:t>
            </w:r>
            <w:r w:rsidRPr="00722EDE">
              <w:rPr>
                <w:rFonts w:eastAsia="DejaVu Sans"/>
                <w:spacing w:val="-3"/>
                <w:kern w:val="2"/>
                <w:sz w:val="24"/>
                <w:szCs w:val="24"/>
                <w:lang w:eastAsia="hi-IN" w:bidi="hi-IN"/>
              </w:rPr>
              <w:t>т</w:t>
            </w:r>
            <w:r w:rsidRPr="00722EDE">
              <w:rPr>
                <w:rFonts w:eastAsia="DejaVu Sans"/>
                <w:kern w:val="2"/>
                <w:sz w:val="24"/>
                <w:szCs w:val="24"/>
                <w:lang w:eastAsia="hi-IN" w:bidi="hi-IN"/>
              </w:rPr>
              <w:t>ы</w:t>
            </w:r>
            <w:r w:rsidRPr="00722EDE">
              <w:rPr>
                <w:rFonts w:eastAsia="DejaVu Sans"/>
                <w:spacing w:val="5"/>
                <w:kern w:val="2"/>
                <w:sz w:val="24"/>
                <w:szCs w:val="24"/>
                <w:lang w:eastAsia="hi-IN" w:bidi="hi-IN"/>
              </w:rPr>
              <w:t xml:space="preserve"> </w:t>
            </w:r>
            <w:r w:rsidRPr="00722EDE">
              <w:rPr>
                <w:rFonts w:eastAsia="DejaVu Sans"/>
                <w:spacing w:val="-5"/>
                <w:kern w:val="2"/>
                <w:sz w:val="24"/>
                <w:szCs w:val="24"/>
                <w:lang w:eastAsia="hi-IN" w:bidi="hi-IN"/>
              </w:rPr>
              <w:lastRenderedPageBreak/>
              <w:t>об</w:t>
            </w:r>
            <w:r w:rsidRPr="00722EDE">
              <w:rPr>
                <w:rFonts w:eastAsia="DejaVu Sans"/>
                <w:kern w:val="2"/>
                <w:sz w:val="24"/>
                <w:szCs w:val="24"/>
                <w:lang w:eastAsia="hi-IN" w:bidi="hi-IN"/>
              </w:rPr>
              <w:t>у</w:t>
            </w:r>
            <w:r w:rsidRPr="00722EDE">
              <w:rPr>
                <w:rFonts w:eastAsia="DejaVu Sans"/>
                <w:spacing w:val="1"/>
                <w:kern w:val="2"/>
                <w:sz w:val="24"/>
                <w:szCs w:val="24"/>
                <w:lang w:eastAsia="hi-IN" w:bidi="hi-IN"/>
              </w:rPr>
              <w:t>ч</w:t>
            </w:r>
            <w:r w:rsidRPr="00722EDE">
              <w:rPr>
                <w:rFonts w:eastAsia="DejaVu Sans"/>
                <w:spacing w:val="2"/>
                <w:w w:val="101"/>
                <w:kern w:val="2"/>
                <w:sz w:val="24"/>
                <w:szCs w:val="24"/>
                <w:lang w:eastAsia="hi-IN" w:bidi="hi-IN"/>
              </w:rPr>
              <w:t>е</w:t>
            </w:r>
            <w:r w:rsidRPr="00722EDE">
              <w:rPr>
                <w:rFonts w:eastAsia="DejaVu Sans"/>
                <w:spacing w:val="-1"/>
                <w:kern w:val="2"/>
                <w:sz w:val="24"/>
                <w:szCs w:val="24"/>
                <w:lang w:eastAsia="hi-IN" w:bidi="hi-IN"/>
              </w:rPr>
              <w:t>ни</w:t>
            </w:r>
            <w:r w:rsidRPr="00722EDE">
              <w:rPr>
                <w:rFonts w:eastAsia="DejaVu Sans"/>
                <w:kern w:val="2"/>
                <w:sz w:val="24"/>
                <w:szCs w:val="24"/>
                <w:lang w:eastAsia="hi-IN" w:bidi="hi-IN"/>
              </w:rPr>
              <w:t>я</w:t>
            </w:r>
          </w:p>
        </w:tc>
        <w:tc>
          <w:tcPr>
            <w:tcW w:w="7544" w:type="dxa"/>
            <w:gridSpan w:val="4"/>
            <w:tcBorders>
              <w:top w:val="single" w:sz="4" w:space="0" w:color="000000"/>
              <w:left w:val="single" w:sz="4" w:space="0" w:color="000000"/>
              <w:bottom w:val="single" w:sz="4" w:space="0" w:color="000000"/>
              <w:right w:val="single" w:sz="4" w:space="0" w:color="000000"/>
            </w:tcBorders>
            <w:hideMark/>
          </w:tcPr>
          <w:p w:rsidR="00722EDE" w:rsidRPr="00722EDE" w:rsidRDefault="00722EDE" w:rsidP="00722EDE">
            <w:pPr>
              <w:widowControl w:val="0"/>
              <w:jc w:val="center"/>
              <w:rPr>
                <w:rFonts w:eastAsia="DejaVu Sans"/>
                <w:i/>
                <w:kern w:val="2"/>
                <w:sz w:val="24"/>
                <w:szCs w:val="24"/>
                <w:lang w:eastAsia="hi-IN" w:bidi="hi-IN"/>
              </w:rPr>
            </w:pPr>
            <w:r w:rsidRPr="00722EDE">
              <w:rPr>
                <w:rFonts w:eastAsia="DejaVu Sans"/>
                <w:i/>
                <w:spacing w:val="1"/>
                <w:kern w:val="2"/>
                <w:sz w:val="24"/>
                <w:szCs w:val="24"/>
                <w:lang w:eastAsia="hi-IN" w:bidi="hi-IN"/>
              </w:rPr>
              <w:lastRenderedPageBreak/>
              <w:t>П</w:t>
            </w:r>
            <w:r w:rsidRPr="00722EDE">
              <w:rPr>
                <w:rFonts w:eastAsia="DejaVu Sans"/>
                <w:i/>
                <w:spacing w:val="-5"/>
                <w:kern w:val="2"/>
                <w:sz w:val="24"/>
                <w:szCs w:val="24"/>
                <w:lang w:eastAsia="hi-IN" w:bidi="hi-IN"/>
              </w:rPr>
              <w:t>о</w:t>
            </w:r>
            <w:r w:rsidRPr="00722EDE">
              <w:rPr>
                <w:rFonts w:eastAsia="DejaVu Sans"/>
                <w:i/>
                <w:spacing w:val="-1"/>
                <w:kern w:val="2"/>
                <w:sz w:val="24"/>
                <w:szCs w:val="24"/>
                <w:lang w:eastAsia="hi-IN" w:bidi="hi-IN"/>
              </w:rPr>
              <w:t>к</w:t>
            </w:r>
            <w:r w:rsidRPr="00722EDE">
              <w:rPr>
                <w:rFonts w:eastAsia="DejaVu Sans"/>
                <w:i/>
                <w:kern w:val="2"/>
                <w:sz w:val="24"/>
                <w:szCs w:val="24"/>
                <w:lang w:eastAsia="hi-IN" w:bidi="hi-IN"/>
              </w:rPr>
              <w:t>аза</w:t>
            </w:r>
            <w:r w:rsidRPr="00722EDE">
              <w:rPr>
                <w:rFonts w:eastAsia="DejaVu Sans"/>
                <w:i/>
                <w:spacing w:val="-3"/>
                <w:kern w:val="2"/>
                <w:sz w:val="24"/>
                <w:szCs w:val="24"/>
                <w:lang w:eastAsia="hi-IN" w:bidi="hi-IN"/>
              </w:rPr>
              <w:t>т</w:t>
            </w:r>
            <w:r w:rsidRPr="00722EDE">
              <w:rPr>
                <w:rFonts w:eastAsia="DejaVu Sans"/>
                <w:i/>
                <w:spacing w:val="2"/>
                <w:kern w:val="2"/>
                <w:sz w:val="24"/>
                <w:szCs w:val="24"/>
                <w:lang w:eastAsia="hi-IN" w:bidi="hi-IN"/>
              </w:rPr>
              <w:t>ел</w:t>
            </w:r>
            <w:r w:rsidRPr="00722EDE">
              <w:rPr>
                <w:rFonts w:eastAsia="DejaVu Sans"/>
                <w:i/>
                <w:kern w:val="2"/>
                <w:sz w:val="24"/>
                <w:szCs w:val="24"/>
                <w:lang w:eastAsia="hi-IN" w:bidi="hi-IN"/>
              </w:rPr>
              <w:t>и</w:t>
            </w:r>
            <w:r w:rsidRPr="00722EDE">
              <w:rPr>
                <w:rFonts w:eastAsia="DejaVu Sans"/>
                <w:i/>
                <w:spacing w:val="-2"/>
                <w:kern w:val="2"/>
                <w:sz w:val="24"/>
                <w:szCs w:val="24"/>
                <w:lang w:eastAsia="hi-IN" w:bidi="hi-IN"/>
              </w:rPr>
              <w:t xml:space="preserve"> </w:t>
            </w:r>
            <w:r w:rsidRPr="00722EDE">
              <w:rPr>
                <w:rFonts w:eastAsia="DejaVu Sans"/>
                <w:i/>
                <w:spacing w:val="-5"/>
                <w:kern w:val="2"/>
                <w:sz w:val="24"/>
                <w:szCs w:val="24"/>
                <w:lang w:eastAsia="hi-IN" w:bidi="hi-IN"/>
              </w:rPr>
              <w:t>о</w:t>
            </w:r>
            <w:r w:rsidRPr="00722EDE">
              <w:rPr>
                <w:rFonts w:eastAsia="DejaVu Sans"/>
                <w:i/>
                <w:spacing w:val="-1"/>
                <w:kern w:val="2"/>
                <w:sz w:val="24"/>
                <w:szCs w:val="24"/>
                <w:lang w:eastAsia="hi-IN" w:bidi="hi-IN"/>
              </w:rPr>
              <w:t>ц</w:t>
            </w:r>
            <w:r w:rsidRPr="00722EDE">
              <w:rPr>
                <w:rFonts w:eastAsia="DejaVu Sans"/>
                <w:i/>
                <w:spacing w:val="2"/>
                <w:w w:val="101"/>
                <w:kern w:val="2"/>
                <w:sz w:val="24"/>
                <w:szCs w:val="24"/>
                <w:lang w:eastAsia="hi-IN" w:bidi="hi-IN"/>
              </w:rPr>
              <w:t>е</w:t>
            </w:r>
            <w:r w:rsidRPr="00722EDE">
              <w:rPr>
                <w:rFonts w:eastAsia="DejaVu Sans"/>
                <w:i/>
                <w:spacing w:val="-1"/>
                <w:kern w:val="2"/>
                <w:sz w:val="24"/>
                <w:szCs w:val="24"/>
                <w:lang w:eastAsia="hi-IN" w:bidi="hi-IN"/>
              </w:rPr>
              <w:t>ни</w:t>
            </w:r>
            <w:r w:rsidRPr="00722EDE">
              <w:rPr>
                <w:rFonts w:eastAsia="DejaVu Sans"/>
                <w:i/>
                <w:spacing w:val="1"/>
                <w:kern w:val="2"/>
                <w:sz w:val="24"/>
                <w:szCs w:val="24"/>
                <w:lang w:eastAsia="hi-IN" w:bidi="hi-IN"/>
              </w:rPr>
              <w:t>в</w:t>
            </w:r>
            <w:r w:rsidRPr="00722EDE">
              <w:rPr>
                <w:rFonts w:eastAsia="DejaVu Sans"/>
                <w:i/>
                <w:kern w:val="2"/>
                <w:sz w:val="24"/>
                <w:szCs w:val="24"/>
                <w:lang w:eastAsia="hi-IN" w:bidi="hi-IN"/>
              </w:rPr>
              <w:t>а</w:t>
            </w:r>
            <w:r w:rsidRPr="00722EDE">
              <w:rPr>
                <w:rFonts w:eastAsia="DejaVu Sans"/>
                <w:i/>
                <w:spacing w:val="-1"/>
                <w:kern w:val="2"/>
                <w:sz w:val="24"/>
                <w:szCs w:val="24"/>
                <w:lang w:eastAsia="hi-IN" w:bidi="hi-IN"/>
              </w:rPr>
              <w:t>ни</w:t>
            </w:r>
            <w:r w:rsidRPr="00722EDE">
              <w:rPr>
                <w:rFonts w:eastAsia="DejaVu Sans"/>
                <w:i/>
                <w:kern w:val="2"/>
                <w:sz w:val="24"/>
                <w:szCs w:val="24"/>
                <w:lang w:eastAsia="hi-IN" w:bidi="hi-IN"/>
              </w:rPr>
              <w:t>я, балл</w:t>
            </w:r>
          </w:p>
        </w:tc>
      </w:tr>
      <w:tr w:rsidR="00722EDE" w:rsidRPr="00722EDE" w:rsidTr="004D30D7">
        <w:tc>
          <w:tcPr>
            <w:tcW w:w="2027" w:type="dxa"/>
            <w:vMerge/>
            <w:tcBorders>
              <w:top w:val="single" w:sz="4" w:space="0" w:color="000000"/>
              <w:left w:val="single" w:sz="4" w:space="0" w:color="000000"/>
              <w:bottom w:val="single" w:sz="4" w:space="0" w:color="000000"/>
              <w:right w:val="single" w:sz="4" w:space="0" w:color="000000"/>
            </w:tcBorders>
            <w:vAlign w:val="center"/>
            <w:hideMark/>
          </w:tcPr>
          <w:p w:rsidR="00722EDE" w:rsidRPr="00722EDE" w:rsidRDefault="00722EDE" w:rsidP="00722EDE">
            <w:pPr>
              <w:suppressAutoHyphens w:val="0"/>
              <w:rPr>
                <w:rFonts w:eastAsia="DejaVu Sans"/>
                <w:i/>
                <w:kern w:val="2"/>
                <w:sz w:val="24"/>
                <w:szCs w:val="24"/>
                <w:lang w:eastAsia="hi-IN" w:bidi="hi-IN"/>
              </w:rPr>
            </w:pPr>
          </w:p>
        </w:tc>
        <w:tc>
          <w:tcPr>
            <w:tcW w:w="1886" w:type="dxa"/>
            <w:tcBorders>
              <w:top w:val="single" w:sz="4" w:space="0" w:color="000000"/>
              <w:left w:val="single" w:sz="4" w:space="0" w:color="000000"/>
              <w:bottom w:val="single" w:sz="4" w:space="0" w:color="000000"/>
              <w:right w:val="single" w:sz="4" w:space="0" w:color="000000"/>
            </w:tcBorders>
            <w:vAlign w:val="center"/>
            <w:hideMark/>
          </w:tcPr>
          <w:p w:rsidR="00722EDE" w:rsidRPr="00722EDE" w:rsidRDefault="00722EDE" w:rsidP="00722EDE">
            <w:pPr>
              <w:widowControl w:val="0"/>
              <w:ind w:right="72"/>
              <w:jc w:val="center"/>
              <w:rPr>
                <w:rFonts w:eastAsia="DejaVu Sans"/>
                <w:i/>
                <w:kern w:val="2"/>
                <w:sz w:val="24"/>
                <w:szCs w:val="24"/>
                <w:lang w:eastAsia="hi-IN" w:bidi="hi-IN"/>
              </w:rPr>
            </w:pPr>
            <w:r w:rsidRPr="00722EDE">
              <w:rPr>
                <w:rFonts w:eastAsia="DejaVu Sans"/>
                <w:i/>
                <w:kern w:val="2"/>
                <w:sz w:val="24"/>
                <w:szCs w:val="24"/>
                <w:lang w:eastAsia="hi-IN" w:bidi="hi-IN"/>
              </w:rPr>
              <w:t>2</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722EDE" w:rsidRPr="00722EDE" w:rsidRDefault="00722EDE" w:rsidP="00722EDE">
            <w:pPr>
              <w:widowControl w:val="0"/>
              <w:ind w:right="72"/>
              <w:jc w:val="center"/>
              <w:rPr>
                <w:rFonts w:eastAsia="DejaVu Sans"/>
                <w:i/>
                <w:kern w:val="2"/>
                <w:sz w:val="24"/>
                <w:szCs w:val="24"/>
                <w:lang w:eastAsia="hi-IN" w:bidi="hi-IN"/>
              </w:rPr>
            </w:pPr>
            <w:r w:rsidRPr="00722EDE">
              <w:rPr>
                <w:rFonts w:eastAsia="DejaVu Sans"/>
                <w:i/>
                <w:kern w:val="2"/>
                <w:sz w:val="24"/>
                <w:szCs w:val="24"/>
                <w:lang w:eastAsia="hi-IN" w:bidi="hi-IN"/>
              </w:rPr>
              <w:t>3</w:t>
            </w:r>
          </w:p>
        </w:tc>
        <w:tc>
          <w:tcPr>
            <w:tcW w:w="1765" w:type="dxa"/>
            <w:tcBorders>
              <w:top w:val="single" w:sz="4" w:space="0" w:color="000000"/>
              <w:left w:val="single" w:sz="4" w:space="0" w:color="000000"/>
              <w:bottom w:val="single" w:sz="4" w:space="0" w:color="000000"/>
              <w:right w:val="single" w:sz="4" w:space="0" w:color="000000"/>
            </w:tcBorders>
            <w:vAlign w:val="center"/>
            <w:hideMark/>
          </w:tcPr>
          <w:p w:rsidR="00722EDE" w:rsidRPr="00722EDE" w:rsidRDefault="00722EDE" w:rsidP="00722EDE">
            <w:pPr>
              <w:widowControl w:val="0"/>
              <w:ind w:right="72"/>
              <w:jc w:val="center"/>
              <w:rPr>
                <w:rFonts w:eastAsia="DejaVu Sans"/>
                <w:i/>
                <w:kern w:val="2"/>
                <w:sz w:val="24"/>
                <w:szCs w:val="24"/>
                <w:lang w:eastAsia="hi-IN" w:bidi="hi-IN"/>
              </w:rPr>
            </w:pPr>
            <w:r w:rsidRPr="00722EDE">
              <w:rPr>
                <w:rFonts w:eastAsia="DejaVu Sans"/>
                <w:i/>
                <w:kern w:val="2"/>
                <w:sz w:val="24"/>
                <w:szCs w:val="24"/>
                <w:lang w:eastAsia="hi-IN" w:bidi="hi-IN"/>
              </w:rPr>
              <w:t>4</w:t>
            </w:r>
          </w:p>
        </w:tc>
        <w:tc>
          <w:tcPr>
            <w:tcW w:w="1886" w:type="dxa"/>
            <w:tcBorders>
              <w:top w:val="single" w:sz="4" w:space="0" w:color="000000"/>
              <w:left w:val="single" w:sz="4" w:space="0" w:color="000000"/>
              <w:bottom w:val="single" w:sz="4" w:space="0" w:color="000000"/>
              <w:right w:val="single" w:sz="4" w:space="0" w:color="000000"/>
            </w:tcBorders>
            <w:vAlign w:val="center"/>
            <w:hideMark/>
          </w:tcPr>
          <w:p w:rsidR="00722EDE" w:rsidRPr="00722EDE" w:rsidRDefault="00722EDE" w:rsidP="00722EDE">
            <w:pPr>
              <w:widowControl w:val="0"/>
              <w:ind w:right="72"/>
              <w:jc w:val="center"/>
              <w:rPr>
                <w:rFonts w:eastAsia="DejaVu Sans"/>
                <w:i/>
                <w:kern w:val="2"/>
                <w:sz w:val="24"/>
                <w:szCs w:val="24"/>
                <w:lang w:eastAsia="hi-IN" w:bidi="hi-IN"/>
              </w:rPr>
            </w:pPr>
            <w:r w:rsidRPr="00722EDE">
              <w:rPr>
                <w:rFonts w:eastAsia="DejaVu Sans"/>
                <w:i/>
                <w:kern w:val="2"/>
                <w:sz w:val="24"/>
                <w:szCs w:val="24"/>
                <w:lang w:eastAsia="hi-IN" w:bidi="hi-IN"/>
              </w:rPr>
              <w:t>5</w:t>
            </w:r>
          </w:p>
        </w:tc>
      </w:tr>
      <w:tr w:rsidR="00722EDE" w:rsidRPr="00722EDE" w:rsidTr="004D30D7">
        <w:trPr>
          <w:trHeight w:val="1690"/>
        </w:trPr>
        <w:tc>
          <w:tcPr>
            <w:tcW w:w="2027" w:type="dxa"/>
            <w:tcBorders>
              <w:top w:val="single" w:sz="4" w:space="0" w:color="000000"/>
              <w:left w:val="single" w:sz="4" w:space="0" w:color="000000"/>
              <w:bottom w:val="single" w:sz="4" w:space="0" w:color="000000"/>
              <w:right w:val="single" w:sz="4" w:space="0" w:color="000000"/>
            </w:tcBorders>
          </w:tcPr>
          <w:p w:rsidR="00722EDE" w:rsidRPr="00722EDE" w:rsidRDefault="00722EDE" w:rsidP="00722EDE">
            <w:pPr>
              <w:widowControl w:val="0"/>
              <w:tabs>
                <w:tab w:val="left" w:pos="-2127"/>
              </w:tabs>
              <w:ind w:left="-57" w:right="-57"/>
              <w:rPr>
                <w:rFonts w:eastAsia="DejaVu Sans"/>
                <w:kern w:val="2"/>
                <w:sz w:val="18"/>
                <w:szCs w:val="18"/>
                <w:lang w:eastAsia="hi-IN" w:bidi="hi-IN"/>
              </w:rPr>
            </w:pPr>
            <w:r w:rsidRPr="00722EDE">
              <w:rPr>
                <w:rFonts w:eastAsia="DejaVu Sans"/>
                <w:kern w:val="2"/>
                <w:sz w:val="18"/>
                <w:szCs w:val="18"/>
                <w:lang w:eastAsia="hi-IN" w:bidi="hi-IN"/>
              </w:rPr>
              <w:lastRenderedPageBreak/>
              <w:t>Знает закономерности формирования речи в норме, при её недоразвитии, специфику коррекционно-развивающего образовательного и воспитательного процессов, основные коррекционно-образовательные программы</w:t>
            </w:r>
          </w:p>
        </w:tc>
        <w:tc>
          <w:tcPr>
            <w:tcW w:w="1886" w:type="dxa"/>
            <w:tcBorders>
              <w:top w:val="single" w:sz="4" w:space="0" w:color="000000"/>
              <w:left w:val="single" w:sz="4" w:space="0" w:color="000000"/>
              <w:bottom w:val="single" w:sz="4" w:space="0" w:color="000000"/>
              <w:right w:val="single" w:sz="4" w:space="0" w:color="000000"/>
            </w:tcBorders>
          </w:tcPr>
          <w:p w:rsidR="00722EDE" w:rsidRPr="00722EDE" w:rsidRDefault="00722EDE" w:rsidP="00722EDE">
            <w:pPr>
              <w:widowControl w:val="0"/>
              <w:tabs>
                <w:tab w:val="left" w:pos="-2127"/>
              </w:tabs>
              <w:ind w:left="-57" w:right="-57"/>
              <w:rPr>
                <w:rFonts w:eastAsia="DejaVu Sans"/>
                <w:kern w:val="2"/>
                <w:sz w:val="18"/>
                <w:szCs w:val="18"/>
                <w:lang w:eastAsia="hi-IN" w:bidi="hi-IN"/>
              </w:rPr>
            </w:pPr>
            <w:r w:rsidRPr="00722EDE">
              <w:rPr>
                <w:rFonts w:eastAsia="DejaVu Sans"/>
                <w:kern w:val="2"/>
                <w:sz w:val="18"/>
                <w:szCs w:val="18"/>
                <w:lang w:eastAsia="hi-IN" w:bidi="hi-IN"/>
              </w:rPr>
              <w:t>Знает  фрагментарно закономерности формирования речи в норме, при её недоразвитии, специфику коррекционно-развивающего образовательного и воспитательного процессов, основные коррекционно-образовательные программы</w:t>
            </w:r>
          </w:p>
        </w:tc>
        <w:tc>
          <w:tcPr>
            <w:tcW w:w="2007" w:type="dxa"/>
            <w:tcBorders>
              <w:top w:val="single" w:sz="4" w:space="0" w:color="000000"/>
              <w:left w:val="single" w:sz="4" w:space="0" w:color="000000"/>
              <w:bottom w:val="single" w:sz="4" w:space="0" w:color="000000"/>
              <w:right w:val="single" w:sz="4" w:space="0" w:color="000000"/>
            </w:tcBorders>
          </w:tcPr>
          <w:p w:rsidR="00722EDE" w:rsidRPr="00722EDE" w:rsidRDefault="00722EDE" w:rsidP="00722EDE">
            <w:pPr>
              <w:widowControl w:val="0"/>
              <w:tabs>
                <w:tab w:val="left" w:pos="-2127"/>
              </w:tabs>
              <w:ind w:left="-57" w:right="-57"/>
              <w:rPr>
                <w:rFonts w:eastAsia="DejaVu Sans"/>
                <w:kern w:val="2"/>
                <w:sz w:val="18"/>
                <w:szCs w:val="18"/>
                <w:lang w:eastAsia="hi-IN" w:bidi="hi-IN"/>
              </w:rPr>
            </w:pPr>
            <w:r w:rsidRPr="00722EDE">
              <w:rPr>
                <w:rFonts w:eastAsia="DejaVu Sans"/>
                <w:kern w:val="2"/>
                <w:sz w:val="18"/>
                <w:szCs w:val="18"/>
                <w:lang w:eastAsia="hi-IN" w:bidi="hi-IN"/>
              </w:rPr>
              <w:t>Знает закономерности формирования речи в норме, при её недоразвитии, но испытывает сложности в изучении специфики коррекционно-развивающего образовательного и воспитательного процессов, основных коррекционно-образовательные программы</w:t>
            </w:r>
          </w:p>
        </w:tc>
        <w:tc>
          <w:tcPr>
            <w:tcW w:w="1765" w:type="dxa"/>
            <w:tcBorders>
              <w:top w:val="single" w:sz="4" w:space="0" w:color="000000"/>
              <w:left w:val="single" w:sz="4" w:space="0" w:color="000000"/>
              <w:bottom w:val="single" w:sz="4" w:space="0" w:color="000000"/>
              <w:right w:val="single" w:sz="4" w:space="0" w:color="000000"/>
            </w:tcBorders>
          </w:tcPr>
          <w:p w:rsidR="00722EDE" w:rsidRPr="00722EDE" w:rsidRDefault="00722EDE" w:rsidP="00722EDE">
            <w:pPr>
              <w:widowControl w:val="0"/>
              <w:tabs>
                <w:tab w:val="left" w:pos="-2127"/>
              </w:tabs>
              <w:ind w:left="-57" w:right="-57"/>
              <w:rPr>
                <w:rFonts w:eastAsia="DejaVu Sans"/>
                <w:kern w:val="2"/>
                <w:sz w:val="18"/>
                <w:szCs w:val="18"/>
                <w:lang w:eastAsia="hi-IN" w:bidi="hi-IN"/>
              </w:rPr>
            </w:pPr>
            <w:r w:rsidRPr="00722EDE">
              <w:rPr>
                <w:rFonts w:eastAsia="DejaVu Sans"/>
                <w:kern w:val="2"/>
                <w:sz w:val="18"/>
                <w:szCs w:val="18"/>
                <w:lang w:eastAsia="hi-IN" w:bidi="hi-IN"/>
              </w:rPr>
              <w:t>Знает закономерности формирования речи в норме, при её недоразвитии, специфику коррекционно-развивающего образовательного и воспитательного процессов, основные коррекционно-образовательные программы</w:t>
            </w:r>
          </w:p>
        </w:tc>
        <w:tc>
          <w:tcPr>
            <w:tcW w:w="1886" w:type="dxa"/>
            <w:tcBorders>
              <w:top w:val="single" w:sz="4" w:space="0" w:color="000000"/>
              <w:left w:val="single" w:sz="4" w:space="0" w:color="000000"/>
              <w:bottom w:val="single" w:sz="4" w:space="0" w:color="000000"/>
              <w:right w:val="single" w:sz="4" w:space="0" w:color="000000"/>
            </w:tcBorders>
          </w:tcPr>
          <w:p w:rsidR="00722EDE" w:rsidRPr="00722EDE" w:rsidRDefault="00722EDE" w:rsidP="00722EDE">
            <w:pPr>
              <w:widowControl w:val="0"/>
              <w:tabs>
                <w:tab w:val="left" w:pos="-2127"/>
              </w:tabs>
              <w:ind w:left="-57" w:right="-57"/>
              <w:rPr>
                <w:rFonts w:eastAsia="DejaVu Sans"/>
                <w:kern w:val="2"/>
                <w:sz w:val="18"/>
                <w:szCs w:val="18"/>
                <w:lang w:eastAsia="hi-IN" w:bidi="hi-IN"/>
              </w:rPr>
            </w:pPr>
            <w:r w:rsidRPr="00722EDE">
              <w:rPr>
                <w:rFonts w:eastAsia="DejaVu Sans"/>
                <w:kern w:val="2"/>
                <w:sz w:val="18"/>
                <w:szCs w:val="18"/>
                <w:lang w:eastAsia="hi-IN" w:bidi="hi-IN"/>
              </w:rPr>
              <w:t>Знает закономерности формирования речи в норме, при её недоразвитии, специфику коррекционно-развивающего образовательного и воспитательного процессов, основные коррекционно-образовательные программы</w:t>
            </w:r>
          </w:p>
        </w:tc>
      </w:tr>
      <w:tr w:rsidR="00722EDE" w:rsidRPr="00722EDE" w:rsidTr="004D30D7">
        <w:tc>
          <w:tcPr>
            <w:tcW w:w="2027" w:type="dxa"/>
            <w:tcBorders>
              <w:top w:val="single" w:sz="4" w:space="0" w:color="000000"/>
              <w:left w:val="single" w:sz="4" w:space="0" w:color="000000"/>
              <w:bottom w:val="single" w:sz="4" w:space="0" w:color="000000"/>
              <w:right w:val="single" w:sz="4" w:space="0" w:color="000000"/>
            </w:tcBorders>
          </w:tcPr>
          <w:p w:rsidR="00722EDE" w:rsidRPr="00722EDE" w:rsidRDefault="00722EDE" w:rsidP="00722EDE">
            <w:pPr>
              <w:widowControl w:val="0"/>
              <w:tabs>
                <w:tab w:val="left" w:pos="-2127"/>
              </w:tabs>
              <w:ind w:left="-57" w:right="-57"/>
              <w:rPr>
                <w:rFonts w:eastAsia="DejaVu Sans"/>
                <w:color w:val="000000"/>
                <w:kern w:val="2"/>
                <w:sz w:val="18"/>
                <w:szCs w:val="18"/>
                <w:lang w:eastAsia="hi-IN" w:bidi="hi-IN"/>
              </w:rPr>
            </w:pPr>
            <w:r w:rsidRPr="00722EDE">
              <w:rPr>
                <w:rFonts w:eastAsia="DejaVu Sans"/>
                <w:color w:val="000000"/>
                <w:kern w:val="2"/>
                <w:sz w:val="18"/>
                <w:szCs w:val="18"/>
                <w:lang w:eastAsia="hi-IN" w:bidi="hi-IN"/>
              </w:rPr>
              <w:t>Умеет выбирать коррекционно-образовательную программу в соответствии с речевым нарушением, использовать современные научно обоснованные и наиболее адекватные приёмы, методы и средства обучения и воспитания с учётом индивидуальных особенностей</w:t>
            </w:r>
          </w:p>
        </w:tc>
        <w:tc>
          <w:tcPr>
            <w:tcW w:w="1886" w:type="dxa"/>
            <w:tcBorders>
              <w:top w:val="single" w:sz="4" w:space="0" w:color="000000"/>
              <w:left w:val="single" w:sz="4" w:space="0" w:color="000000"/>
              <w:bottom w:val="single" w:sz="4" w:space="0" w:color="000000"/>
              <w:right w:val="single" w:sz="4" w:space="0" w:color="000000"/>
            </w:tcBorders>
          </w:tcPr>
          <w:p w:rsidR="00722EDE" w:rsidRPr="00722EDE" w:rsidRDefault="00722EDE" w:rsidP="00722EDE">
            <w:pPr>
              <w:widowControl w:val="0"/>
              <w:tabs>
                <w:tab w:val="left" w:pos="-2127"/>
              </w:tabs>
              <w:ind w:left="-57" w:right="-57"/>
              <w:rPr>
                <w:rFonts w:eastAsia="DejaVu Sans"/>
                <w:color w:val="000000"/>
                <w:kern w:val="2"/>
                <w:sz w:val="18"/>
                <w:szCs w:val="18"/>
                <w:lang w:eastAsia="hi-IN" w:bidi="hi-IN"/>
              </w:rPr>
            </w:pPr>
            <w:r w:rsidRPr="00722EDE">
              <w:rPr>
                <w:rFonts w:eastAsia="DejaVu Sans"/>
                <w:color w:val="000000"/>
                <w:kern w:val="2"/>
                <w:sz w:val="18"/>
                <w:szCs w:val="18"/>
                <w:lang w:eastAsia="hi-IN" w:bidi="hi-IN"/>
              </w:rPr>
              <w:t>Умеет  фрагментарно выбирать коррекционно-образовательную программу в соответствии с речевым нарушением, использовать современные научно обоснованные и наиболее адекватные приёмы, методы и средства обучения и воспитания с учётом индивидуальных особенностей</w:t>
            </w:r>
          </w:p>
        </w:tc>
        <w:tc>
          <w:tcPr>
            <w:tcW w:w="2007" w:type="dxa"/>
            <w:tcBorders>
              <w:top w:val="single" w:sz="4" w:space="0" w:color="000000"/>
              <w:left w:val="single" w:sz="4" w:space="0" w:color="000000"/>
              <w:bottom w:val="single" w:sz="4" w:space="0" w:color="000000"/>
              <w:right w:val="single" w:sz="4" w:space="0" w:color="000000"/>
            </w:tcBorders>
          </w:tcPr>
          <w:p w:rsidR="00722EDE" w:rsidRPr="00722EDE" w:rsidRDefault="00722EDE" w:rsidP="00722EDE">
            <w:pPr>
              <w:widowControl w:val="0"/>
              <w:tabs>
                <w:tab w:val="left" w:pos="-2127"/>
              </w:tabs>
              <w:ind w:left="-57" w:right="-57"/>
              <w:rPr>
                <w:rFonts w:eastAsia="DejaVu Sans"/>
                <w:color w:val="000000"/>
                <w:kern w:val="2"/>
                <w:sz w:val="18"/>
                <w:szCs w:val="18"/>
                <w:lang w:eastAsia="hi-IN" w:bidi="hi-IN"/>
              </w:rPr>
            </w:pPr>
            <w:r w:rsidRPr="00722EDE">
              <w:rPr>
                <w:rFonts w:eastAsia="DejaVu Sans"/>
                <w:color w:val="000000"/>
                <w:kern w:val="2"/>
                <w:sz w:val="18"/>
                <w:szCs w:val="18"/>
                <w:lang w:eastAsia="hi-IN" w:bidi="hi-IN"/>
              </w:rPr>
              <w:t>Умеет с ошибками использовать современные научно обоснованные и наиболее адекватные приёмы, методы и средства обучения и воспитания с учётом индивидуальных особенностей</w:t>
            </w:r>
          </w:p>
        </w:tc>
        <w:tc>
          <w:tcPr>
            <w:tcW w:w="1765" w:type="dxa"/>
            <w:tcBorders>
              <w:top w:val="single" w:sz="4" w:space="0" w:color="000000"/>
              <w:left w:val="single" w:sz="4" w:space="0" w:color="000000"/>
              <w:bottom w:val="single" w:sz="4" w:space="0" w:color="000000"/>
              <w:right w:val="single" w:sz="4" w:space="0" w:color="000000"/>
            </w:tcBorders>
          </w:tcPr>
          <w:p w:rsidR="00722EDE" w:rsidRPr="00722EDE" w:rsidRDefault="00722EDE" w:rsidP="00722EDE">
            <w:pPr>
              <w:widowControl w:val="0"/>
              <w:tabs>
                <w:tab w:val="left" w:pos="-2127"/>
              </w:tabs>
              <w:ind w:left="-57" w:right="-57"/>
              <w:rPr>
                <w:rFonts w:eastAsia="DejaVu Sans"/>
                <w:color w:val="000000"/>
                <w:kern w:val="2"/>
                <w:sz w:val="18"/>
                <w:szCs w:val="18"/>
                <w:lang w:eastAsia="hi-IN" w:bidi="hi-IN"/>
              </w:rPr>
            </w:pPr>
            <w:r w:rsidRPr="00722EDE">
              <w:rPr>
                <w:rFonts w:eastAsia="DejaVu Sans"/>
                <w:color w:val="000000"/>
                <w:kern w:val="2"/>
                <w:sz w:val="18"/>
                <w:szCs w:val="18"/>
                <w:lang w:eastAsia="hi-IN" w:bidi="hi-IN"/>
              </w:rPr>
              <w:t>Умеет выбирать коррекционно-образовательную программу в соответствии с речевым нарушением, использовать современные научно обоснованные и наиболее адекватные приёмы, методы и средства обучения и воспитания с учётом индивидуальных особенностей, но допускает  незначительные ошибки</w:t>
            </w:r>
          </w:p>
        </w:tc>
        <w:tc>
          <w:tcPr>
            <w:tcW w:w="1886" w:type="dxa"/>
            <w:tcBorders>
              <w:top w:val="single" w:sz="4" w:space="0" w:color="000000"/>
              <w:left w:val="single" w:sz="4" w:space="0" w:color="000000"/>
              <w:bottom w:val="single" w:sz="4" w:space="0" w:color="000000"/>
              <w:right w:val="single" w:sz="4" w:space="0" w:color="000000"/>
            </w:tcBorders>
          </w:tcPr>
          <w:p w:rsidR="00722EDE" w:rsidRPr="00722EDE" w:rsidRDefault="00722EDE" w:rsidP="00722EDE">
            <w:pPr>
              <w:widowControl w:val="0"/>
              <w:tabs>
                <w:tab w:val="left" w:pos="-2127"/>
              </w:tabs>
              <w:ind w:left="-57" w:right="-57"/>
              <w:rPr>
                <w:rFonts w:eastAsia="DejaVu Sans"/>
                <w:color w:val="000000"/>
                <w:kern w:val="2"/>
                <w:sz w:val="18"/>
                <w:szCs w:val="18"/>
                <w:lang w:eastAsia="hi-IN" w:bidi="hi-IN"/>
              </w:rPr>
            </w:pPr>
            <w:r w:rsidRPr="00722EDE">
              <w:rPr>
                <w:rFonts w:eastAsia="DejaVu Sans"/>
                <w:color w:val="000000"/>
                <w:kern w:val="2"/>
                <w:sz w:val="18"/>
                <w:szCs w:val="18"/>
                <w:lang w:eastAsia="hi-IN" w:bidi="hi-IN"/>
              </w:rPr>
              <w:t>Умеет выбирать коррекционно-образовательную программу в соответствии с речевым нарушением, использовать современные научно обоснованные и наиболее адекватные приёмы, методы и средства обучения и воспитания с учётом индивидуальных особенностей</w:t>
            </w:r>
          </w:p>
        </w:tc>
      </w:tr>
      <w:tr w:rsidR="00722EDE" w:rsidRPr="00722EDE" w:rsidTr="004D30D7">
        <w:tc>
          <w:tcPr>
            <w:tcW w:w="2027" w:type="dxa"/>
            <w:tcBorders>
              <w:top w:val="single" w:sz="4" w:space="0" w:color="000000"/>
              <w:left w:val="single" w:sz="4" w:space="0" w:color="000000"/>
              <w:bottom w:val="single" w:sz="4" w:space="0" w:color="000000"/>
              <w:right w:val="single" w:sz="4" w:space="0" w:color="000000"/>
            </w:tcBorders>
          </w:tcPr>
          <w:p w:rsidR="00722EDE" w:rsidRPr="00722EDE" w:rsidRDefault="00722EDE" w:rsidP="00722EDE">
            <w:pPr>
              <w:widowControl w:val="0"/>
              <w:tabs>
                <w:tab w:val="left" w:pos="-2127"/>
              </w:tabs>
              <w:ind w:left="-57" w:right="-57"/>
              <w:rPr>
                <w:rFonts w:eastAsia="DejaVu Sans"/>
                <w:kern w:val="2"/>
                <w:sz w:val="18"/>
                <w:szCs w:val="18"/>
                <w:lang w:eastAsia="hi-IN" w:bidi="hi-IN"/>
              </w:rPr>
            </w:pPr>
            <w:r w:rsidRPr="00722EDE">
              <w:rPr>
                <w:rFonts w:eastAsia="DejaVu Sans"/>
                <w:kern w:val="2"/>
                <w:sz w:val="18"/>
                <w:szCs w:val="18"/>
                <w:lang w:eastAsia="hi-IN" w:bidi="hi-IN"/>
              </w:rPr>
              <w:t>Владеет навыками реализации коррекционно-образовательных программ в специальных учреждениях для детей с нарушениями речи, личностно ориентированного и индивидуально дифференцированного подходов к лицам с речевыми нарушениями,  организовывать коррекционно-педагогическую работу с лицами с речевыми нарушениями</w:t>
            </w:r>
          </w:p>
        </w:tc>
        <w:tc>
          <w:tcPr>
            <w:tcW w:w="1886" w:type="dxa"/>
            <w:tcBorders>
              <w:top w:val="single" w:sz="4" w:space="0" w:color="000000"/>
              <w:left w:val="single" w:sz="4" w:space="0" w:color="000000"/>
              <w:bottom w:val="single" w:sz="4" w:space="0" w:color="000000"/>
              <w:right w:val="single" w:sz="4" w:space="0" w:color="000000"/>
            </w:tcBorders>
          </w:tcPr>
          <w:p w:rsidR="00722EDE" w:rsidRPr="00722EDE" w:rsidRDefault="00722EDE" w:rsidP="00722EDE">
            <w:pPr>
              <w:widowControl w:val="0"/>
              <w:tabs>
                <w:tab w:val="left" w:pos="-2127"/>
              </w:tabs>
              <w:ind w:left="-57" w:right="-57"/>
              <w:rPr>
                <w:rFonts w:eastAsia="DejaVu Sans"/>
                <w:kern w:val="2"/>
                <w:sz w:val="18"/>
                <w:szCs w:val="18"/>
                <w:lang w:eastAsia="hi-IN" w:bidi="hi-IN"/>
              </w:rPr>
            </w:pPr>
            <w:r w:rsidRPr="00722EDE">
              <w:rPr>
                <w:rFonts w:eastAsia="DejaVu Sans"/>
                <w:kern w:val="2"/>
                <w:sz w:val="18"/>
                <w:szCs w:val="18"/>
                <w:lang w:eastAsia="hi-IN" w:bidi="hi-IN"/>
              </w:rPr>
              <w:t xml:space="preserve"> Не владеет навыками реализации коррекционно-образовательных программ в специальных учреждениях для детей с нарушениями речи, личностно ориентированного и индивидуально дифференцированного подходов к лицам с речевыми нарушениями,  организовывать коррекционно-педагогическую работу с лицами с речевыми нарушениями</w:t>
            </w:r>
          </w:p>
        </w:tc>
        <w:tc>
          <w:tcPr>
            <w:tcW w:w="2007" w:type="dxa"/>
            <w:tcBorders>
              <w:top w:val="single" w:sz="4" w:space="0" w:color="000000"/>
              <w:left w:val="single" w:sz="4" w:space="0" w:color="000000"/>
              <w:bottom w:val="single" w:sz="4" w:space="0" w:color="000000"/>
              <w:right w:val="single" w:sz="4" w:space="0" w:color="000000"/>
            </w:tcBorders>
          </w:tcPr>
          <w:p w:rsidR="00722EDE" w:rsidRPr="00722EDE" w:rsidRDefault="00722EDE" w:rsidP="00722EDE">
            <w:pPr>
              <w:widowControl w:val="0"/>
              <w:tabs>
                <w:tab w:val="left" w:pos="-2127"/>
              </w:tabs>
              <w:ind w:left="-57" w:right="-57"/>
              <w:rPr>
                <w:rFonts w:eastAsia="DejaVu Sans"/>
                <w:kern w:val="2"/>
                <w:sz w:val="18"/>
                <w:szCs w:val="18"/>
                <w:lang w:eastAsia="hi-IN" w:bidi="hi-IN"/>
              </w:rPr>
            </w:pPr>
            <w:r w:rsidRPr="00722EDE">
              <w:rPr>
                <w:rFonts w:eastAsia="DejaVu Sans"/>
                <w:kern w:val="2"/>
                <w:sz w:val="18"/>
                <w:szCs w:val="18"/>
                <w:lang w:eastAsia="hi-IN" w:bidi="hi-IN"/>
              </w:rPr>
              <w:t xml:space="preserve">Владеет навыками личностно ориентированного и индивидуально дифференцированного подходов к лицам с речевыми нарушениями  </w:t>
            </w:r>
          </w:p>
        </w:tc>
        <w:tc>
          <w:tcPr>
            <w:tcW w:w="1765" w:type="dxa"/>
            <w:tcBorders>
              <w:top w:val="single" w:sz="4" w:space="0" w:color="000000"/>
              <w:left w:val="single" w:sz="4" w:space="0" w:color="000000"/>
              <w:bottom w:val="single" w:sz="4" w:space="0" w:color="000000"/>
              <w:right w:val="single" w:sz="4" w:space="0" w:color="000000"/>
            </w:tcBorders>
          </w:tcPr>
          <w:p w:rsidR="00722EDE" w:rsidRPr="00722EDE" w:rsidRDefault="00722EDE" w:rsidP="00722EDE">
            <w:pPr>
              <w:widowControl w:val="0"/>
              <w:tabs>
                <w:tab w:val="left" w:pos="-2127"/>
              </w:tabs>
              <w:ind w:left="-57" w:right="-57"/>
              <w:rPr>
                <w:rFonts w:eastAsia="DejaVu Sans"/>
                <w:kern w:val="2"/>
                <w:sz w:val="18"/>
                <w:szCs w:val="18"/>
                <w:lang w:eastAsia="hi-IN" w:bidi="hi-IN"/>
              </w:rPr>
            </w:pPr>
            <w:r w:rsidRPr="00722EDE">
              <w:rPr>
                <w:rFonts w:eastAsia="DejaVu Sans"/>
                <w:kern w:val="2"/>
                <w:sz w:val="18"/>
                <w:szCs w:val="18"/>
                <w:lang w:eastAsia="hi-IN" w:bidi="hi-IN"/>
              </w:rPr>
              <w:t>Владеет навыками реализации коррекционно-образовательных программ в специальных учреждениях для детей с нарушениями речи, личностно ориентированного и индивидуально дифференцированного подходов к лицам с речевыми нарушениями,  организовывать коррекционно-педагогическую работу с лицами с речевыми нарушениями, но допускает незначительные ошибки</w:t>
            </w:r>
          </w:p>
        </w:tc>
        <w:tc>
          <w:tcPr>
            <w:tcW w:w="1886" w:type="dxa"/>
            <w:tcBorders>
              <w:top w:val="single" w:sz="4" w:space="0" w:color="000000"/>
              <w:left w:val="single" w:sz="4" w:space="0" w:color="000000"/>
              <w:bottom w:val="single" w:sz="4" w:space="0" w:color="000000"/>
              <w:right w:val="single" w:sz="4" w:space="0" w:color="000000"/>
            </w:tcBorders>
          </w:tcPr>
          <w:p w:rsidR="00722EDE" w:rsidRPr="00722EDE" w:rsidRDefault="00722EDE" w:rsidP="00722EDE">
            <w:pPr>
              <w:widowControl w:val="0"/>
              <w:tabs>
                <w:tab w:val="left" w:pos="-2127"/>
              </w:tabs>
              <w:ind w:left="-57" w:right="-57"/>
              <w:rPr>
                <w:rFonts w:eastAsia="DejaVu Sans"/>
                <w:kern w:val="2"/>
                <w:sz w:val="18"/>
                <w:szCs w:val="18"/>
                <w:lang w:eastAsia="hi-IN" w:bidi="hi-IN"/>
              </w:rPr>
            </w:pPr>
            <w:r w:rsidRPr="00722EDE">
              <w:rPr>
                <w:rFonts w:eastAsia="DejaVu Sans"/>
                <w:kern w:val="2"/>
                <w:sz w:val="18"/>
                <w:szCs w:val="18"/>
                <w:lang w:eastAsia="hi-IN" w:bidi="hi-IN"/>
              </w:rPr>
              <w:t>Владеет навыками реализации коррекционно-образовательных программ в специальных учреждениях для детей с нарушениями речи, личностно ориентированного и индивидуально дифференцированного подходов к лицам с речевыми нарушениями,  организовывать коррекционно-педагогическую работу с лицами с речевыми нарушениями</w:t>
            </w:r>
          </w:p>
        </w:tc>
      </w:tr>
    </w:tbl>
    <w:p w:rsidR="003605E7" w:rsidRPr="003605E7" w:rsidRDefault="003605E7" w:rsidP="003605E7">
      <w:pPr>
        <w:rPr>
          <w:sz w:val="24"/>
          <w:szCs w:val="24"/>
        </w:rPr>
      </w:pPr>
      <w:r w:rsidRPr="003605E7">
        <w:rPr>
          <w:sz w:val="24"/>
          <w:szCs w:val="24"/>
        </w:rPr>
        <w:t>Разработчик: З.Н. Ажермачева, доцент кафедры дефектологии.</w:t>
      </w:r>
    </w:p>
    <w:p w:rsidR="009E2760" w:rsidRPr="004D30D7" w:rsidRDefault="009E2760">
      <w:pPr>
        <w:rPr>
          <w:sz w:val="24"/>
          <w:szCs w:val="24"/>
        </w:rPr>
      </w:pPr>
    </w:p>
    <w:sectPr w:rsidR="009E2760" w:rsidRPr="004D30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Arial"/>
    <w:charset w:val="CC"/>
    <w:family w:val="swiss"/>
    <w:pitch w:val="variable"/>
    <w:sig w:usb0="00000000" w:usb1="D200F5FF" w:usb2="00046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A51FEB"/>
    <w:multiLevelType w:val="hybridMultilevel"/>
    <w:tmpl w:val="7BF019BA"/>
    <w:lvl w:ilvl="0" w:tplc="6F1E6646">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1B7124"/>
    <w:multiLevelType w:val="hybridMultilevel"/>
    <w:tmpl w:val="66A892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1994FDA"/>
    <w:multiLevelType w:val="hybridMultilevel"/>
    <w:tmpl w:val="0E5416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7780B3A"/>
    <w:multiLevelType w:val="hybridMultilevel"/>
    <w:tmpl w:val="CEB21D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7AF4E8D"/>
    <w:multiLevelType w:val="hybridMultilevel"/>
    <w:tmpl w:val="5E289C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D69764B"/>
    <w:multiLevelType w:val="hybridMultilevel"/>
    <w:tmpl w:val="C902EB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35070D6"/>
    <w:multiLevelType w:val="hybridMultilevel"/>
    <w:tmpl w:val="9BEAF7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A8D1DDF"/>
    <w:multiLevelType w:val="hybridMultilevel"/>
    <w:tmpl w:val="B67A1DC6"/>
    <w:lvl w:ilvl="0" w:tplc="35822E3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9" w15:restartNumberingAfterBreak="0">
    <w:nsid w:val="35D7376C"/>
    <w:multiLevelType w:val="hybridMultilevel"/>
    <w:tmpl w:val="EBC690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97204FA"/>
    <w:multiLevelType w:val="hybridMultilevel"/>
    <w:tmpl w:val="E522F0D8"/>
    <w:lvl w:ilvl="0" w:tplc="DE3A163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15:restartNumberingAfterBreak="0">
    <w:nsid w:val="521C44D6"/>
    <w:multiLevelType w:val="hybridMultilevel"/>
    <w:tmpl w:val="FD5088BC"/>
    <w:lvl w:ilvl="0" w:tplc="1F3EED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6108EB"/>
    <w:multiLevelType w:val="hybridMultilevel"/>
    <w:tmpl w:val="DE70EE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67B25642"/>
    <w:multiLevelType w:val="hybridMultilevel"/>
    <w:tmpl w:val="B4E2E8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70D6197D"/>
    <w:multiLevelType w:val="hybridMultilevel"/>
    <w:tmpl w:val="024EDC82"/>
    <w:lvl w:ilvl="0" w:tplc="AFE22586">
      <w:start w:val="1"/>
      <w:numFmt w:val="decimal"/>
      <w:lvlText w:val="%1."/>
      <w:lvlJc w:val="left"/>
      <w:pPr>
        <w:ind w:left="786"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5" w15:restartNumberingAfterBreak="0">
    <w:nsid w:val="739E50B1"/>
    <w:multiLevelType w:val="hybridMultilevel"/>
    <w:tmpl w:val="65667AE6"/>
    <w:lvl w:ilvl="0" w:tplc="84ECC27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74024ABA"/>
    <w:multiLevelType w:val="hybridMultilevel"/>
    <w:tmpl w:val="C3D67D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75DB3465"/>
    <w:multiLevelType w:val="hybridMultilevel"/>
    <w:tmpl w:val="E54063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77037925"/>
    <w:multiLevelType w:val="hybridMultilevel"/>
    <w:tmpl w:val="892A891E"/>
    <w:lvl w:ilvl="0" w:tplc="4308ECCA">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7F9"/>
    <w:rsid w:val="0003668D"/>
    <w:rsid w:val="001917B7"/>
    <w:rsid w:val="00211407"/>
    <w:rsid w:val="002D76B2"/>
    <w:rsid w:val="002F64D9"/>
    <w:rsid w:val="003605E7"/>
    <w:rsid w:val="003B5197"/>
    <w:rsid w:val="003D38AE"/>
    <w:rsid w:val="004D30D7"/>
    <w:rsid w:val="004D71B4"/>
    <w:rsid w:val="005147F9"/>
    <w:rsid w:val="005D7669"/>
    <w:rsid w:val="005E0FB7"/>
    <w:rsid w:val="005F7998"/>
    <w:rsid w:val="00642801"/>
    <w:rsid w:val="00663C18"/>
    <w:rsid w:val="00722EDE"/>
    <w:rsid w:val="007970A1"/>
    <w:rsid w:val="007F3F1C"/>
    <w:rsid w:val="00964600"/>
    <w:rsid w:val="00987393"/>
    <w:rsid w:val="009E2760"/>
    <w:rsid w:val="009F55DF"/>
    <w:rsid w:val="00AF495F"/>
    <w:rsid w:val="00B51FC1"/>
    <w:rsid w:val="00BC05A9"/>
    <w:rsid w:val="00BF3872"/>
    <w:rsid w:val="00C37C55"/>
    <w:rsid w:val="00D6257F"/>
    <w:rsid w:val="00D625D8"/>
    <w:rsid w:val="00DA1944"/>
    <w:rsid w:val="00E043F7"/>
    <w:rsid w:val="00F605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50E23"/>
  <w15:docId w15:val="{499D2CBE-03CC-451B-9E83-F1DC19A9A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998"/>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с отступом 31"/>
    <w:basedOn w:val="a"/>
    <w:rsid w:val="005F7998"/>
    <w:pPr>
      <w:widowControl w:val="0"/>
      <w:snapToGrid w:val="0"/>
      <w:spacing w:before="40"/>
      <w:ind w:firstLine="567"/>
      <w:jc w:val="both"/>
    </w:pPr>
    <w:rPr>
      <w:rFonts w:ascii="Arial" w:hAnsi="Arial"/>
      <w:i/>
      <w:sz w:val="24"/>
      <w:szCs w:val="24"/>
    </w:rPr>
  </w:style>
  <w:style w:type="paragraph" w:customStyle="1" w:styleId="1">
    <w:name w:val="Абзац списка1"/>
    <w:basedOn w:val="a"/>
    <w:rsid w:val="005F7998"/>
    <w:pPr>
      <w:widowControl w:val="0"/>
    </w:pPr>
    <w:rPr>
      <w:rFonts w:eastAsia="DejaVu Sans" w:cs="DejaVu Sans"/>
      <w:kern w:val="2"/>
      <w:sz w:val="24"/>
      <w:szCs w:val="24"/>
      <w:lang w:eastAsia="hi-IN" w:bidi="hi-IN"/>
    </w:rPr>
  </w:style>
  <w:style w:type="paragraph" w:styleId="3">
    <w:name w:val="Body Text Indent 3"/>
    <w:basedOn w:val="a"/>
    <w:link w:val="30"/>
    <w:uiPriority w:val="99"/>
    <w:unhideWhenUsed/>
    <w:rsid w:val="009F55DF"/>
    <w:pPr>
      <w:spacing w:after="120"/>
      <w:ind w:left="283"/>
    </w:pPr>
    <w:rPr>
      <w:sz w:val="16"/>
      <w:szCs w:val="16"/>
    </w:rPr>
  </w:style>
  <w:style w:type="character" w:customStyle="1" w:styleId="30">
    <w:name w:val="Основной текст с отступом 3 Знак"/>
    <w:basedOn w:val="a0"/>
    <w:link w:val="3"/>
    <w:uiPriority w:val="99"/>
    <w:rsid w:val="009F55DF"/>
    <w:rPr>
      <w:rFonts w:ascii="Times New Roman" w:eastAsia="Times New Roman" w:hAnsi="Times New Roman" w:cs="Times New Roman"/>
      <w:sz w:val="16"/>
      <w:szCs w:val="16"/>
      <w:lang w:eastAsia="ar-SA"/>
    </w:rPr>
  </w:style>
  <w:style w:type="paragraph" w:styleId="a3">
    <w:name w:val="List Paragraph"/>
    <w:basedOn w:val="a"/>
    <w:uiPriority w:val="34"/>
    <w:qFormat/>
    <w:rsid w:val="00663C18"/>
    <w:pPr>
      <w:ind w:left="720"/>
      <w:contextualSpacing/>
    </w:pPr>
  </w:style>
  <w:style w:type="paragraph" w:customStyle="1" w:styleId="21">
    <w:name w:val="Основной текст с отступом 21"/>
    <w:basedOn w:val="a"/>
    <w:rsid w:val="00E043F7"/>
    <w:pPr>
      <w:widowControl w:val="0"/>
      <w:snapToGrid w:val="0"/>
      <w:ind w:right="567" w:firstLine="567"/>
      <w:jc w:val="both"/>
    </w:pPr>
    <w:rPr>
      <w:rFonts w:ascii="Arial" w:hAnsi="Arial"/>
    </w:rPr>
  </w:style>
  <w:style w:type="paragraph" w:styleId="a4">
    <w:name w:val="Body Text Indent"/>
    <w:basedOn w:val="a"/>
    <w:link w:val="a5"/>
    <w:uiPriority w:val="99"/>
    <w:semiHidden/>
    <w:unhideWhenUsed/>
    <w:rsid w:val="0003668D"/>
    <w:pPr>
      <w:spacing w:after="120"/>
      <w:ind w:left="283"/>
    </w:pPr>
  </w:style>
  <w:style w:type="character" w:customStyle="1" w:styleId="a5">
    <w:name w:val="Основной текст с отступом Знак"/>
    <w:basedOn w:val="a0"/>
    <w:link w:val="a4"/>
    <w:uiPriority w:val="99"/>
    <w:semiHidden/>
    <w:rsid w:val="0003668D"/>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78759">
      <w:bodyDiv w:val="1"/>
      <w:marLeft w:val="0"/>
      <w:marRight w:val="0"/>
      <w:marTop w:val="0"/>
      <w:marBottom w:val="0"/>
      <w:divBdr>
        <w:top w:val="none" w:sz="0" w:space="0" w:color="auto"/>
        <w:left w:val="none" w:sz="0" w:space="0" w:color="auto"/>
        <w:bottom w:val="none" w:sz="0" w:space="0" w:color="auto"/>
        <w:right w:val="none" w:sz="0" w:space="0" w:color="auto"/>
      </w:divBdr>
    </w:div>
    <w:div w:id="246813932">
      <w:bodyDiv w:val="1"/>
      <w:marLeft w:val="0"/>
      <w:marRight w:val="0"/>
      <w:marTop w:val="0"/>
      <w:marBottom w:val="0"/>
      <w:divBdr>
        <w:top w:val="none" w:sz="0" w:space="0" w:color="auto"/>
        <w:left w:val="none" w:sz="0" w:space="0" w:color="auto"/>
        <w:bottom w:val="none" w:sz="0" w:space="0" w:color="auto"/>
        <w:right w:val="none" w:sz="0" w:space="0" w:color="auto"/>
      </w:divBdr>
    </w:div>
    <w:div w:id="282348744">
      <w:bodyDiv w:val="1"/>
      <w:marLeft w:val="0"/>
      <w:marRight w:val="0"/>
      <w:marTop w:val="0"/>
      <w:marBottom w:val="0"/>
      <w:divBdr>
        <w:top w:val="none" w:sz="0" w:space="0" w:color="auto"/>
        <w:left w:val="none" w:sz="0" w:space="0" w:color="auto"/>
        <w:bottom w:val="none" w:sz="0" w:space="0" w:color="auto"/>
        <w:right w:val="none" w:sz="0" w:space="0" w:color="auto"/>
      </w:divBdr>
    </w:div>
    <w:div w:id="321857874">
      <w:bodyDiv w:val="1"/>
      <w:marLeft w:val="0"/>
      <w:marRight w:val="0"/>
      <w:marTop w:val="0"/>
      <w:marBottom w:val="0"/>
      <w:divBdr>
        <w:top w:val="none" w:sz="0" w:space="0" w:color="auto"/>
        <w:left w:val="none" w:sz="0" w:space="0" w:color="auto"/>
        <w:bottom w:val="none" w:sz="0" w:space="0" w:color="auto"/>
        <w:right w:val="none" w:sz="0" w:space="0" w:color="auto"/>
      </w:divBdr>
    </w:div>
    <w:div w:id="502823124">
      <w:bodyDiv w:val="1"/>
      <w:marLeft w:val="0"/>
      <w:marRight w:val="0"/>
      <w:marTop w:val="0"/>
      <w:marBottom w:val="0"/>
      <w:divBdr>
        <w:top w:val="none" w:sz="0" w:space="0" w:color="auto"/>
        <w:left w:val="none" w:sz="0" w:space="0" w:color="auto"/>
        <w:bottom w:val="none" w:sz="0" w:space="0" w:color="auto"/>
        <w:right w:val="none" w:sz="0" w:space="0" w:color="auto"/>
      </w:divBdr>
    </w:div>
    <w:div w:id="522671412">
      <w:bodyDiv w:val="1"/>
      <w:marLeft w:val="0"/>
      <w:marRight w:val="0"/>
      <w:marTop w:val="0"/>
      <w:marBottom w:val="0"/>
      <w:divBdr>
        <w:top w:val="none" w:sz="0" w:space="0" w:color="auto"/>
        <w:left w:val="none" w:sz="0" w:space="0" w:color="auto"/>
        <w:bottom w:val="none" w:sz="0" w:space="0" w:color="auto"/>
        <w:right w:val="none" w:sz="0" w:space="0" w:color="auto"/>
      </w:divBdr>
    </w:div>
    <w:div w:id="654725847">
      <w:bodyDiv w:val="1"/>
      <w:marLeft w:val="0"/>
      <w:marRight w:val="0"/>
      <w:marTop w:val="0"/>
      <w:marBottom w:val="0"/>
      <w:divBdr>
        <w:top w:val="none" w:sz="0" w:space="0" w:color="auto"/>
        <w:left w:val="none" w:sz="0" w:space="0" w:color="auto"/>
        <w:bottom w:val="none" w:sz="0" w:space="0" w:color="auto"/>
        <w:right w:val="none" w:sz="0" w:space="0" w:color="auto"/>
      </w:divBdr>
    </w:div>
    <w:div w:id="863329992">
      <w:bodyDiv w:val="1"/>
      <w:marLeft w:val="0"/>
      <w:marRight w:val="0"/>
      <w:marTop w:val="0"/>
      <w:marBottom w:val="0"/>
      <w:divBdr>
        <w:top w:val="none" w:sz="0" w:space="0" w:color="auto"/>
        <w:left w:val="none" w:sz="0" w:space="0" w:color="auto"/>
        <w:bottom w:val="none" w:sz="0" w:space="0" w:color="auto"/>
        <w:right w:val="none" w:sz="0" w:space="0" w:color="auto"/>
      </w:divBdr>
    </w:div>
    <w:div w:id="883250936">
      <w:bodyDiv w:val="1"/>
      <w:marLeft w:val="0"/>
      <w:marRight w:val="0"/>
      <w:marTop w:val="0"/>
      <w:marBottom w:val="0"/>
      <w:divBdr>
        <w:top w:val="none" w:sz="0" w:space="0" w:color="auto"/>
        <w:left w:val="none" w:sz="0" w:space="0" w:color="auto"/>
        <w:bottom w:val="none" w:sz="0" w:space="0" w:color="auto"/>
        <w:right w:val="none" w:sz="0" w:space="0" w:color="auto"/>
      </w:divBdr>
    </w:div>
    <w:div w:id="1087267966">
      <w:bodyDiv w:val="1"/>
      <w:marLeft w:val="0"/>
      <w:marRight w:val="0"/>
      <w:marTop w:val="0"/>
      <w:marBottom w:val="0"/>
      <w:divBdr>
        <w:top w:val="none" w:sz="0" w:space="0" w:color="auto"/>
        <w:left w:val="none" w:sz="0" w:space="0" w:color="auto"/>
        <w:bottom w:val="none" w:sz="0" w:space="0" w:color="auto"/>
        <w:right w:val="none" w:sz="0" w:space="0" w:color="auto"/>
      </w:divBdr>
    </w:div>
    <w:div w:id="1090347694">
      <w:bodyDiv w:val="1"/>
      <w:marLeft w:val="0"/>
      <w:marRight w:val="0"/>
      <w:marTop w:val="0"/>
      <w:marBottom w:val="0"/>
      <w:divBdr>
        <w:top w:val="none" w:sz="0" w:space="0" w:color="auto"/>
        <w:left w:val="none" w:sz="0" w:space="0" w:color="auto"/>
        <w:bottom w:val="none" w:sz="0" w:space="0" w:color="auto"/>
        <w:right w:val="none" w:sz="0" w:space="0" w:color="auto"/>
      </w:divBdr>
    </w:div>
    <w:div w:id="1260871986">
      <w:bodyDiv w:val="1"/>
      <w:marLeft w:val="0"/>
      <w:marRight w:val="0"/>
      <w:marTop w:val="0"/>
      <w:marBottom w:val="0"/>
      <w:divBdr>
        <w:top w:val="none" w:sz="0" w:space="0" w:color="auto"/>
        <w:left w:val="none" w:sz="0" w:space="0" w:color="auto"/>
        <w:bottom w:val="none" w:sz="0" w:space="0" w:color="auto"/>
        <w:right w:val="none" w:sz="0" w:space="0" w:color="auto"/>
      </w:divBdr>
    </w:div>
    <w:div w:id="1353651482">
      <w:bodyDiv w:val="1"/>
      <w:marLeft w:val="0"/>
      <w:marRight w:val="0"/>
      <w:marTop w:val="0"/>
      <w:marBottom w:val="0"/>
      <w:divBdr>
        <w:top w:val="none" w:sz="0" w:space="0" w:color="auto"/>
        <w:left w:val="none" w:sz="0" w:space="0" w:color="auto"/>
        <w:bottom w:val="none" w:sz="0" w:space="0" w:color="auto"/>
        <w:right w:val="none" w:sz="0" w:space="0" w:color="auto"/>
      </w:divBdr>
    </w:div>
    <w:div w:id="1735352194">
      <w:bodyDiv w:val="1"/>
      <w:marLeft w:val="0"/>
      <w:marRight w:val="0"/>
      <w:marTop w:val="0"/>
      <w:marBottom w:val="0"/>
      <w:divBdr>
        <w:top w:val="none" w:sz="0" w:space="0" w:color="auto"/>
        <w:left w:val="none" w:sz="0" w:space="0" w:color="auto"/>
        <w:bottom w:val="none" w:sz="0" w:space="0" w:color="auto"/>
        <w:right w:val="none" w:sz="0" w:space="0" w:color="auto"/>
      </w:divBdr>
    </w:div>
    <w:div w:id="1848325404">
      <w:bodyDiv w:val="1"/>
      <w:marLeft w:val="0"/>
      <w:marRight w:val="0"/>
      <w:marTop w:val="0"/>
      <w:marBottom w:val="0"/>
      <w:divBdr>
        <w:top w:val="none" w:sz="0" w:space="0" w:color="auto"/>
        <w:left w:val="none" w:sz="0" w:space="0" w:color="auto"/>
        <w:bottom w:val="none" w:sz="0" w:space="0" w:color="auto"/>
        <w:right w:val="none" w:sz="0" w:space="0" w:color="auto"/>
      </w:divBdr>
    </w:div>
    <w:div w:id="1885822634">
      <w:bodyDiv w:val="1"/>
      <w:marLeft w:val="0"/>
      <w:marRight w:val="0"/>
      <w:marTop w:val="0"/>
      <w:marBottom w:val="0"/>
      <w:divBdr>
        <w:top w:val="none" w:sz="0" w:space="0" w:color="auto"/>
        <w:left w:val="none" w:sz="0" w:space="0" w:color="auto"/>
        <w:bottom w:val="none" w:sz="0" w:space="0" w:color="auto"/>
        <w:right w:val="none" w:sz="0" w:space="0" w:color="auto"/>
      </w:divBdr>
    </w:div>
    <w:div w:id="2003461324">
      <w:bodyDiv w:val="1"/>
      <w:marLeft w:val="0"/>
      <w:marRight w:val="0"/>
      <w:marTop w:val="0"/>
      <w:marBottom w:val="0"/>
      <w:divBdr>
        <w:top w:val="none" w:sz="0" w:space="0" w:color="auto"/>
        <w:left w:val="none" w:sz="0" w:space="0" w:color="auto"/>
        <w:bottom w:val="none" w:sz="0" w:space="0" w:color="auto"/>
        <w:right w:val="none" w:sz="0" w:space="0" w:color="auto"/>
      </w:divBdr>
    </w:div>
    <w:div w:id="2035181311">
      <w:bodyDiv w:val="1"/>
      <w:marLeft w:val="0"/>
      <w:marRight w:val="0"/>
      <w:marTop w:val="0"/>
      <w:marBottom w:val="0"/>
      <w:divBdr>
        <w:top w:val="none" w:sz="0" w:space="0" w:color="auto"/>
        <w:left w:val="none" w:sz="0" w:space="0" w:color="auto"/>
        <w:bottom w:val="none" w:sz="0" w:space="0" w:color="auto"/>
        <w:right w:val="none" w:sz="0" w:space="0" w:color="auto"/>
      </w:divBdr>
    </w:div>
    <w:div w:id="213968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3545</Words>
  <Characters>20209</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2019-08-26T10:03:00Z</dcterms:created>
  <dcterms:modified xsi:type="dcterms:W3CDTF">2019-11-26T07:25:00Z</dcterms:modified>
</cp:coreProperties>
</file>