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CA" w:rsidRDefault="00E42CCA" w:rsidP="00E42C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E42CCA" w:rsidRDefault="00E42CCA" w:rsidP="00E42CCA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Интонология в логопедии</w:t>
      </w:r>
    </w:p>
    <w:p w:rsidR="00E42CCA" w:rsidRDefault="00E42CCA" w:rsidP="00E42CCA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E42CCA" w:rsidRDefault="00E42CCA" w:rsidP="00E42CCA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Структура и содержание заданий разработаны в соответствии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E42CCA" w:rsidRDefault="00E42CCA" w:rsidP="00E42CCA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Перечень компетенций, формируемых дисциплиной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Интонология в логопедии</w:t>
      </w:r>
    </w:p>
    <w:p w:rsidR="00E42CCA" w:rsidRDefault="00E42CCA" w:rsidP="00E42CCA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ПК-4: Способен осваивать специальные знания в предметной области и использовать их в профессиональной деятельности</w:t>
      </w:r>
    </w:p>
    <w:p w:rsidR="00E42CCA" w:rsidRDefault="00E42CCA" w:rsidP="00E42CCA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Проверка и оценка результатов выполнения тестовых заданий: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Оценочные и методические средства по дисциплине: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».</w:t>
      </w:r>
    </w:p>
    <w:p w:rsidR="00E42CCA" w:rsidRDefault="00E42CCA" w:rsidP="00E42C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Паралингвистические средства общения. Интонация как паралингвистическое средство общения.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Онтогенез интонационной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Восприятие, понимание и воспроизведение интонации.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Связь эмоции и интонации.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Обследование интонационной сферы у детей с различной речевой патологией и анализ данных обследования.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E42CCA" w:rsidTr="00E42C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Методические рекомендации по формированию интонационной стороны речи у детей в процессе коррекционно-педагогического воздействия.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CA" w:rsidRDefault="00E42CCA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</w:tbl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Аналитическое задание 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E42CCA" w:rsidRDefault="00E42CCA" w:rsidP="00E42CCA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Задание: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Составить альбом для формирования интонационной стороны речи (с наглядным материалом) на основе самостоятельной выборки из различных методических пособий.</w:t>
      </w:r>
    </w:p>
    <w:p w:rsidR="00E42CCA" w:rsidRDefault="00E42CCA" w:rsidP="00E42CCA">
      <w:pPr>
        <w:widowControl w:val="0"/>
        <w:suppressAutoHyphens/>
        <w:autoSpaceDE w:val="0"/>
        <w:spacing w:before="40" w:after="40" w:line="36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Время сдачи: день зачета.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  <w:t>Требования для составителей альбома: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1.Предлагаемый дидактический материал направлен на развитие компонентов интонации детей в норме и с речевой патологией;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2. Выбор дидактического материала предполагает постановку решение не только коррекционно-развивающих, но и воспитательных задач, его содержание и форма должны быть корректны.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3. Задания и упражнения сопровождаются указанием цели или задач проведения;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4. Иллюстративный материал соответствует восприятию данной возрастной категории детей (с учетом  принципов доступности, наглядности, научности, поэтапности обучения);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5.Предлагаемый дидактический материал должен быть разнообразным и составляется с опорой на ведущую деятельность возраста.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6. Выбор дидактического материала предполагает знание и учет здоровьесберегающих технологий составителем.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7. Альбом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для формирования интонационной стороны речи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может быть представлен в печатном или электронном варианте.</w:t>
      </w: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Разработчик: А. И. Сергеева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Тест № 1 по дисциплине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Укажите, к  какому виду относится интонация как паралингвистическое средство общения: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фонационные;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кинетические;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графические;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понимают интонацию в лингвистике: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синтаксических средств;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фонетических средств, служащих для оформления фонетической целостности высказывания и выявления его смысла;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лексических средств;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какие из каких компонентов состоит интонация: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фонема, лексема, словосочетание, предложение;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фонетическая фигура, мелодические пики;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мелодика, ритм, темп, ударение, пауза, тембр;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Укажите, какое из определений соответствует термину «мелодика речи»: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изменение частоты основного тона, развертывающегося во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важный компонент интонации, скорость произнесения речевых элементов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 Укажите, какое из определений является определением ритма: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 Укажите, какое из определений является определением темпа речи: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Важный компонент интонации, выделение одного элемента речи (слога,слова); 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Укажите, какое из определений является определением ударения: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Определите, к какому виду относится ударение, которое подчеркивает наиболее важное слово в синтагме: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логическое;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 какому виду относится ударение, которое выделяет ударный слог в слове: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логическое;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Определите, к какому виду относится ударение, которое служит показателем границы синтагмы: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логическое;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какое из определений соответствует термину «пауза»: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А) выделение одного элемента речи (слога,слова); 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перерыв в звучании речи;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скорость произнесения речевых элементов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Как называется пауза, когда звучание прекращается и наступает тишина: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действительная;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психологическая;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фразовая;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Укажите, кто из театральных деятелей и режиссеров внес огромный вклад в изучении интонации: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Ю.Любимов;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К.С. Станиславский;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 Волчек;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Определите, какая основная функция тембра как компонента интонации: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выражение эмоций;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передача информации;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отделение одной фразы от другой;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Укажите, в какой стране до появления фотографии  тембр указывался в паспорте  как одна из внешних примет человека: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Испания;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Аргентина;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Италия;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Определите, какой из терминов является синонимом термину «интонация»: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фонетика;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просодика;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вокализм;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является одним из авторов труда «Возрастная фонетика»,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который посвящен  развитию интонации в онтогенезе: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О.С. Орлова;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Е.В. Лаврова;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Е.Н. Винарская;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Укажите, какое мозговое полушарие у праворуких отвечает за восприятие и воспроизведение интонационных структур: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правое;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левое;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оба полушария головного мозга;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Определите, при каком речевом нарушении темп речи ускорен и двигательная активность человека повышена: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брадилалия;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тахилалия;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Определите, при каком речевом нарушении темп речи замедлен и двигательная активность человека снижена: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А) брадилалия;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тахилалия;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Укажите, к каким средствам языка относят интонацию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Н. И. Жинкин и другие авторы: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сегментные;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суперсегментные;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вербальные;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при каком речевом расстройстве нарушаются практически все компоненты интонации: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дислалия;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ринолалия;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заикание;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24. Укажите, кто предложил методику обследования интонационной стороны речи при стертой форме дизартрии: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Л.С. Волкова;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Е. Ф. Архипова;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М.А. Поваляева;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тесту: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в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24. б</w:t>
      </w: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2880"/>
        </w:tabs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lastRenderedPageBreak/>
        <w:t>ТЕСТ № 2 по дисциплине</w:t>
      </w: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E42CCA" w:rsidRDefault="00E42CCA" w:rsidP="00E42CCA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Полушарие головного мозга, которое отвечает за восприятие и воспроизведение интонационных структур: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правое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левое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оба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Какая функция интонации предполагает ориентацию на адресата: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Какая функция интонации предполагает разграничение речевого потока на отрезки: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Какая функция интонации предполагает соединение слова в синтагму, синтагм в предложения: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Какому тональному уровню мелодики соответствует радостное описание: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Какому тональному уровню мелодики соответствует сообщение о чем-то страшном, таинственном: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Какому тональному уровню мелодики соответствует обычное сообщение с нормальной высотой голоса  человека 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8. Как Вы считаете, каков результат неправильной расстановки пауз в речи и при 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чтении?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Каков чаще всего темп речи при моторной алалии и дизартрии6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замедленный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 убыстренный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нормальный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При каком нарушении речи наиболее грубо нарушается просодика: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ринолалия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При каком нарушении речи наиболее грубо нарушается тембр звука голоса: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ринолалия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При каком речевом нарушении просодика в норме: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б. ринолалия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Сукцессивные функции – это: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способность отличать речевые и неречевые звуки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способность понимать сложные грамматические конструкции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способность запоминать последовательность (дни недели, времена года, счет)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Рисунок семилетнего ребёнка в норме: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Рисунок двухлетнего ребёнка в норме: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Наука, изучающая взаимосвязь процессов ВНД и почерка человека: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семантика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лексикология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графология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Темп  при полном стиле речи (официальные выступления, лекции):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сокращения слов, убыстрение речи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Темп  при разговорном стиле речи (официальные выступления, лекции):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сокращения слов, убыстрение речи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При каком регистре голос выше: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головной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грудной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При каком регистре голос ниже: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головной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грудной</w:t>
      </w:r>
    </w:p>
    <w:p w:rsidR="00E42CCA" w:rsidRDefault="00E42CCA" w:rsidP="00E42CCA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Ключ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изменение первоначального смысла высказывания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E42CCA" w:rsidRDefault="00E42CCA" w:rsidP="00E42C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E42CCA" w:rsidRDefault="00E42CCA" w:rsidP="00E42CC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E42CCA" w:rsidRDefault="00E42CCA" w:rsidP="00E42CC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E42CCA" w:rsidTr="00E42CC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E42CCA" w:rsidTr="00E42CC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2CCA" w:rsidRDefault="00E42CCA">
            <w:pPr>
              <w:spacing w:after="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2CCA" w:rsidRDefault="00E42CCA">
            <w:pPr>
              <w:spacing w:after="0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E42CCA" w:rsidTr="00E42CC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E42CCA" w:rsidRDefault="00E42CC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программ логопедической помощи лицами с нарушениями речи; − нормы современного русского литературного языка;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CA" w:rsidRDefault="00E42C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E42CCA" w:rsidRDefault="00E42C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E42CCA" w:rsidTr="00E42CCA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E42CCA" w:rsidRDefault="00E42CC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E42CCA" w:rsidTr="00E42CCA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E42CCA" w:rsidRDefault="00E42CC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E42CCA" w:rsidRDefault="00E42CC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E42CCA" w:rsidRDefault="00E42CCA" w:rsidP="00E42C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E42CCA" w:rsidRDefault="00E42CCA" w:rsidP="00E42C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2CCA" w:rsidRDefault="00E42CCA" w:rsidP="00E42C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0"/>
          <w:szCs w:val="20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0"/>
          <w:szCs w:val="20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Вопросы к  зачету по дисциплине</w:t>
      </w:r>
      <w:r>
        <w:rPr>
          <w:rFonts w:ascii="Times New Roman" w:eastAsia="DejaVu Sans" w:hAnsi="Times New Roman" w:cs="DejaVu Sans"/>
          <w:b/>
          <w:bCs/>
          <w:kern w:val="2"/>
          <w:sz w:val="20"/>
          <w:szCs w:val="20"/>
          <w:lang w:eastAsia="hi-IN" w:bidi="hi-IN"/>
        </w:rPr>
        <w:t xml:space="preserve">   Интонология в логопедии</w:t>
      </w:r>
    </w:p>
    <w:p w:rsidR="00E42CCA" w:rsidRDefault="00E42CCA" w:rsidP="00E42CCA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1. Теоретико-методические основы создания коррекционных программ, используемых в работе над интонацией. 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Связь эмоций и интонации.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Компоненты интонации.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Функции интонации.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Интонация как паралингвистическое средство общения.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Развитие интонации в онтогенезе.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Нарушения интонации при разных речевых расстройствах.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Схема обследования интонационной стороны речи.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Практические упражнения и задания для формирования ритма речи.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10.Практические упражнения и задания для формирования навыка мягкой голосоподачи.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Практические упражнения и задания для формирования силы и высоты голоса.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Артикуляционно-мимическая гимнастика.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Обследование восприятия и воспроизведения интонации.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Обследование темпо-ритмической организации речи.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Обследование восприятия и воспроизведения логического ударения.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Обследование восприятия и воспроизведения тембра голоса.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Дыхательная гимнастика.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Практические упражнения и задания для формирования тембра голоса.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Практические упражнения и задания для формирования правильного словесного ударения.</w:t>
      </w:r>
    </w:p>
    <w:p w:rsidR="00E42CCA" w:rsidRDefault="00E42CCA" w:rsidP="00E42CC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Практические упражнения и задания для формирования адекватного темпа речи.</w:t>
      </w: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E42CCA" w:rsidRDefault="00E42CCA" w:rsidP="00E42CC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E42CCA" w:rsidRDefault="00E42CCA" w:rsidP="00E42CC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E42CCA" w:rsidTr="00E42CC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E42CCA" w:rsidTr="00E42CC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2CCA" w:rsidRDefault="00E42CCA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2CCA" w:rsidRDefault="00E42CCA">
            <w:pPr>
              <w:spacing w:after="0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/не зачтено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3 / зачтено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4 /зачтено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5 /зачтено</w:t>
            </w:r>
          </w:p>
        </w:tc>
      </w:tr>
      <w:tr w:rsidR="00E42CCA" w:rsidTr="00E42CC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способы выбора, организации и коррекционно-образовательных программ на основе личностно-ориентированного и индивидуаль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но-дифференцированного подходов к лицам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 фрагментарно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способы выбора и реализации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мониторинг достижения планируемых результатов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 Знает, как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выполнять некоторые действия, связанные с рациональным выбором и реализацией коррекционно-образовательных программ на основе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личностно-ориентированного и индивидуально-дифференцированного подходов к лицам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 с незначительными  затруднениями, как рационально выбрать и реализовать коррекционно-образовательные программ ы на основе личностно-ориентирован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ного и индивидуально-дифференцированного подходов к лицам с ОВЗ.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Испытывает небольшие затруднения, но может их самостоятельно преодолеть, способен к организации коррекционно-развивающей среды,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Знает, как рационально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выбрать и реализовать коррекционно-образовательные программ на основе личностно-ориентированного и индивидуально-дифференцированного подходов к лицам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результатов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:rsidR="00E42CCA" w:rsidTr="00E42CCA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ее методическое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обеспечение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для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коррекционной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 сферах образования, здравоохранения и социальной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защиты с целью успешной социализации лиц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ее методическое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обеспечение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для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коррекционной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E42CCA" w:rsidRDefault="00E42C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Умеет выполнять некоторые действия, связанные с организацией коррекционно-развивающей среды, ее методическим обеспечением и проведением коррекционно-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компенсаторной работы в сферах образования, здравоохранения и социальной защиты с целью успешной социализации лиц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незначительными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методически обеспечить и провести коррекционно-компенсаторную работу в сферах образования,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здравоохранения и социальной защиты с целью успешной социализации лиц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Умеет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результатов способность к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проведению психолого-педагогического обследования лиц с ограниченными возможностями здоровья.</w:t>
            </w:r>
          </w:p>
        </w:tc>
      </w:tr>
      <w:tr w:rsidR="00E42CCA" w:rsidTr="00E42CCA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мониторин-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гом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мониторингом достижения планируемых результатов способность к проведению психолого-педагогического обследования лиц с ограниченными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возможностями здоровья.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Может выполнять некоторые отдельные  действия, связанные с планированием и реализациейорганизации коррекционно-педагогической деятельности,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мониторингом достижения планируем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Способен к планированию, организации и совершенствованию собственной коррекционно-педагогической деятельности работы с учетом структуры нарушения, актуального состояния и потенциальных возможностей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лиц с ОВЗ.,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Способен к планированию и организации собственной коррекционно-педагогической деятельности,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мониторингу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E42CCA" w:rsidRDefault="00E42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E42CCA" w:rsidRDefault="00E42CCA" w:rsidP="00E42C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2CCA" w:rsidRDefault="00E42CCA" w:rsidP="00E42C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E42CCA" w:rsidRDefault="00E42CCA" w:rsidP="00E42CC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E42CCA" w:rsidRDefault="00E42CCA" w:rsidP="00E42CC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E42CCA" w:rsidRDefault="00E42CCA" w:rsidP="00E42CCA"/>
    <w:p w:rsidR="002F1B7B" w:rsidRPr="00E42CCA" w:rsidRDefault="002F1B7B" w:rsidP="00E42CCA">
      <w:bookmarkStart w:id="0" w:name="_GoBack"/>
      <w:bookmarkEnd w:id="0"/>
    </w:p>
    <w:sectPr w:rsidR="002F1B7B" w:rsidRPr="00E42CC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D0E"/>
    <w:multiLevelType w:val="hybridMultilevel"/>
    <w:tmpl w:val="193E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109F"/>
    <w:multiLevelType w:val="hybridMultilevel"/>
    <w:tmpl w:val="583A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3A53B9"/>
    <w:multiLevelType w:val="hybridMultilevel"/>
    <w:tmpl w:val="5FC2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05"/>
    <w:rsid w:val="002A50C0"/>
    <w:rsid w:val="002F1B7B"/>
    <w:rsid w:val="006764F6"/>
    <w:rsid w:val="007D7C05"/>
    <w:rsid w:val="00E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08DE"/>
  <w15:chartTrackingRefBased/>
  <w15:docId w15:val="{0989AE69-BCC7-448E-B82F-9B3106C1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C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5</cp:revision>
  <dcterms:created xsi:type="dcterms:W3CDTF">2019-09-24T06:05:00Z</dcterms:created>
  <dcterms:modified xsi:type="dcterms:W3CDTF">2022-11-21T08:44:00Z</dcterms:modified>
</cp:coreProperties>
</file>