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7B9" w:rsidRDefault="002407B9" w:rsidP="002407B9">
      <w:pPr>
        <w:spacing w:after="0" w:line="0" w:lineRule="atLeast"/>
        <w:ind w:right="380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bookmarkStart w:id="0" w:name="page2"/>
      <w:bookmarkEnd w:id="0"/>
      <w:r w:rsidRPr="002407B9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Пояснительная записка</w:t>
      </w:r>
    </w:p>
    <w:p w:rsidR="002407B9" w:rsidRPr="002407B9" w:rsidRDefault="002407B9" w:rsidP="002407B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407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Адаптивные технологии, применяемые при изучении дисциплины инвалидами и лицами с ограниченными возможностями здоровья</w:t>
      </w:r>
    </w:p>
    <w:p w:rsidR="002407B9" w:rsidRPr="002407B9" w:rsidRDefault="002407B9" w:rsidP="002407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407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изучении дисциплины студентами с инвалидностью и студентами с ограниченными возможностями здоровья могут использоваться следующие адаптивные технологии:</w:t>
      </w:r>
    </w:p>
    <w:p w:rsidR="002407B9" w:rsidRPr="002407B9" w:rsidRDefault="002407B9" w:rsidP="002407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407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Учет ведущего способа восприятия учебного материала.</w:t>
      </w:r>
    </w:p>
    <w:p w:rsidR="002407B9" w:rsidRPr="002407B9" w:rsidRDefault="002407B9" w:rsidP="002407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407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нарушениях зрения студенту предоставляется возможность использования учебных и раздаточных материалов, напечатанных укрупненным шрифтом, использование опорных конспектов для записи лекций, предоставления учебных материалов в электронном виде для последующего прослушивания, аудиозапись.</w:t>
      </w:r>
    </w:p>
    <w:p w:rsidR="002407B9" w:rsidRPr="002407B9" w:rsidRDefault="002407B9" w:rsidP="002407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407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нарушениях слуха студенту предоставляется возможность занять удобное место в аудитории, с которого в максимальной степени обеспечивается зрительный контакт с преподавателем во время занятий, использования наглядных опорных схем на лекциях для облегчения понимания материала, преимущественное выполнение учебных заданий в письменной форме (письменный опрос, тестирование, контрольная работа, подготовка рефератов и др.) Увеличение времени на анализ учебного материала. </w:t>
      </w:r>
    </w:p>
    <w:p w:rsidR="002407B9" w:rsidRPr="002407B9" w:rsidRDefault="002407B9" w:rsidP="002407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407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необходимости для подготовки к ответу на практическом (семинарском) занятии, к ответу на зачете, экзамене, выполнению тестовых заданий студентам с инвалидностью и студентам с ограниченными возможностями здоровья среднее время увеличивается в 1,5-2 раза по сравнению со средним временем подготовки обычного студента. </w:t>
      </w:r>
    </w:p>
    <w:p w:rsidR="002407B9" w:rsidRPr="002407B9" w:rsidRDefault="002407B9" w:rsidP="002407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407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Создание благоприятной, эмоционально-комфортной атмосферы при проведении занятий, консультаций, промежуточной аттестации. При взаимодействии со студентом с инвалидностью, студентом с ограниченными возможностями здоровья учитываются особенности его психофизического состояния, самочувствия, создаются условия, способствующие повышению уверенности в собственных силах. </w:t>
      </w:r>
    </w:p>
    <w:p w:rsidR="002407B9" w:rsidRPr="002407B9" w:rsidRDefault="002407B9" w:rsidP="002407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407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неудачах в освоении учебного материала, студенту с инвалидностью, студенту с ограниченными возможностями здоровья даются четкие рекомендации по дальнейшей работе над изучаемой дисциплиной (разделом дисциплины, темой). Студенты-инвалиды и лица с ОВЗ имеют возможность в свободном доступе и в удобное время работать с электронными учебными пособиями. </w:t>
      </w:r>
    </w:p>
    <w:p w:rsidR="002407B9" w:rsidRPr="002407B9" w:rsidRDefault="002407B9" w:rsidP="002407B9">
      <w:pPr>
        <w:spacing w:after="0" w:line="0" w:lineRule="atLeast"/>
        <w:ind w:right="380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:rsidR="002407B9" w:rsidRPr="002407B9" w:rsidRDefault="002407B9" w:rsidP="002407B9">
      <w:pPr>
        <w:spacing w:after="0" w:line="28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407B9" w:rsidRPr="002407B9" w:rsidRDefault="002407B9" w:rsidP="002407B9">
      <w:pPr>
        <w:numPr>
          <w:ilvl w:val="0"/>
          <w:numId w:val="1"/>
        </w:numPr>
        <w:tabs>
          <w:tab w:val="left" w:pos="360"/>
        </w:tabs>
        <w:spacing w:after="0" w:line="236" w:lineRule="auto"/>
        <w:ind w:left="120" w:hanging="7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2407B9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Назначение оценочных и методических материалов. </w:t>
      </w:r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Оценочные средства предназначены для</w:t>
      </w:r>
      <w:r w:rsidRPr="002407B9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контроля и оценки образовательных достижений обучающихся, осваивающих </w:t>
      </w:r>
      <w:r w:rsidRPr="002407B9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(освоивших</w:t>
      </w:r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) программу учебной дисциплины</w:t>
      </w:r>
      <w:r w:rsidRPr="002407B9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.</w:t>
      </w:r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="006F6EFD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А</w:t>
      </w:r>
      <w:r w:rsidRPr="002407B9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фази</w:t>
      </w:r>
      <w:r w:rsidR="006F6EFD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я</w:t>
      </w:r>
      <w:r w:rsidRPr="002407B9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</w:p>
    <w:p w:rsidR="002407B9" w:rsidRPr="002407B9" w:rsidRDefault="002407B9" w:rsidP="002407B9">
      <w:pPr>
        <w:spacing w:after="0" w:line="13" w:lineRule="exact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:rsidR="002407B9" w:rsidRPr="002407B9" w:rsidRDefault="002407B9" w:rsidP="002407B9">
      <w:pPr>
        <w:numPr>
          <w:ilvl w:val="0"/>
          <w:numId w:val="1"/>
        </w:numPr>
        <w:tabs>
          <w:tab w:val="left" w:pos="495"/>
        </w:tabs>
        <w:spacing w:after="0" w:line="236" w:lineRule="auto"/>
        <w:ind w:left="120" w:right="480" w:hanging="7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2407B9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Оценочные и методические материалы </w:t>
      </w:r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включают контрольные материалы для</w:t>
      </w:r>
      <w:r w:rsidRPr="002407B9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проведения текущего контроля и промежуточной аттестации в форме тестовых заданий, контрольных вопросов и заданий к зачету.</w:t>
      </w:r>
    </w:p>
    <w:p w:rsidR="002407B9" w:rsidRPr="002407B9" w:rsidRDefault="002407B9" w:rsidP="002407B9">
      <w:pPr>
        <w:spacing w:after="0" w:line="13" w:lineRule="exact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:rsidR="002407B9" w:rsidRPr="002407B9" w:rsidRDefault="002407B9" w:rsidP="002407B9">
      <w:pPr>
        <w:numPr>
          <w:ilvl w:val="0"/>
          <w:numId w:val="1"/>
        </w:numPr>
        <w:tabs>
          <w:tab w:val="left" w:pos="386"/>
        </w:tabs>
        <w:spacing w:after="0" w:line="234" w:lineRule="auto"/>
        <w:ind w:left="120" w:right="500" w:hanging="7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2407B9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Структура и содержание заданий разработаны в соответствии </w:t>
      </w:r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с рабочей программой</w:t>
      </w:r>
      <w:r w:rsidRPr="002407B9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учебной дисциплины Афазия</w:t>
      </w:r>
    </w:p>
    <w:p w:rsidR="002407B9" w:rsidRPr="002407B9" w:rsidRDefault="002407B9" w:rsidP="002407B9">
      <w:pPr>
        <w:spacing w:after="0" w:line="6" w:lineRule="exact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:rsidR="002407B9" w:rsidRPr="002407B9" w:rsidRDefault="002407B9" w:rsidP="002407B9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247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2407B9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Перечень компетенций, формируемых дисциплиной:</w:t>
      </w:r>
    </w:p>
    <w:p w:rsidR="002407B9" w:rsidRPr="002407B9" w:rsidRDefault="002407B9" w:rsidP="002407B9">
      <w:pPr>
        <w:spacing w:after="0" w:line="28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407B9" w:rsidRPr="002407B9" w:rsidRDefault="002407B9" w:rsidP="002407B9">
      <w:pPr>
        <w:spacing w:after="0" w:line="234" w:lineRule="auto"/>
        <w:ind w:right="500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Формируется в соответствии с критериями и шкалами оценивания по каждому виду контроля.</w:t>
      </w:r>
    </w:p>
    <w:p w:rsidR="002407B9" w:rsidRPr="002407B9" w:rsidRDefault="002407B9" w:rsidP="002407B9">
      <w:pPr>
        <w:spacing w:after="0" w:line="28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407B9" w:rsidRPr="002407B9" w:rsidRDefault="002407B9" w:rsidP="002407B9">
      <w:pPr>
        <w:spacing w:after="0" w:line="0" w:lineRule="atLeast"/>
        <w:ind w:right="380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2407B9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Оценочные и методические материалы</w:t>
      </w:r>
    </w:p>
    <w:p w:rsidR="002407B9" w:rsidRPr="002407B9" w:rsidRDefault="002407B9" w:rsidP="002407B9">
      <w:pPr>
        <w:spacing w:after="0" w:line="0" w:lineRule="atLeast"/>
        <w:ind w:right="380"/>
        <w:jc w:val="center"/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</w:pPr>
      <w:r w:rsidRPr="002407B9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по дисциплине </w:t>
      </w:r>
      <w:r w:rsidR="006F6EFD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А</w:t>
      </w:r>
      <w:r w:rsidR="006F6EFD" w:rsidRPr="002407B9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фази</w:t>
      </w:r>
      <w:r w:rsidR="006F6EFD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я</w:t>
      </w:r>
    </w:p>
    <w:p w:rsidR="002407B9" w:rsidRPr="002407B9" w:rsidRDefault="002407B9" w:rsidP="002407B9">
      <w:pPr>
        <w:spacing w:after="0" w:line="26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080"/>
        <w:gridCol w:w="680"/>
        <w:gridCol w:w="640"/>
        <w:gridCol w:w="580"/>
        <w:gridCol w:w="2320"/>
        <w:gridCol w:w="2340"/>
      </w:tblGrid>
      <w:tr w:rsidR="002407B9" w:rsidRPr="002407B9" w:rsidTr="00B37753">
        <w:trPr>
          <w:trHeight w:val="232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Контролируемые разделы (темы)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Код контролируемой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2407B9" w:rsidRPr="002407B9" w:rsidTr="00B37753">
        <w:trPr>
          <w:trHeight w:val="23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дисциплины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компетенции (или ее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оценочного средства</w:t>
            </w:r>
          </w:p>
        </w:tc>
      </w:tr>
      <w:tr w:rsidR="002407B9" w:rsidRPr="002407B9" w:rsidTr="00B37753">
        <w:trPr>
          <w:trHeight w:val="23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части)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39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72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gram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Определение  афазии</w:t>
            </w:r>
            <w:proofErr w:type="gram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.  Этиология  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ПКС-1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тест, контрольные</w:t>
            </w:r>
          </w:p>
        </w:tc>
      </w:tr>
      <w:tr w:rsidR="002407B9" w:rsidRPr="002407B9" w:rsidTr="00B37753">
        <w:trPr>
          <w:trHeight w:val="31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классификации афазии.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вопросы к экзамену</w:t>
            </w:r>
          </w:p>
        </w:tc>
      </w:tr>
      <w:tr w:rsidR="002407B9" w:rsidRPr="002407B9" w:rsidTr="00B37753">
        <w:trPr>
          <w:trHeight w:val="27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7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Характеристика</w:t>
            </w: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7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акустико</w:t>
            </w:r>
            <w:proofErr w:type="spellEnd"/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73" w:lineRule="exac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ПКС-1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контрольные</w:t>
            </w:r>
          </w:p>
        </w:tc>
      </w:tr>
      <w:tr w:rsidR="002407B9" w:rsidRPr="002407B9" w:rsidTr="00B37753">
        <w:trPr>
          <w:trHeight w:val="30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гностической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и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акустико-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вопросы к экзамену</w:t>
            </w:r>
          </w:p>
        </w:tc>
      </w:tr>
      <w:tr w:rsidR="002407B9" w:rsidRPr="002407B9" w:rsidTr="00B37753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7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мнестической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форм афазии.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2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39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2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Афферентная моторная и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амнестико</w:t>
            </w:r>
            <w:proofErr w:type="spellEnd"/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2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ПКС-1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2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тест, контрольные</w:t>
            </w:r>
          </w:p>
        </w:tc>
      </w:tr>
      <w:tr w:rsidR="002407B9" w:rsidRPr="002407B9" w:rsidTr="00B37753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– семантическая афазия.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вопросы к экзамену</w:t>
            </w:r>
          </w:p>
        </w:tc>
      </w:tr>
      <w:tr w:rsidR="002407B9" w:rsidRPr="002407B9" w:rsidTr="00B37753">
        <w:trPr>
          <w:trHeight w:val="27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7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Эфферентная</w:t>
            </w: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7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моторная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73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ПКС-1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тест, контрольные</w:t>
            </w:r>
          </w:p>
        </w:tc>
      </w:tr>
      <w:tr w:rsidR="002407B9" w:rsidRPr="002407B9" w:rsidTr="00B37753">
        <w:trPr>
          <w:trHeight w:val="30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динамическая афазия.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вопросы к экзамену</w:t>
            </w:r>
          </w:p>
        </w:tc>
      </w:tr>
      <w:tr w:rsidR="002407B9" w:rsidRPr="002407B9" w:rsidTr="00B37753">
        <w:trPr>
          <w:trHeight w:val="27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39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Основные принципы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коррекционно</w:t>
            </w:r>
            <w:proofErr w:type="spellEnd"/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ПКС-1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тест, контрольные</w:t>
            </w:r>
          </w:p>
        </w:tc>
      </w:tr>
      <w:tr w:rsidR="002407B9" w:rsidRPr="002407B9" w:rsidTr="00B37753">
        <w:trPr>
          <w:trHeight w:val="30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–   педагогической   работы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вопросы к экзамену</w:t>
            </w:r>
          </w:p>
        </w:tc>
      </w:tr>
      <w:tr w:rsidR="002407B9" w:rsidRPr="002407B9" w:rsidTr="00B37753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афазии.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6.</w:t>
            </w:r>
          </w:p>
        </w:tc>
        <w:tc>
          <w:tcPr>
            <w:tcW w:w="2760" w:type="dxa"/>
            <w:gridSpan w:val="2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7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Методы  восстановления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7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речи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73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ПКС-1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тест, контрольные</w:t>
            </w:r>
          </w:p>
        </w:tc>
      </w:tr>
      <w:tr w:rsidR="002407B9" w:rsidRPr="002407B9" w:rsidTr="00B3775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760" w:type="dxa"/>
            <w:gridSpan w:val="2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разных формах афазии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вопросы к экзамену,</w:t>
            </w:r>
          </w:p>
        </w:tc>
      </w:tr>
      <w:tr w:rsidR="002407B9" w:rsidRPr="002407B9" w:rsidTr="00B37753">
        <w:trPr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педагогические</w:t>
            </w:r>
          </w:p>
        </w:tc>
      </w:tr>
      <w:tr w:rsidR="002407B9" w:rsidRPr="002407B9" w:rsidTr="00B3775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ситуационные</w:t>
            </w:r>
          </w:p>
        </w:tc>
      </w:tr>
      <w:tr w:rsidR="002407B9" w:rsidRPr="002407B9" w:rsidTr="00B37753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задачи.</w:t>
            </w:r>
          </w:p>
        </w:tc>
      </w:tr>
      <w:tr w:rsidR="002407B9" w:rsidRPr="002407B9" w:rsidTr="00B37753">
        <w:trPr>
          <w:trHeight w:val="27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7.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Современные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ПКС-1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тест, контрольные</w:t>
            </w:r>
          </w:p>
        </w:tc>
      </w:tr>
      <w:tr w:rsidR="002407B9" w:rsidRPr="002407B9" w:rsidTr="00B37753">
        <w:trPr>
          <w:trHeight w:val="30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760" w:type="dxa"/>
            <w:gridSpan w:val="2"/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нейропсихологические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методики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вопросы к экзамену</w:t>
            </w:r>
          </w:p>
        </w:tc>
      </w:tr>
      <w:tr w:rsidR="002407B9" w:rsidRPr="002407B9" w:rsidTr="00B37753">
        <w:trPr>
          <w:trHeight w:val="28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98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оценки динамики речи при афазии.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</w:tbl>
    <w:p w:rsidR="002407B9" w:rsidRPr="002407B9" w:rsidRDefault="002407B9" w:rsidP="002407B9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2407B9"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111EB4" wp14:editId="0DD3B99C">
                <wp:simplePos x="0" y="0"/>
                <wp:positionH relativeFrom="column">
                  <wp:posOffset>5932170</wp:posOffset>
                </wp:positionH>
                <wp:positionV relativeFrom="paragraph">
                  <wp:posOffset>-2746375</wp:posOffset>
                </wp:positionV>
                <wp:extent cx="12700" cy="12065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E6CC1" id="Прямоугольник 12" o:spid="_x0000_s1026" style="position:absolute;margin-left:467.1pt;margin-top:-216.25pt;width: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" fillcolor="black" strokecolor="white"/>
            </w:pict>
          </mc:Fallback>
        </mc:AlternateContent>
      </w:r>
      <w:r w:rsidRPr="002407B9"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843D76" wp14:editId="02369CA8">
                <wp:simplePos x="0" y="0"/>
                <wp:positionH relativeFrom="column">
                  <wp:posOffset>5932170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127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DB24B" id="Прямоугольник 11" o:spid="_x0000_s1026" style="position:absolute;margin-left:467.1pt;margin-top:-.7pt;width:1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" fillcolor="black" strokecolor="white"/>
            </w:pict>
          </mc:Fallback>
        </mc:AlternateContent>
      </w:r>
    </w:p>
    <w:p w:rsidR="002407B9" w:rsidRPr="002407B9" w:rsidRDefault="002407B9" w:rsidP="002407B9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2407B9" w:rsidRPr="002407B9">
          <w:pgSz w:w="11900" w:h="16838"/>
          <w:pgMar w:top="1127" w:right="646" w:bottom="911" w:left="1020" w:header="0" w:footer="0" w:gutter="0"/>
          <w:cols w:space="0" w:equalWidth="0">
            <w:col w:w="10240"/>
          </w:cols>
          <w:docGrid w:linePitch="360"/>
        </w:sectPr>
      </w:pPr>
    </w:p>
    <w:p w:rsidR="002407B9" w:rsidRPr="002407B9" w:rsidRDefault="002407B9" w:rsidP="002407B9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bookmarkStart w:id="1" w:name="page3"/>
      <w:bookmarkStart w:id="2" w:name="page4"/>
      <w:bookmarkEnd w:id="1"/>
      <w:bookmarkEnd w:id="2"/>
      <w:r w:rsidRPr="002407B9">
        <w:rPr>
          <w:rFonts w:ascii="Times New Roman" w:eastAsia="Times New Roman" w:hAnsi="Times New Roman" w:cs="Arial"/>
          <w:b/>
          <w:sz w:val="24"/>
          <w:szCs w:val="20"/>
          <w:lang w:eastAsia="ru-RU"/>
        </w:rPr>
        <w:lastRenderedPageBreak/>
        <w:t>Педагогические ситуационные задачи для групповой работы по дисциплине Афазия</w:t>
      </w:r>
    </w:p>
    <w:p w:rsidR="002407B9" w:rsidRPr="002407B9" w:rsidRDefault="002407B9" w:rsidP="002407B9">
      <w:pPr>
        <w:spacing w:after="0" w:line="28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407B9" w:rsidRPr="002407B9" w:rsidRDefault="002407B9" w:rsidP="002407B9">
      <w:pPr>
        <w:numPr>
          <w:ilvl w:val="0"/>
          <w:numId w:val="3"/>
        </w:numPr>
        <w:tabs>
          <w:tab w:val="left" w:pos="408"/>
        </w:tabs>
        <w:spacing w:after="0" w:line="238" w:lineRule="auto"/>
        <w:ind w:left="60" w:right="20" w:hanging="7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1. Вы работаете логопедом в стационаре, в котором проходят реабилитацию люди с последствиями инсульта и травмы мозга. Основной целью Вашей работы является восстановлением речи при разных формах афазии. На консультацию пришли родственники больного, потерявшего речь. Они обратились к Вам с вопросом: «Почему возможно восстановление способности говорить и что такое «компенсация?» Составьте подробный ответ, пользуясь материалами Т. Г. </w:t>
      </w:r>
      <w:proofErr w:type="spellStart"/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Визель</w:t>
      </w:r>
      <w:proofErr w:type="spellEnd"/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, покажите роль семьи в общих усилиях по оказанию максимальной помощи больному.</w:t>
      </w:r>
    </w:p>
    <w:p w:rsidR="002407B9" w:rsidRPr="002407B9" w:rsidRDefault="002407B9" w:rsidP="002407B9">
      <w:pPr>
        <w:spacing w:after="0" w:line="16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407B9" w:rsidRPr="002407B9" w:rsidRDefault="002407B9" w:rsidP="002407B9">
      <w:pPr>
        <w:numPr>
          <w:ilvl w:val="0"/>
          <w:numId w:val="3"/>
        </w:numPr>
        <w:tabs>
          <w:tab w:val="left" w:pos="350"/>
        </w:tabs>
        <w:spacing w:after="0" w:line="237" w:lineRule="auto"/>
        <w:ind w:left="60" w:right="20" w:hanging="7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2. Родственники больного, который полностью потерял речь после инсульта, обратились к Вам (логопеду) за консультацией: «Как восстанавливается речь у «</w:t>
      </w:r>
      <w:proofErr w:type="spellStart"/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безречевых</w:t>
      </w:r>
      <w:proofErr w:type="spellEnd"/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» больных?» Объясните, что такое растормаживание речи. Перечислите на основе рекомендаций Т. Г. </w:t>
      </w:r>
      <w:proofErr w:type="spellStart"/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Визель</w:t>
      </w:r>
      <w:proofErr w:type="spellEnd"/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, Л. С. Цветковой, какие приёмы (с конкретными примерами) следует использовать, чтобы растормозить речь (автоматизированные речевые ряды, жесты, пиктограммы).</w:t>
      </w:r>
    </w:p>
    <w:p w:rsidR="002407B9" w:rsidRPr="002407B9" w:rsidRDefault="002407B9" w:rsidP="002407B9">
      <w:pPr>
        <w:spacing w:after="0" w:line="17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407B9" w:rsidRPr="002407B9" w:rsidRDefault="002407B9" w:rsidP="002407B9">
      <w:pPr>
        <w:numPr>
          <w:ilvl w:val="0"/>
          <w:numId w:val="3"/>
        </w:numPr>
        <w:tabs>
          <w:tab w:val="left" w:pos="410"/>
        </w:tabs>
        <w:spacing w:after="0" w:line="238" w:lineRule="auto"/>
        <w:ind w:left="60" w:right="20" w:hanging="7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3. За консультацией к логопеду обратились родные больного с сенсорной афазией с возникшей проблемой: после нарушения мозгового кровообращения их сын считает себя здоровым и отказывается принимать лечение и восстанавливать речь. Объясните родным больного с акустико-гностической афазией механизм нарушения понимания речи и как помочь понять ему, что у него нарушен слух (М. К. </w:t>
      </w:r>
      <w:proofErr w:type="spellStart"/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Шохор</w:t>
      </w:r>
      <w:proofErr w:type="spellEnd"/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–Троцкая, Л. С. Цветкова, Т. Г. </w:t>
      </w:r>
      <w:proofErr w:type="spellStart"/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Визель</w:t>
      </w:r>
      <w:proofErr w:type="spellEnd"/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).</w:t>
      </w:r>
    </w:p>
    <w:p w:rsidR="002407B9" w:rsidRPr="002407B9" w:rsidRDefault="002407B9" w:rsidP="002407B9">
      <w:pPr>
        <w:spacing w:after="0" w:line="13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407B9" w:rsidRPr="002407B9" w:rsidRDefault="002407B9" w:rsidP="002407B9">
      <w:pPr>
        <w:numPr>
          <w:ilvl w:val="0"/>
          <w:numId w:val="3"/>
        </w:numPr>
        <w:tabs>
          <w:tab w:val="left" w:pos="453"/>
        </w:tabs>
        <w:spacing w:after="0" w:line="237" w:lineRule="auto"/>
        <w:ind w:left="60" w:right="20" w:hanging="7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4. Составьте диалог с родственниками больной с семантической формой афазии, раскройте структуру речевого дефекта (нарушение семантики, пространственного восприятия и т.д.) и порекомендуйте упражнения и задания для восстановления ассоциативной памяти, понимания стойких речевых оборотов и временных отношений.</w:t>
      </w:r>
    </w:p>
    <w:p w:rsidR="002407B9" w:rsidRPr="002407B9" w:rsidRDefault="002407B9" w:rsidP="002407B9">
      <w:pPr>
        <w:spacing w:after="0" w:line="14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407B9" w:rsidRPr="002407B9" w:rsidRDefault="002407B9" w:rsidP="002407B9">
      <w:pPr>
        <w:numPr>
          <w:ilvl w:val="0"/>
          <w:numId w:val="3"/>
        </w:numPr>
        <w:tabs>
          <w:tab w:val="left" w:pos="425"/>
        </w:tabs>
        <w:spacing w:after="0" w:line="234" w:lineRule="auto"/>
        <w:ind w:left="60" w:right="20" w:hanging="7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5. Родные больного просят объяснить различие акустико-гностической от акустико-</w:t>
      </w:r>
      <w:proofErr w:type="spellStart"/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мнестической</w:t>
      </w:r>
      <w:proofErr w:type="spellEnd"/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proofErr w:type="spellStart"/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фрмы</w:t>
      </w:r>
      <w:proofErr w:type="spellEnd"/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афазии. Постарайтесь доступно охарактеризовать эти формы афазии.</w:t>
      </w:r>
    </w:p>
    <w:p w:rsidR="002407B9" w:rsidRPr="002407B9" w:rsidRDefault="002407B9" w:rsidP="002407B9">
      <w:pPr>
        <w:spacing w:after="0" w:line="13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407B9" w:rsidRPr="002407B9" w:rsidRDefault="002407B9" w:rsidP="002407B9">
      <w:pPr>
        <w:numPr>
          <w:ilvl w:val="0"/>
          <w:numId w:val="3"/>
        </w:numPr>
        <w:tabs>
          <w:tab w:val="left" w:pos="367"/>
        </w:tabs>
        <w:spacing w:after="0" w:line="249" w:lineRule="auto"/>
        <w:ind w:left="60" w:right="40" w:hanging="7"/>
        <w:jc w:val="both"/>
        <w:rPr>
          <w:rFonts w:ascii="Times New Roman" w:eastAsia="Times New Roman" w:hAnsi="Times New Roman" w:cs="Arial"/>
          <w:sz w:val="23"/>
          <w:szCs w:val="20"/>
          <w:lang w:eastAsia="ru-RU"/>
        </w:rPr>
      </w:pPr>
      <w:r w:rsidRPr="002407B9">
        <w:rPr>
          <w:rFonts w:ascii="Times New Roman" w:eastAsia="Times New Roman" w:hAnsi="Times New Roman" w:cs="Arial"/>
          <w:sz w:val="23"/>
          <w:szCs w:val="20"/>
          <w:lang w:eastAsia="ru-RU"/>
        </w:rPr>
        <w:t>6. На консультации родственники просят подробно объяснить, какие факторы влияют на восстановление речи при афазии и какова роль семьи в этом процессе? Обоснуйте Ваш ответ.</w:t>
      </w:r>
    </w:p>
    <w:p w:rsidR="002407B9" w:rsidRPr="002407B9" w:rsidRDefault="002407B9" w:rsidP="002407B9">
      <w:pPr>
        <w:spacing w:after="0" w:line="25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407B9" w:rsidRPr="002407B9" w:rsidRDefault="002407B9" w:rsidP="002407B9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2407B9" w:rsidRPr="002407B9" w:rsidRDefault="002407B9" w:rsidP="002407B9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2407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2407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2407B9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2407B9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2407B9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2407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2407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2407B9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2407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2407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2407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2407B9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2407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2407B9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2407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2407B9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2407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2407B9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2407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2407B9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2407B9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2407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2407B9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2407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2407B9" w:rsidRPr="002407B9" w:rsidRDefault="002407B9" w:rsidP="002407B9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2407B9" w:rsidRPr="002407B9" w:rsidRDefault="002407B9" w:rsidP="002407B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2407B9" w:rsidRPr="002407B9" w:rsidTr="00B3775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2407B9" w:rsidRPr="002407B9" w:rsidTr="00B3775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ПКС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ИПКС 1.1 Знает как </w:t>
            </w:r>
            <w:proofErr w:type="gramStart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как </w:t>
            </w:r>
            <w:proofErr w:type="gramStart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навыком  использования различных источников   учебной литературы информацию в области специальных </w:t>
            </w: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как </w:t>
            </w:r>
            <w:proofErr w:type="gramStart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</w:tbl>
    <w:p w:rsidR="002407B9" w:rsidRPr="002407B9" w:rsidRDefault="002407B9" w:rsidP="002407B9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2407B9" w:rsidRPr="002407B9">
          <w:pgSz w:w="11900" w:h="16838"/>
          <w:pgMar w:top="1127" w:right="1106" w:bottom="609" w:left="1080" w:header="0" w:footer="0" w:gutter="0"/>
          <w:cols w:space="0" w:equalWidth="0">
            <w:col w:w="9720"/>
          </w:cols>
          <w:docGrid w:linePitch="360"/>
        </w:sect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1600"/>
        <w:gridCol w:w="2340"/>
        <w:gridCol w:w="1620"/>
        <w:gridCol w:w="1440"/>
        <w:gridCol w:w="1980"/>
      </w:tblGrid>
      <w:tr w:rsidR="002407B9" w:rsidRPr="002407B9" w:rsidTr="00B37753">
        <w:trPr>
          <w:trHeight w:val="278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bookmarkStart w:id="3" w:name="page5"/>
            <w:bookmarkEnd w:id="3"/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целью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ной работы в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успешной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сферах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социализации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образования,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лиц с ОВЗ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здравоохране</w:t>
            </w:r>
            <w:proofErr w:type="spellEnd"/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ния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социальной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защиты 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целью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успешной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социализаци</w:t>
            </w:r>
            <w:proofErr w:type="spellEnd"/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и лиц с ОВЗ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</w:tbl>
    <w:p w:rsidR="002407B9" w:rsidRPr="002407B9" w:rsidRDefault="002407B9" w:rsidP="002407B9">
      <w:pPr>
        <w:spacing w:after="0" w:line="27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407B9" w:rsidRPr="002407B9" w:rsidRDefault="002407B9" w:rsidP="002407B9">
      <w:pPr>
        <w:spacing w:after="0" w:line="0" w:lineRule="atLeast"/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</w:pPr>
      <w:r w:rsidRPr="002407B9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t xml:space="preserve">Шкала оценивания </w:t>
      </w:r>
      <w:proofErr w:type="spellStart"/>
      <w:r w:rsidRPr="002407B9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t>сформированности</w:t>
      </w:r>
      <w:proofErr w:type="spellEnd"/>
      <w:r w:rsidRPr="002407B9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t xml:space="preserve"> планируемых результатов обучения</w:t>
      </w:r>
    </w:p>
    <w:p w:rsidR="002407B9" w:rsidRPr="002407B9" w:rsidRDefault="002407B9" w:rsidP="002407B9">
      <w:pPr>
        <w:spacing w:after="0" w:line="26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3280"/>
        <w:gridCol w:w="3060"/>
      </w:tblGrid>
      <w:tr w:rsidR="002407B9" w:rsidRPr="002407B9" w:rsidTr="00B37753">
        <w:trPr>
          <w:trHeight w:val="283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b/>
                <w:i/>
                <w:w w:val="99"/>
                <w:sz w:val="24"/>
                <w:szCs w:val="20"/>
                <w:lang w:eastAsia="ru-RU"/>
              </w:rPr>
              <w:t>Баллы</w:t>
            </w:r>
          </w:p>
        </w:tc>
        <w:tc>
          <w:tcPr>
            <w:tcW w:w="3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7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b/>
                <w:i/>
                <w:w w:val="97"/>
                <w:sz w:val="24"/>
                <w:szCs w:val="20"/>
                <w:lang w:eastAsia="ru-RU"/>
              </w:rPr>
              <w:t>Уровень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8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b/>
                <w:i/>
                <w:w w:val="98"/>
                <w:sz w:val="24"/>
                <w:szCs w:val="20"/>
                <w:lang w:eastAsia="ru-RU"/>
              </w:rPr>
              <w:t>Оценка</w:t>
            </w:r>
          </w:p>
        </w:tc>
      </w:tr>
      <w:tr w:rsidR="002407B9" w:rsidRPr="002407B9" w:rsidTr="00B37753">
        <w:trPr>
          <w:trHeight w:val="263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высокий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отлично</w:t>
            </w:r>
          </w:p>
        </w:tc>
      </w:tr>
      <w:tr w:rsidR="002407B9" w:rsidRPr="002407B9" w:rsidTr="00B37753">
        <w:trPr>
          <w:trHeight w:val="266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выше среднего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хорошо</w:t>
            </w:r>
          </w:p>
        </w:tc>
      </w:tr>
      <w:tr w:rsidR="002407B9" w:rsidRPr="002407B9" w:rsidTr="00B37753">
        <w:trPr>
          <w:trHeight w:val="266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средний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удовлетворительно</w:t>
            </w:r>
          </w:p>
        </w:tc>
      </w:tr>
      <w:tr w:rsidR="002407B9" w:rsidRPr="002407B9" w:rsidTr="00B37753">
        <w:trPr>
          <w:trHeight w:val="267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ru-RU"/>
              </w:rPr>
              <w:t>низкий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8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w w:val="98"/>
                <w:sz w:val="24"/>
                <w:szCs w:val="20"/>
                <w:lang w:eastAsia="ru-RU"/>
              </w:rPr>
              <w:t>неудовлетворительно</w:t>
            </w:r>
          </w:p>
        </w:tc>
      </w:tr>
    </w:tbl>
    <w:p w:rsidR="002407B9" w:rsidRPr="002407B9" w:rsidRDefault="002407B9" w:rsidP="002407B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407B9" w:rsidRPr="002407B9" w:rsidRDefault="002407B9" w:rsidP="002407B9">
      <w:pPr>
        <w:spacing w:after="0" w:line="35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407B9" w:rsidRPr="002407B9" w:rsidRDefault="002407B9" w:rsidP="002407B9">
      <w:pPr>
        <w:spacing w:after="0" w:line="234" w:lineRule="auto"/>
        <w:ind w:right="1380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Разработчик: А. И. Сергеева, ст. преподаватель кафедры </w:t>
      </w:r>
    </w:p>
    <w:p w:rsidR="002407B9" w:rsidRPr="002407B9" w:rsidRDefault="002407B9" w:rsidP="002407B9">
      <w:pPr>
        <w:spacing w:after="0" w:line="28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407B9" w:rsidRPr="002407B9" w:rsidRDefault="002407B9" w:rsidP="002407B9">
      <w:pPr>
        <w:spacing w:after="0" w:line="0" w:lineRule="atLeast"/>
        <w:ind w:right="300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2407B9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Тест № 1 по дисциплине Афазия</w:t>
      </w:r>
    </w:p>
    <w:p w:rsidR="002407B9" w:rsidRPr="002407B9" w:rsidRDefault="002407B9" w:rsidP="002407B9">
      <w:pPr>
        <w:spacing w:after="0" w:line="26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2407B9" w:rsidRPr="002407B9" w:rsidTr="00B37753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ind w:right="1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ind w:right="1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7</w:t>
            </w:r>
          </w:p>
        </w:tc>
      </w:tr>
      <w:tr w:rsidR="002407B9" w:rsidRPr="002407B9" w:rsidTr="00B37753">
        <w:trPr>
          <w:trHeight w:val="8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56" w:lineRule="exact"/>
              <w:ind w:right="34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56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56" w:lineRule="exact"/>
              <w:ind w:right="2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56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Укажите, какое из речевых нарушений  означает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56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полную или частичную утрату речи,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обусловленную локальными поражениями головного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мозга: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34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2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Алалия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34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2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Дислалия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34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2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Дизартрия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34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2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Афазия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34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2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Определите причины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2" w:lineRule="exact"/>
              <w:ind w:right="34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2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2" w:lineRule="exact"/>
              <w:ind w:right="2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2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Нарушения мозгового кровообращения, травмы,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опухоли, инфекционные заболевания головного мозга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34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2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Изменения нервно – мышечного аппарата гортани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34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2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Повреждения периферического речевого аппарата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34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2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Неблагоприятное социальное окружение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34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Укажите, к какому из расстройств принадлежит афазия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согласно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клинико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– педагогической классификации: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34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2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Нарушения фонационного оформления высказывания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ind w:right="34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ind w:right="2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Нарушение структурно – семантического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(внутреннего) оформления высказывания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34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Нарушения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звукопроизносительной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организации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высказывания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34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Нарушения интонационно – мелодической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организации высказывания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34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2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Определите, какая наука внесла большой вклад 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</w:tbl>
    <w:p w:rsidR="002407B9" w:rsidRPr="002407B9" w:rsidRDefault="002407B9" w:rsidP="002407B9">
      <w:pPr>
        <w:spacing w:after="0" w:line="240" w:lineRule="auto"/>
        <w:rPr>
          <w:rFonts w:ascii="Times New Roman" w:eastAsia="Times New Roman" w:hAnsi="Times New Roman" w:cs="Arial"/>
          <w:sz w:val="23"/>
          <w:szCs w:val="20"/>
          <w:lang w:eastAsia="ru-RU"/>
        </w:rPr>
        <w:sectPr w:rsidR="002407B9" w:rsidRPr="002407B9">
          <w:pgSz w:w="11900" w:h="16838"/>
          <w:pgMar w:top="1112" w:right="726" w:bottom="729" w:left="102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2407B9" w:rsidRPr="002407B9" w:rsidTr="00B37753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bookmarkStart w:id="4" w:name="page6"/>
            <w:bookmarkEnd w:id="4"/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изучение афазии: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Педиатрия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Фониатрия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Нейрофизиология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Оториноларингология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Укажите, какая из классификаций афазии является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общепринятой в настоящее время: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Классическая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Нейропсихологическая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Неврологическая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Лингвистическая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Определите, кто является автором методики,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позволяющей диагностировать место поражения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головного мозга при афазии: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А. Р.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Лурия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П.К. Анохин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П. Мари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И.П. Павлов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Укажите, при какой форме афазии нарушается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Классификация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понимание речи при восприятии на слух,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т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нарушений речи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фонематическое восприятие: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Акустико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-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мнестическая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Акустико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- гностическая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Определите, в основе какой формы афазии лежит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снижение слухоречевой памяти: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Акустико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-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мнестическая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Акустико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- гностическая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Укажите, при какой форме афазии грубо нарушается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понимание сложных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лексико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– грамматических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конструкций: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Афферентная моторная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30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Акустико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-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мнестическая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Акустико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- гностическая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Укажите, для какой формы афазии доминирующим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дефектом является трудность усвоения 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воспроизведения двигательной программы речи или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кинетическая апраксия: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Эфферентная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Акустико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- гностическая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Определите, при какой форме афазии основным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речевым дефектом является трудность, а иногда 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полная невозможность активного развертывания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</w:tbl>
    <w:p w:rsidR="002407B9" w:rsidRPr="002407B9" w:rsidRDefault="002407B9" w:rsidP="002407B9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2407B9" w:rsidRPr="002407B9">
          <w:pgSz w:w="11900" w:h="16838"/>
          <w:pgMar w:top="1112" w:right="726" w:bottom="679" w:left="102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2407B9" w:rsidRPr="002407B9" w:rsidTr="00B37753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bookmarkStart w:id="5" w:name="page7"/>
            <w:bookmarkEnd w:id="5"/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высказывания: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Динамическая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Эфферентная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Укажите ряд тех ученых, которые занимались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проблемой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А.Н. Корнев, И.Н.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Садовникова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, Л. Н.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Ефименкова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Л.В. Лопатина, Н.В. Серебрякова, Е. Ф. Архипова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Т.Г.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Визель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, М.К.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Бурлакова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, А.Р.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Лурия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Т.Б. Филичева, Г.В. Чиркина, Н.А.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Чевелева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Укажите, у какой категории лиц чаще всего возникает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афазия сосудистого генеза: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 дошкольников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 младенцев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 подростков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 взрослых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Определите, каким термином обозначается нарушение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речевого высказывания, проявляющееся 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неправильном употреблении звуков в устной 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письменной речи при афазиях: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Литеральная парафазия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Персеверация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Вербальная парафазия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Укажите, каким термином обозначается нарушение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речевого высказывания, проявляющееся 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неправильном употреблении слов в устной 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письменной речи при афазиях: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Персеверация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Вербальная парафазия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Литеральная парафазия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восстановления речи при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акустико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– сенсорной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амнестических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трудностей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речи больных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артикуляторного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праксиса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, аграфии, алексии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восстановления речи при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акустико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–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мнестической</w:t>
            </w:r>
            <w:proofErr w:type="spellEnd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амнестических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трудностей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</w:tbl>
    <w:p w:rsidR="002407B9" w:rsidRPr="002407B9" w:rsidRDefault="002407B9" w:rsidP="002407B9">
      <w:pPr>
        <w:spacing w:after="0" w:line="240" w:lineRule="auto"/>
        <w:rPr>
          <w:rFonts w:ascii="Times New Roman" w:eastAsia="Times New Roman" w:hAnsi="Times New Roman" w:cs="Arial"/>
          <w:sz w:val="23"/>
          <w:szCs w:val="20"/>
          <w:lang w:eastAsia="ru-RU"/>
        </w:rPr>
        <w:sectPr w:rsidR="002407B9" w:rsidRPr="002407B9">
          <w:pgSz w:w="11900" w:h="16838"/>
          <w:pgMar w:top="1112" w:right="726" w:bottom="722" w:left="102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2407B9" w:rsidRPr="002407B9" w:rsidTr="00B37753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bookmarkStart w:id="6" w:name="page8"/>
            <w:bookmarkEnd w:id="6"/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речи больных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артикуляторного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праксиса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, аграфии, алексии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восстановления речи при семантической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речи больных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артикуляторного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праксиса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, аграфии, алексии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амнестических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трудностей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восстановления речи при афферентной моторной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речи больных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артикуляторного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праксиса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, аграфии, алексии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амнестических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трудностей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восстановления речи при эфферентной моторной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артикуляторного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праксиса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, аграфии, алексии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амнестических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трудностей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Преодоление патологической инертности в звене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порождения слоговой структуры слова, выборе слов,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алексии и аграфии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восстановления речи при динамической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Преодоление дефектов внутреннего речевого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программирования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речи больных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</w:tbl>
    <w:p w:rsidR="002407B9" w:rsidRPr="002407B9" w:rsidRDefault="002407B9" w:rsidP="002407B9">
      <w:pPr>
        <w:spacing w:after="0" w:line="240" w:lineRule="auto"/>
        <w:rPr>
          <w:rFonts w:ascii="Times New Roman" w:eastAsia="Times New Roman" w:hAnsi="Times New Roman" w:cs="Arial"/>
          <w:sz w:val="23"/>
          <w:szCs w:val="20"/>
          <w:lang w:eastAsia="ru-RU"/>
        </w:rPr>
        <w:sectPr w:rsidR="002407B9" w:rsidRPr="002407B9">
          <w:pgSz w:w="11900" w:h="16838"/>
          <w:pgMar w:top="1112" w:right="726" w:bottom="823" w:left="102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2407B9" w:rsidRPr="002407B9" w:rsidTr="00B37753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bookmarkStart w:id="7" w:name="page9"/>
            <w:bookmarkEnd w:id="7"/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артикуляторного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праксиса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, аграфии, алексии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Укажите, какая форма логопедической работы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считается основной при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Фронтальные занятия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Подгрупповые занятия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Урок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Индивидуальные занятия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Определите, какова среднестатистическая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3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продолжительность систематических логопедических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занятий при всех формах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1 - 2 года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6 месяцев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 – 3 года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1, 5 года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Выделите главное условие для развития самоконтроля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за речью у человека с афазией: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Пассивное участие больного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Дидактический материал логопедических занятий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Инструкции родственникам по восстановлению речи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Понимание характера речевых ошибок, установка на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восстановление речи у человека с афазией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Укажите, какие перспективы восстановления речевых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функций при афферентной и эфферентной моторной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афазиях у левшей по сравнению с правшами: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Несколько хуже, чем у правшей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Совершенно одинаковы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Несколько лучше, чем у правшей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Значительно хуже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Определите, при какой форме афазии наблюдается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период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жаргонофразии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логорреи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Динамическая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Акустико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- гностическая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Укажите, какой термин обозначает бессвязный речевой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поток или многоречивость при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Логоррея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Жаргонофразия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Эмболофразия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Укажите, какой термин означает слияние двух слов 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одно («стожка» - стол, ложка) при таких речевых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расстройствах, как афазия: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Персеверация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Контаминация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Логоррея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Определите, каким термином обозначается повторение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или навязчивое воспроизведение слога или слова при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афазии («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момолоко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» - молоко):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Контаминация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</w:tbl>
    <w:p w:rsidR="002407B9" w:rsidRPr="002407B9" w:rsidRDefault="002407B9" w:rsidP="002407B9">
      <w:pPr>
        <w:spacing w:after="0" w:line="240" w:lineRule="auto"/>
        <w:rPr>
          <w:rFonts w:ascii="Times New Roman" w:eastAsia="Times New Roman" w:hAnsi="Times New Roman" w:cs="Arial"/>
          <w:sz w:val="23"/>
          <w:szCs w:val="20"/>
          <w:lang w:eastAsia="ru-RU"/>
        </w:rPr>
        <w:sectPr w:rsidR="002407B9" w:rsidRPr="002407B9">
          <w:pgSz w:w="11900" w:h="16838"/>
          <w:pgMar w:top="1112" w:right="726" w:bottom="671" w:left="102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2407B9" w:rsidRPr="002407B9" w:rsidTr="00B37753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bookmarkStart w:id="8" w:name="page10"/>
            <w:bookmarkEnd w:id="8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Персеверация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Логоррея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Укажите, каким термином называется пропуск гласных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и согласных при афазии и других речевых нарушениях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(«</w:t>
            </w: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кмата</w:t>
            </w:r>
            <w:proofErr w:type="spellEnd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» - комната):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Логоррея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Контаминация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Персеверация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Определите термин, применяемый для обозначения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автоматического повторения слов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вслед за их воспроизведением: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Эхолалия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Эхопраксия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Эмболофразия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Укажите, какое мнение о времени для начала работы по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0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восстановлению речи при  афазии считается самым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актуальным: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После двух месяцев с момента травмы или инсульта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Через две недели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 первых дней  после инсульта или травмы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407B9" w:rsidRPr="002407B9" w:rsidTr="00B3775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407B9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Через  десять дней после травмы или инсульта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7B9" w:rsidRPr="002407B9" w:rsidRDefault="002407B9" w:rsidP="002407B9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</w:tbl>
    <w:p w:rsidR="002407B9" w:rsidRPr="002407B9" w:rsidRDefault="002407B9" w:rsidP="002407B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407B9" w:rsidRPr="002407B9" w:rsidRDefault="002407B9" w:rsidP="002407B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407B9" w:rsidRPr="002407B9" w:rsidRDefault="002407B9" w:rsidP="002407B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407B9" w:rsidRPr="002407B9" w:rsidRDefault="002407B9" w:rsidP="002407B9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2407B9" w:rsidRPr="002407B9" w:rsidRDefault="002407B9" w:rsidP="002407B9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2407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2407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2407B9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2407B9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2407B9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2407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2407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2407B9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2407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2407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2407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2407B9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2407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2407B9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2407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2407B9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2407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2407B9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2407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2407B9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2407B9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2407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2407B9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2407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2407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2407B9" w:rsidRPr="002407B9" w:rsidRDefault="002407B9" w:rsidP="002407B9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2407B9" w:rsidRPr="002407B9" w:rsidRDefault="002407B9" w:rsidP="002407B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2407B9" w:rsidRPr="002407B9" w:rsidTr="00B3775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2407B9" w:rsidRPr="002407B9" w:rsidTr="00B3775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ПКС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ИПКС 1.1 Знает как </w:t>
            </w:r>
            <w:proofErr w:type="gramStart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как </w:t>
            </w:r>
            <w:proofErr w:type="gramStart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</w:t>
            </w: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как </w:t>
            </w:r>
            <w:proofErr w:type="gramStart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навыком  использования различных источников   учебной литературы информацию в области </w:t>
            </w: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как </w:t>
            </w:r>
            <w:proofErr w:type="gramStart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2407B9" w:rsidRPr="002407B9" w:rsidRDefault="002407B9" w:rsidP="0024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</w:t>
            </w:r>
            <w:r w:rsidRPr="002407B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профильной подготовки</w:t>
            </w:r>
          </w:p>
        </w:tc>
      </w:tr>
    </w:tbl>
    <w:p w:rsidR="002407B9" w:rsidRPr="002407B9" w:rsidRDefault="002407B9" w:rsidP="002407B9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  <w:bookmarkStart w:id="9" w:name="page11"/>
      <w:bookmarkEnd w:id="9"/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Оценка выставляется во 4-х балльной шкале:</w:t>
      </w:r>
    </w:p>
    <w:p w:rsidR="002407B9" w:rsidRPr="002407B9" w:rsidRDefault="002407B9" w:rsidP="002407B9">
      <w:pPr>
        <w:numPr>
          <w:ilvl w:val="0"/>
          <w:numId w:val="4"/>
        </w:numPr>
        <w:tabs>
          <w:tab w:val="left" w:pos="200"/>
        </w:tabs>
        <w:spacing w:after="0" w:line="0" w:lineRule="atLeast"/>
        <w:ind w:left="200" w:hanging="147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оценка «отлично» выставляется в случае, если студент выполнил 87-100% заданий</w:t>
      </w:r>
    </w:p>
    <w:p w:rsidR="002407B9" w:rsidRPr="002407B9" w:rsidRDefault="002407B9" w:rsidP="002407B9">
      <w:pPr>
        <w:numPr>
          <w:ilvl w:val="0"/>
          <w:numId w:val="4"/>
        </w:numPr>
        <w:tabs>
          <w:tab w:val="left" w:pos="260"/>
        </w:tabs>
        <w:spacing w:after="0" w:line="0" w:lineRule="atLeast"/>
        <w:ind w:left="260" w:hanging="207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оценка «хорошо» выставляется, если студент выполнил 75-86% заданий</w:t>
      </w:r>
    </w:p>
    <w:p w:rsidR="002407B9" w:rsidRPr="002407B9" w:rsidRDefault="002407B9" w:rsidP="002407B9">
      <w:pPr>
        <w:numPr>
          <w:ilvl w:val="0"/>
          <w:numId w:val="4"/>
        </w:numPr>
        <w:tabs>
          <w:tab w:val="left" w:pos="200"/>
        </w:tabs>
        <w:spacing w:after="0" w:line="0" w:lineRule="atLeast"/>
        <w:ind w:left="200" w:hanging="147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>оценка «удовлетворительно» выставляется, если студент выполнил 55-74% заданий</w:t>
      </w:r>
    </w:p>
    <w:p w:rsidR="002407B9" w:rsidRPr="002407B9" w:rsidRDefault="002407B9" w:rsidP="002407B9">
      <w:pPr>
        <w:spacing w:after="0" w:line="11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407B9" w:rsidRPr="002407B9" w:rsidRDefault="002407B9" w:rsidP="002407B9">
      <w:pPr>
        <w:numPr>
          <w:ilvl w:val="0"/>
          <w:numId w:val="4"/>
        </w:numPr>
        <w:tabs>
          <w:tab w:val="left" w:pos="200"/>
        </w:tabs>
        <w:spacing w:after="0" w:line="0" w:lineRule="atLeast"/>
        <w:ind w:left="200" w:hanging="147"/>
        <w:rPr>
          <w:rFonts w:ascii="Times New Roman" w:eastAsia="Times New Roman" w:hAnsi="Times New Roman" w:cs="Arial"/>
          <w:sz w:val="23"/>
          <w:szCs w:val="20"/>
          <w:lang w:eastAsia="ru-RU"/>
        </w:rPr>
      </w:pPr>
      <w:r w:rsidRPr="002407B9">
        <w:rPr>
          <w:rFonts w:ascii="Times New Roman" w:eastAsia="Times New Roman" w:hAnsi="Times New Roman" w:cs="Arial"/>
          <w:sz w:val="23"/>
          <w:szCs w:val="20"/>
          <w:lang w:eastAsia="ru-RU"/>
        </w:rPr>
        <w:t>оценка «неудовлетворительно» выставляется, если студент выполнил менее 54% заданий</w:t>
      </w:r>
    </w:p>
    <w:p w:rsidR="002407B9" w:rsidRPr="002407B9" w:rsidRDefault="002407B9" w:rsidP="002407B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407B9" w:rsidRPr="002407B9" w:rsidRDefault="002407B9" w:rsidP="002407B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407B9" w:rsidRPr="002407B9" w:rsidRDefault="002407B9" w:rsidP="002407B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407B9" w:rsidRPr="002407B9" w:rsidRDefault="002407B9" w:rsidP="002407B9">
      <w:pPr>
        <w:spacing w:after="0" w:line="20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407B9" w:rsidRPr="002407B9" w:rsidRDefault="002407B9" w:rsidP="002407B9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407B9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Разработчик: А. И. Сергеева, ст. преподаватель кафедры </w:t>
      </w:r>
      <w:bookmarkStart w:id="10" w:name="_GoBack"/>
      <w:bookmarkEnd w:id="10"/>
    </w:p>
    <w:p w:rsidR="002407B9" w:rsidRPr="002407B9" w:rsidRDefault="002407B9" w:rsidP="002407B9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2407B9" w:rsidRPr="002407B9">
          <w:pgSz w:w="11900" w:h="16838"/>
          <w:pgMar w:top="1112" w:right="1426" w:bottom="1440" w:left="1080" w:header="0" w:footer="0" w:gutter="0"/>
          <w:cols w:space="0" w:equalWidth="0">
            <w:col w:w="9400"/>
          </w:cols>
          <w:docGrid w:linePitch="360"/>
        </w:sectPr>
      </w:pPr>
    </w:p>
    <w:p w:rsidR="00A654EB" w:rsidRDefault="00A654EB"/>
    <w:sectPr w:rsidR="00A65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7B9"/>
    <w:rsid w:val="002407B9"/>
    <w:rsid w:val="006F6EFD"/>
    <w:rsid w:val="00A6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B532"/>
  <w15:chartTrackingRefBased/>
  <w15:docId w15:val="{41524469-CF67-4A64-BCD6-7407EF7F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0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3314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22166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2</cp:revision>
  <dcterms:created xsi:type="dcterms:W3CDTF">2019-10-02T08:46:00Z</dcterms:created>
  <dcterms:modified xsi:type="dcterms:W3CDTF">2019-10-02T08:46:00Z</dcterms:modified>
</cp:coreProperties>
</file>