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47" w:rsidRPr="006F3E47" w:rsidRDefault="006F3E47" w:rsidP="006F3E47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6F3E47" w:rsidRPr="006F3E47" w:rsidRDefault="006F3E47" w:rsidP="006F3E47">
      <w:pPr>
        <w:shd w:val="clear" w:color="auto" w:fill="FFFFFF"/>
        <w:tabs>
          <w:tab w:val="left" w:pos="709"/>
        </w:tabs>
        <w:suppressAutoHyphens/>
        <w:jc w:val="center"/>
        <w:rPr>
          <w:rFonts w:eastAsia="Times New Roman" w:cs="Times New Roman"/>
          <w:b/>
          <w:kern w:val="24"/>
          <w:sz w:val="24"/>
          <w:szCs w:val="24"/>
          <w:lang w:eastAsia="ar-SA"/>
        </w:rPr>
      </w:pPr>
    </w:p>
    <w:p w:rsidR="006F3E47" w:rsidRPr="006F3E47" w:rsidRDefault="006F3E47" w:rsidP="006F3E47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ind w:firstLine="0"/>
        <w:jc w:val="left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 xml:space="preserve">Назначение фонда </w:t>
      </w:r>
      <w:r w:rsidRPr="006F3E47">
        <w:rPr>
          <w:rFonts w:eastAsia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оценочных </w:t>
      </w:r>
      <w:r w:rsidRPr="006F3E47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 w:rsidRPr="006F3E47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6F3E47">
        <w:rPr>
          <w:rFonts w:eastAsia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6F3E47">
        <w:rPr>
          <w:rFonts w:eastAsia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6F3E47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программу учебной дисциплины «</w:t>
      </w:r>
      <w:r w:rsidRPr="006F3E47">
        <w:rPr>
          <w:rFonts w:eastAsia="Times New Roman" w:cs="Times New Roman"/>
          <w:sz w:val="24"/>
          <w:szCs w:val="24"/>
          <w:lang w:eastAsia="ar-SA"/>
        </w:rPr>
        <w:t>Фонетико-фонематическое недоразвитие речи</w:t>
      </w:r>
      <w:r w:rsidRPr="006F3E47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8A7628" w:rsidRDefault="006F3E47" w:rsidP="00F42CB1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ind w:firstLine="0"/>
        <w:jc w:val="left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8A7628">
        <w:rPr>
          <w:rFonts w:eastAsia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Фонд </w:t>
      </w:r>
      <w:r w:rsidRPr="008A7628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оценочных средств</w:t>
      </w:r>
      <w:r w:rsidRPr="008A7628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включает контрольные материалы для проведения текущего контроля и промежуточной аттестации в форме тестовых заданий, </w:t>
      </w:r>
    </w:p>
    <w:p w:rsidR="008A7628" w:rsidRPr="008A7628" w:rsidRDefault="008A7628" w:rsidP="008A7628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ind w:firstLine="0"/>
        <w:jc w:val="left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8A7628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Тест</w:t>
      </w: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</w:t>
      </w:r>
      <w:r w:rsidRPr="008A7628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Коллоквиум</w:t>
      </w: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</w:t>
      </w:r>
      <w:r w:rsidRPr="008A7628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Экзамен,</w:t>
      </w:r>
    </w:p>
    <w:p w:rsidR="006F3E47" w:rsidRPr="008A7628" w:rsidRDefault="006F3E47" w:rsidP="00F42CB1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ind w:firstLine="0"/>
        <w:jc w:val="left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8A7628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8A7628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r w:rsidRPr="008A7628">
        <w:rPr>
          <w:rFonts w:eastAsia="Times New Roman" w:cs="Times New Roman"/>
          <w:sz w:val="24"/>
          <w:szCs w:val="24"/>
          <w:lang w:eastAsia="ar-SA"/>
        </w:rPr>
        <w:t>Фонетико-фонематическое недоразвитие речи</w:t>
      </w:r>
      <w:r w:rsidRPr="008A7628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6F3E47" w:rsidRPr="006F3E47" w:rsidRDefault="006F3E47" w:rsidP="006F3E47">
      <w:pPr>
        <w:suppressAutoHyphens/>
        <w:ind w:firstLine="567"/>
        <w:rPr>
          <w:rFonts w:eastAsia="Times New Roman" w:cs="Times New Roman"/>
          <w:i/>
          <w:iCs/>
          <w:color w:val="000000"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</w:t>
      </w:r>
      <w:r w:rsidRPr="006F3E47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6F3E47">
        <w:rPr>
          <w:rFonts w:eastAsia="Times New Roman" w:cs="Times New Roman"/>
          <w:i/>
          <w:iCs/>
          <w:color w:val="000000"/>
          <w:sz w:val="24"/>
          <w:szCs w:val="24"/>
          <w:lang w:eastAsia="ar-SA"/>
        </w:rPr>
        <w:t>профессиональные компетенции (ПК):</w:t>
      </w:r>
    </w:p>
    <w:p w:rsidR="00D15C98" w:rsidRPr="00D15C98" w:rsidRDefault="00D15C98" w:rsidP="006F3E47">
      <w:pPr>
        <w:tabs>
          <w:tab w:val="left" w:pos="709"/>
        </w:tabs>
        <w:suppressAutoHyphens/>
        <w:rPr>
          <w:rFonts w:eastAsia="Times New Roman"/>
          <w:b/>
          <w:color w:val="00000A"/>
          <w:szCs w:val="28"/>
          <w:lang w:eastAsia="ru-RU"/>
        </w:rPr>
      </w:pPr>
      <w:r w:rsidRPr="00D15C98">
        <w:rPr>
          <w:rFonts w:eastAsia="Times New Roman"/>
          <w:color w:val="00000A"/>
          <w:szCs w:val="28"/>
          <w:lang w:eastAsia="ru-RU"/>
        </w:rPr>
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</w:r>
      <w:r w:rsidRPr="00D15C98">
        <w:rPr>
          <w:rFonts w:eastAsia="Times New Roman"/>
          <w:b/>
          <w:color w:val="00000A"/>
          <w:szCs w:val="28"/>
          <w:lang w:eastAsia="ru-RU"/>
        </w:rPr>
        <w:t>ПК-1</w:t>
      </w:r>
    </w:p>
    <w:p w:rsidR="00D15C98" w:rsidRPr="00D15C98" w:rsidRDefault="00D15C98" w:rsidP="006F3E47">
      <w:pPr>
        <w:tabs>
          <w:tab w:val="left" w:pos="709"/>
        </w:tabs>
        <w:suppressAutoHyphens/>
        <w:rPr>
          <w:rFonts w:eastAsia="Times New Roman" w:cs="Times New Roman"/>
          <w:color w:val="000000"/>
          <w:szCs w:val="28"/>
          <w:lang w:eastAsia="ar-SA"/>
        </w:rPr>
      </w:pPr>
      <w:r w:rsidRPr="00D15C98">
        <w:rPr>
          <w:szCs w:val="28"/>
        </w:rPr>
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</w:r>
      <w:r w:rsidRPr="00D15C98">
        <w:rPr>
          <w:b/>
          <w:szCs w:val="28"/>
        </w:rPr>
        <w:t>ПК- 2</w:t>
      </w:r>
    </w:p>
    <w:p w:rsidR="00D15C98" w:rsidRPr="00D15C98" w:rsidRDefault="00D15C98" w:rsidP="006F3E47">
      <w:pPr>
        <w:tabs>
          <w:tab w:val="left" w:pos="709"/>
        </w:tabs>
        <w:suppressAutoHyphens/>
        <w:rPr>
          <w:rFonts w:eastAsia="Times New Roman" w:cs="Times New Roman"/>
          <w:color w:val="000000"/>
          <w:szCs w:val="28"/>
          <w:lang w:eastAsia="ar-SA"/>
        </w:rPr>
      </w:pPr>
    </w:p>
    <w:p w:rsidR="006F3E47" w:rsidRPr="006F3E47" w:rsidRDefault="006F3E47" w:rsidP="006F3E47">
      <w:pPr>
        <w:tabs>
          <w:tab w:val="left" w:pos="709"/>
        </w:tabs>
        <w:suppressAutoHyphens/>
        <w:rPr>
          <w:rFonts w:eastAsia="Times New Roman" w:cs="Times New Roman"/>
          <w:b/>
          <w:kern w:val="24"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kern w:val="24"/>
          <w:sz w:val="24"/>
          <w:szCs w:val="24"/>
          <w:lang w:eastAsia="ar-SA"/>
        </w:rPr>
        <w:t xml:space="preserve">В процессе освоения данной дисциплины студент формирует и демонстрирует следующие </w:t>
      </w:r>
    </w:p>
    <w:p w:rsidR="006F3E47" w:rsidRPr="006F3E47" w:rsidRDefault="006F3E47" w:rsidP="006F3E47">
      <w:pPr>
        <w:tabs>
          <w:tab w:val="left" w:pos="709"/>
        </w:tabs>
        <w:suppressAutoHyphens/>
        <w:rPr>
          <w:rFonts w:eastAsia="Times New Roman" w:cs="Times New Roman"/>
          <w:kern w:val="24"/>
          <w:sz w:val="24"/>
          <w:szCs w:val="24"/>
          <w:lang w:eastAsia="ar-SA"/>
        </w:rPr>
      </w:pPr>
    </w:p>
    <w:p w:rsidR="006F3E47" w:rsidRPr="006F3E47" w:rsidRDefault="006F3E47" w:rsidP="006F3E47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07"/>
          <w:tab w:val="left" w:pos="965"/>
        </w:tabs>
        <w:suppressAutoHyphens/>
        <w:autoSpaceDE w:val="0"/>
        <w:autoSpaceDN w:val="0"/>
        <w:adjustRightInd w:val="0"/>
        <w:ind w:firstLine="0"/>
        <w:jc w:val="left"/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Проверка и оценка результатов выполнения заданий:</w:t>
      </w:r>
    </w:p>
    <w:p w:rsidR="006F3E47" w:rsidRPr="006F3E47" w:rsidRDefault="006F3E47" w:rsidP="006F3E47">
      <w:pPr>
        <w:shd w:val="clear" w:color="auto" w:fill="FFFFFF"/>
        <w:tabs>
          <w:tab w:val="left" w:pos="709"/>
          <w:tab w:val="left" w:pos="965"/>
        </w:tabs>
        <w:suppressAutoHyphens/>
        <w:rPr>
          <w:rFonts w:eastAsia="Times New Roman" w:cs="Times New Roman"/>
          <w:kern w:val="24"/>
          <w:sz w:val="24"/>
          <w:szCs w:val="24"/>
          <w:lang w:eastAsia="ar-SA"/>
        </w:rPr>
      </w:pPr>
      <w:r w:rsidRPr="006F3E47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Формируется в соответствии с критериями и шкалами оценивания по каждому виду контроля.</w:t>
      </w:r>
    </w:p>
    <w:p w:rsidR="006F3E47" w:rsidRPr="006F3E47" w:rsidRDefault="006F3E47" w:rsidP="006F3E47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sz w:val="24"/>
          <w:szCs w:val="24"/>
          <w:lang w:eastAsia="ar-SA"/>
        </w:rPr>
        <w:t>Фонд оценочных средств</w:t>
      </w:r>
    </w:p>
    <w:p w:rsidR="006F3E47" w:rsidRPr="006F3E47" w:rsidRDefault="006F3E47" w:rsidP="006F3E47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sz w:val="24"/>
          <w:szCs w:val="24"/>
          <w:lang w:eastAsia="ar-SA"/>
        </w:rPr>
        <w:t>по дисциплине «</w:t>
      </w:r>
      <w:r w:rsidRPr="006F3E47">
        <w:rPr>
          <w:rFonts w:eastAsia="Times New Roman" w:cs="Times New Roman"/>
          <w:sz w:val="24"/>
          <w:szCs w:val="24"/>
          <w:lang w:eastAsia="ar-SA"/>
        </w:rPr>
        <w:t>Фонетико-фонематическое недоразвитие речи</w:t>
      </w:r>
      <w:r w:rsidRPr="006F3E47">
        <w:rPr>
          <w:rFonts w:eastAsia="Times New Roman" w:cs="Times New Roman"/>
          <w:b/>
          <w:sz w:val="24"/>
          <w:szCs w:val="24"/>
          <w:lang w:eastAsia="ar-SA"/>
        </w:rPr>
        <w:t>»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678"/>
        <w:gridCol w:w="2551"/>
        <w:gridCol w:w="1914"/>
      </w:tblGrid>
      <w:tr w:rsidR="006F3E47" w:rsidRPr="006F3E47" w:rsidTr="004C1EF7">
        <w:trPr>
          <w:tblHeader/>
        </w:trPr>
        <w:tc>
          <w:tcPr>
            <w:tcW w:w="675" w:type="dxa"/>
          </w:tcPr>
          <w:p w:rsidR="006F3E47" w:rsidRPr="006F3E47" w:rsidRDefault="006F3E47" w:rsidP="006F3E4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678" w:type="dxa"/>
          </w:tcPr>
          <w:p w:rsidR="006F3E47" w:rsidRPr="006F3E47" w:rsidRDefault="006F3E47" w:rsidP="006F3E4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6F3E47" w:rsidRPr="006F3E47" w:rsidRDefault="006F3E47" w:rsidP="006F3E4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2551" w:type="dxa"/>
          </w:tcPr>
          <w:p w:rsidR="006F3E47" w:rsidRPr="006F3E47" w:rsidRDefault="006F3E47" w:rsidP="006F3E4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1914" w:type="dxa"/>
          </w:tcPr>
          <w:p w:rsidR="006F3E47" w:rsidRPr="006F3E47" w:rsidRDefault="006F3E47" w:rsidP="006F3E4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6F3E47" w:rsidRPr="006F3E47" w:rsidTr="004C1EF7">
        <w:tc>
          <w:tcPr>
            <w:tcW w:w="675" w:type="dxa"/>
          </w:tcPr>
          <w:p w:rsidR="006F3E47" w:rsidRPr="006F3E47" w:rsidRDefault="006F3E47" w:rsidP="006F3E47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678" w:type="dxa"/>
          </w:tcPr>
          <w:p w:rsidR="006F3E47" w:rsidRPr="006F3E47" w:rsidRDefault="006F3E47" w:rsidP="006F3E47">
            <w:pPr>
              <w:widowControl w:val="0"/>
              <w:suppressAutoHyphens/>
              <w:snapToGrid w:val="0"/>
              <w:ind w:firstLine="0"/>
              <w:rPr>
                <w:rFonts w:eastAsia="Times New Roman" w:cs="Times New Roman"/>
                <w:spacing w:val="-1"/>
                <w:sz w:val="22"/>
                <w:lang w:eastAsia="ar-SA"/>
              </w:rPr>
            </w:pPr>
            <w:r w:rsidRPr="006F3E47">
              <w:rPr>
                <w:rFonts w:eastAsia="Times New Roman" w:cs="Times New Roman"/>
                <w:sz w:val="22"/>
                <w:lang w:eastAsia="ar-SA"/>
              </w:rPr>
              <w:t>Определение ФФН. История вопроса. Основные причины ФФН у детей. Основные понятия, определяющие ФФН Психолого-педагогическая и речевая характеристика детей с ФФН Особенности речевой и неречевой деятельности при различных речевых нарушениях по клинико-педагогической классификации.</w:t>
            </w:r>
          </w:p>
        </w:tc>
        <w:tc>
          <w:tcPr>
            <w:tcW w:w="2551" w:type="dxa"/>
            <w:shd w:val="clear" w:color="auto" w:fill="auto"/>
          </w:tcPr>
          <w:p w:rsidR="006F3E47" w:rsidRPr="006F3E47" w:rsidRDefault="006F3E47" w:rsidP="006F3E47">
            <w:pPr>
              <w:suppressLineNumbers/>
              <w:suppressAutoHyphens/>
              <w:ind w:firstLine="0"/>
              <w:jc w:val="center"/>
              <w:rPr>
                <w:rFonts w:eastAsia="Times New Roman" w:cs="Times New Roman"/>
                <w:sz w:val="22"/>
                <w:lang w:eastAsia="hi-IN" w:bidi="hi-IN"/>
              </w:rPr>
            </w:pPr>
            <w:r w:rsidRPr="006F3E47">
              <w:rPr>
                <w:rFonts w:eastAsia="Times New Roman" w:cs="Times New Roman"/>
                <w:sz w:val="22"/>
                <w:lang w:eastAsia="hi-IN" w:bidi="hi-IN"/>
              </w:rPr>
              <w:t xml:space="preserve">ПК-1 </w:t>
            </w:r>
            <w:r w:rsidR="00D15C98">
              <w:rPr>
                <w:rFonts w:eastAsia="Times New Roman" w:cs="Times New Roman"/>
                <w:sz w:val="22"/>
                <w:lang w:eastAsia="hi-IN" w:bidi="hi-IN"/>
              </w:rPr>
              <w:t xml:space="preserve"> ПК-2 </w:t>
            </w:r>
          </w:p>
        </w:tc>
        <w:tc>
          <w:tcPr>
            <w:tcW w:w="1914" w:type="dxa"/>
            <w:shd w:val="clear" w:color="auto" w:fill="auto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Тест</w:t>
            </w:r>
            <w:r w:rsidR="008A7628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, коллоквиум, экзамен </w:t>
            </w:r>
          </w:p>
        </w:tc>
      </w:tr>
      <w:tr w:rsidR="006F3E47" w:rsidRPr="006F3E47" w:rsidTr="004C1EF7">
        <w:tc>
          <w:tcPr>
            <w:tcW w:w="675" w:type="dxa"/>
          </w:tcPr>
          <w:p w:rsidR="006F3E47" w:rsidRPr="006F3E47" w:rsidRDefault="006F3E47" w:rsidP="006F3E47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678" w:type="dxa"/>
          </w:tcPr>
          <w:p w:rsidR="006F3E47" w:rsidRPr="006F3E47" w:rsidRDefault="006F3E47" w:rsidP="004C1EF7">
            <w:pPr>
              <w:tabs>
                <w:tab w:val="left" w:pos="6946"/>
              </w:tabs>
              <w:suppressAutoHyphens/>
              <w:ind w:firstLine="0"/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2"/>
                <w:lang w:eastAsia="ar-SA"/>
              </w:rPr>
              <w:t xml:space="preserve">Обследование речи и неречевых функций при ФФН у детей. Общие подходы к устранению ФФН. </w:t>
            </w:r>
          </w:p>
        </w:tc>
        <w:tc>
          <w:tcPr>
            <w:tcW w:w="2551" w:type="dxa"/>
            <w:shd w:val="clear" w:color="auto" w:fill="auto"/>
          </w:tcPr>
          <w:p w:rsidR="006F3E47" w:rsidRPr="006F3E47" w:rsidRDefault="00D15C98" w:rsidP="006F3E47">
            <w:pPr>
              <w:suppressLineNumbers/>
              <w:suppressAutoHyphens/>
              <w:ind w:firstLine="0"/>
              <w:jc w:val="center"/>
              <w:rPr>
                <w:rFonts w:eastAsia="Times New Roman" w:cs="Times New Roman"/>
                <w:sz w:val="22"/>
                <w:lang w:eastAsia="hi-IN" w:bidi="hi-IN"/>
              </w:rPr>
            </w:pPr>
            <w:r>
              <w:rPr>
                <w:rFonts w:eastAsia="Times New Roman" w:cs="Times New Roman"/>
                <w:sz w:val="22"/>
                <w:lang w:eastAsia="hi-IN" w:bidi="hi-IN"/>
              </w:rPr>
              <w:t xml:space="preserve">ПК-1 </w:t>
            </w:r>
            <w:r w:rsidR="006F3E47" w:rsidRPr="006F3E47">
              <w:rPr>
                <w:rFonts w:eastAsia="Times New Roman" w:cs="Times New Roman"/>
                <w:sz w:val="22"/>
                <w:lang w:eastAsia="hi-IN" w:bidi="hi-IN"/>
              </w:rPr>
              <w:t>ПК-2</w:t>
            </w:r>
          </w:p>
          <w:p w:rsidR="006F3E47" w:rsidRPr="006F3E47" w:rsidRDefault="006F3E47" w:rsidP="006F3E47">
            <w:pPr>
              <w:suppressLineNumbers/>
              <w:suppressAutoHyphens/>
              <w:ind w:firstLine="0"/>
              <w:jc w:val="center"/>
              <w:rPr>
                <w:rFonts w:eastAsia="Times New Roman" w:cs="Times New Roman"/>
                <w:sz w:val="22"/>
                <w:lang w:eastAsia="hi-IN" w:bidi="hi-IN"/>
              </w:rPr>
            </w:pPr>
          </w:p>
        </w:tc>
        <w:tc>
          <w:tcPr>
            <w:tcW w:w="1914" w:type="dxa"/>
            <w:shd w:val="clear" w:color="auto" w:fill="auto"/>
          </w:tcPr>
          <w:p w:rsidR="006F3E47" w:rsidRPr="006F3E47" w:rsidRDefault="008A7628" w:rsidP="006F3E47">
            <w:pPr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A7628">
              <w:rPr>
                <w:rFonts w:eastAsia="Times New Roman" w:cs="Times New Roman"/>
                <w:sz w:val="24"/>
                <w:szCs w:val="24"/>
                <w:lang w:eastAsia="ar-SA"/>
              </w:rPr>
              <w:t>Тест, коллоквиум, экзамен</w:t>
            </w:r>
          </w:p>
        </w:tc>
      </w:tr>
      <w:tr w:rsidR="006F3E47" w:rsidRPr="006F3E47" w:rsidTr="004C1EF7">
        <w:tc>
          <w:tcPr>
            <w:tcW w:w="675" w:type="dxa"/>
          </w:tcPr>
          <w:p w:rsidR="006F3E47" w:rsidRPr="006F3E47" w:rsidRDefault="006F3E47" w:rsidP="006F3E47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78" w:type="dxa"/>
          </w:tcPr>
          <w:p w:rsidR="006F3E47" w:rsidRPr="006F3E47" w:rsidRDefault="004C1EF7" w:rsidP="006F3E47">
            <w:pPr>
              <w:tabs>
                <w:tab w:val="left" w:pos="6946"/>
              </w:tabs>
              <w:suppressAutoHyphens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6F3E47">
              <w:rPr>
                <w:rFonts w:eastAsia="Times New Roman" w:cs="Times New Roman"/>
                <w:sz w:val="22"/>
                <w:lang w:eastAsia="ar-SA"/>
              </w:rPr>
              <w:t xml:space="preserve">Методики коррекции ФФН у детей дошкольного возраста на </w:t>
            </w:r>
            <w:proofErr w:type="spellStart"/>
            <w:r w:rsidRPr="006F3E47">
              <w:rPr>
                <w:rFonts w:eastAsia="Times New Roman" w:cs="Times New Roman"/>
                <w:sz w:val="22"/>
                <w:lang w:eastAsia="ar-SA"/>
              </w:rPr>
              <w:t>логопункте</w:t>
            </w:r>
            <w:proofErr w:type="spellEnd"/>
            <w:r w:rsidRPr="006F3E47">
              <w:rPr>
                <w:rFonts w:eastAsia="Times New Roman" w:cs="Times New Roman"/>
                <w:sz w:val="22"/>
                <w:lang w:eastAsia="ar-SA"/>
              </w:rPr>
              <w:t xml:space="preserve"> и в логопедической группе ДО У. Методики коррекции ФФН у учащихся младших классов. Профилактика и предупреждение ФФН</w:t>
            </w: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F3E47" w:rsidRPr="006F3E47" w:rsidRDefault="006F3E47" w:rsidP="006F3E47">
            <w:pPr>
              <w:suppressLineNumbers/>
              <w:suppressAutoHyphens/>
              <w:ind w:firstLine="0"/>
              <w:jc w:val="center"/>
              <w:rPr>
                <w:rFonts w:eastAsia="Times New Roman" w:cs="Times New Roman"/>
                <w:sz w:val="22"/>
                <w:lang w:eastAsia="hi-IN" w:bidi="hi-IN"/>
              </w:rPr>
            </w:pPr>
          </w:p>
        </w:tc>
        <w:tc>
          <w:tcPr>
            <w:tcW w:w="1914" w:type="dxa"/>
            <w:shd w:val="clear" w:color="auto" w:fill="auto"/>
          </w:tcPr>
          <w:p w:rsidR="006F3E47" w:rsidRPr="006F3E47" w:rsidRDefault="008A7628" w:rsidP="006F3E47">
            <w:pPr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A7628">
              <w:rPr>
                <w:rFonts w:eastAsia="Times New Roman" w:cs="Times New Roman"/>
                <w:sz w:val="24"/>
                <w:szCs w:val="24"/>
                <w:lang w:eastAsia="ar-SA"/>
              </w:rPr>
              <w:t>Тест, коллоквиум, экзамен</w:t>
            </w:r>
          </w:p>
        </w:tc>
      </w:tr>
      <w:tr w:rsidR="006F3E47" w:rsidRPr="006F3E47" w:rsidTr="004C1EF7">
        <w:tc>
          <w:tcPr>
            <w:tcW w:w="675" w:type="dxa"/>
          </w:tcPr>
          <w:p w:rsidR="006F3E47" w:rsidRPr="006F3E47" w:rsidRDefault="006F3E47" w:rsidP="006F3E47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78" w:type="dxa"/>
          </w:tcPr>
          <w:p w:rsidR="006F3E47" w:rsidRPr="006F3E47" w:rsidRDefault="006F3E47" w:rsidP="006F3E47">
            <w:pPr>
              <w:tabs>
                <w:tab w:val="left" w:pos="6946"/>
              </w:tabs>
              <w:suppressAutoHyphens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 xml:space="preserve">Итог  </w:t>
            </w:r>
          </w:p>
        </w:tc>
        <w:tc>
          <w:tcPr>
            <w:tcW w:w="2551" w:type="dxa"/>
            <w:shd w:val="clear" w:color="auto" w:fill="auto"/>
          </w:tcPr>
          <w:p w:rsidR="006F3E47" w:rsidRPr="006F3E47" w:rsidRDefault="006F3E47" w:rsidP="006F3E47">
            <w:pPr>
              <w:suppressLineNumbers/>
              <w:suppressAutoHyphens/>
              <w:ind w:firstLine="0"/>
              <w:jc w:val="center"/>
              <w:rPr>
                <w:rFonts w:eastAsia="Times New Roman" w:cs="Times New Roman"/>
                <w:sz w:val="22"/>
                <w:lang w:eastAsia="hi-IN" w:bidi="hi-IN"/>
              </w:rPr>
            </w:pPr>
            <w:r w:rsidRPr="006F3E47">
              <w:rPr>
                <w:rFonts w:eastAsia="Times New Roman" w:cs="Times New Roman"/>
                <w:sz w:val="22"/>
                <w:lang w:eastAsia="hi-IN" w:bidi="hi-IN"/>
              </w:rPr>
              <w:t>ПК-1</w:t>
            </w:r>
            <w:r>
              <w:t xml:space="preserve"> </w:t>
            </w:r>
            <w:r w:rsidRPr="006F3E47">
              <w:rPr>
                <w:rFonts w:eastAsia="Times New Roman" w:cs="Times New Roman"/>
                <w:sz w:val="22"/>
                <w:lang w:eastAsia="hi-IN" w:bidi="hi-IN"/>
              </w:rPr>
              <w:t>ПК-2</w:t>
            </w:r>
          </w:p>
          <w:p w:rsidR="006F3E47" w:rsidRPr="006F3E47" w:rsidRDefault="006F3E47" w:rsidP="006F3E47">
            <w:pPr>
              <w:suppressLineNumbers/>
              <w:suppressAutoHyphens/>
              <w:ind w:firstLine="0"/>
              <w:jc w:val="center"/>
              <w:rPr>
                <w:rFonts w:eastAsia="Times New Roman" w:cs="Times New Roman"/>
                <w:sz w:val="22"/>
                <w:lang w:eastAsia="hi-IN" w:bidi="hi-IN"/>
              </w:rPr>
            </w:pPr>
            <w:bookmarkStart w:id="0" w:name="_GoBack"/>
            <w:bookmarkEnd w:id="0"/>
          </w:p>
        </w:tc>
        <w:tc>
          <w:tcPr>
            <w:tcW w:w="1914" w:type="dxa"/>
            <w:shd w:val="clear" w:color="auto" w:fill="auto"/>
          </w:tcPr>
          <w:p w:rsidR="006F3E47" w:rsidRPr="006F3E47" w:rsidRDefault="006F3E47" w:rsidP="004C1EF7">
            <w:pPr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Экзамен, </w:t>
            </w:r>
          </w:p>
        </w:tc>
      </w:tr>
    </w:tbl>
    <w:p w:rsidR="006F3E47" w:rsidRPr="006F3E47" w:rsidRDefault="006F3E47" w:rsidP="006F3E47">
      <w:pPr>
        <w:tabs>
          <w:tab w:val="left" w:pos="1134"/>
        </w:tabs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6F3E47" w:rsidRPr="006F3E47" w:rsidRDefault="006F3E47" w:rsidP="006F3E47">
      <w:pPr>
        <w:suppressAutoHyphens/>
        <w:rPr>
          <w:rFonts w:eastAsia="Times New Roman" w:cs="Times New Roman"/>
          <w:sz w:val="24"/>
          <w:szCs w:val="24"/>
          <w:lang w:eastAsia="ar-SA"/>
        </w:rPr>
      </w:pPr>
    </w:p>
    <w:p w:rsidR="006F3E47" w:rsidRPr="006F3E47" w:rsidRDefault="006F3E47" w:rsidP="006F3E47">
      <w:pPr>
        <w:suppressAutoHyphens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Разработчик:</w:t>
      </w:r>
    </w:p>
    <w:p w:rsidR="006F3E47" w:rsidRPr="006F3E47" w:rsidRDefault="006F3E47" w:rsidP="006F3E47">
      <w:pPr>
        <w:numPr>
          <w:ilvl w:val="0"/>
          <w:numId w:val="5"/>
        </w:numPr>
        <w:tabs>
          <w:tab w:val="left" w:pos="993"/>
        </w:tabs>
        <w:suppressAutoHyphens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lastRenderedPageBreak/>
        <w:t xml:space="preserve">Мёдова Н.А. к.п. н., доцент кафедры </w:t>
      </w:r>
    </w:p>
    <w:p w:rsidR="006F3E47" w:rsidRPr="006F3E47" w:rsidRDefault="006F3E47" w:rsidP="006F3E47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6F3E47" w:rsidRPr="006F3E47" w:rsidRDefault="006F3E47" w:rsidP="006F3E47">
      <w:pPr>
        <w:tabs>
          <w:tab w:val="left" w:pos="1353"/>
        </w:tabs>
        <w:suppressAutoHyphens/>
        <w:overflowPunct w:val="0"/>
        <w:autoSpaceDN w:val="0"/>
        <w:spacing w:line="288" w:lineRule="auto"/>
        <w:ind w:left="1672" w:firstLine="0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</w:p>
    <w:p w:rsidR="006F3E47" w:rsidRPr="006F3E47" w:rsidRDefault="006F3E47" w:rsidP="006F3E47">
      <w:pPr>
        <w:spacing w:line="330" w:lineRule="atLeast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b/>
          <w:bCs/>
          <w:sz w:val="24"/>
          <w:szCs w:val="24"/>
          <w:lang w:eastAsia="ru-RU"/>
        </w:rPr>
        <w:t>Тест по дисциплине</w:t>
      </w:r>
    </w:p>
    <w:p w:rsidR="006F3E47" w:rsidRPr="006F3E47" w:rsidRDefault="006F3E47" w:rsidP="006F3E47">
      <w:pPr>
        <w:spacing w:line="330" w:lineRule="atLeast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b/>
          <w:bCs/>
          <w:sz w:val="24"/>
          <w:szCs w:val="24"/>
          <w:lang w:eastAsia="ru-RU"/>
        </w:rPr>
        <w:t>Фонетико-фонематическое недоразвитие речи</w:t>
      </w:r>
    </w:p>
    <w:p w:rsidR="006F3E47" w:rsidRPr="006F3E47" w:rsidRDefault="006F3E47" w:rsidP="006F3E47">
      <w:pPr>
        <w:spacing w:line="330" w:lineRule="atLeast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1. Наполняемость групп для детей с ФФН (дошкольный возраст).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10 человек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11 человек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12 человек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2. Группы для детей с ФФН на основе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ринолалии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 xml:space="preserve"> и дизартрии формируются с ____ возраста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6-летнего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4-летнего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 5-летнего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3. Продолжительность фронтального логопедического занятия для детей с ФФН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15 мин.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30 мин.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40 мин.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4. Продолжительность коррекционных речевых программ для детей с ФФН, поступивших в дошкольное образовательное учреждение в 5-тилетнем возрасте.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1 год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2 года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3 года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5. В каком месяце проводится прием детей с ФФН в группы детского сада.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май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август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сентябрь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6. Какие программы осваивают дошкольники с ФФН в течение года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общеобразовательную и коррекционную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«Детство» и «Развитие»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«Развитие» и коррекционную.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7. Укажите ученого, впервые применившего формулировку «Фонетико-фонематическое недоразвитие»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Гвоздев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Левина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Ефименкова</w:t>
      </w:r>
      <w:proofErr w:type="spellEnd"/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8. Состояние ФФН формируется на основе следующих форм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дислалий</w:t>
      </w:r>
      <w:proofErr w:type="spellEnd"/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lastRenderedPageBreak/>
        <w:t xml:space="preserve">А) Акустико-гностической и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артикуляторно-фонетической</w:t>
      </w:r>
      <w:proofErr w:type="spellEnd"/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Артикуляторно-фонетической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 xml:space="preserve"> и фонематической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В) Акустико-фонематической и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артикуляторно-фонематической</w:t>
      </w:r>
      <w:proofErr w:type="spellEnd"/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9. Как называется умственное действие при дифференциации фонем и установлении звуковой структуры слова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Фонематическое восприятие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фонематический анализ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фонематический синтез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10. Укажите ученых, доказавших наличие нарушений лексико-грамматической структуры речи у детей с ФФН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А) Левина,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Швачкин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Лурия</w:t>
      </w:r>
      <w:proofErr w:type="spellEnd"/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Ефименкова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>, Филичева, Чиркина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Неканшина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Ястребова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11. В каком возрасте дети начинают замечать неправильное произношение в чужой и собственной речи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А) </w:t>
      </w:r>
      <w:smartTag w:uri="urn:schemas-microsoft-com:office:smarttags" w:element="metricconverter">
        <w:smartTagPr>
          <w:attr w:name="ProductID" w:val="3 г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3 г</w:t>
        </w:r>
      </w:smartTag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Б) </w:t>
      </w:r>
      <w:smartTag w:uri="urn:schemas-microsoft-com:office:smarttags" w:element="metricconverter">
        <w:smartTagPr>
          <w:attr w:name="ProductID" w:val="4 г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4 г</w:t>
        </w:r>
      </w:smartTag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В) </w:t>
      </w:r>
      <w:smartTag w:uri="urn:schemas-microsoft-com:office:smarttags" w:element="metricconverter">
        <w:smartTagPr>
          <w:attr w:name="ProductID" w:val="5 л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5 л</w:t>
        </w:r>
      </w:smartTag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12. К какому возрасту в лепете ребенка остаются только звуки, характерные для родной системы языка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6 мес.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8 мес.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12 мес.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13. Какие группы звуков наиболее часто поражаются при ФФН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Твердые - мягкие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Звонкие - глухие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Свистящие – шипящие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14. На основе каких нарушений речи как правило формируется ФФН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Дислалия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>, нарушение голоса, алалия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Дислалия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 xml:space="preserve">, дизартрия,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ринолалия</w:t>
      </w:r>
      <w:proofErr w:type="spellEnd"/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В) Афазия, дизартрия,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дисфония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15. Укажите авторов специализированных программ по коррекции ФФН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Каше, Филичева, Туманова, Чиркина.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Б) Спирова,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Ефименкова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</w:t>
      </w:r>
      <w:proofErr w:type="gramStart"/>
      <w:r w:rsidRPr="006F3E47">
        <w:rPr>
          <w:rFonts w:eastAsia="Times New Roman" w:cs="Times New Roman"/>
          <w:sz w:val="24"/>
          <w:szCs w:val="24"/>
          <w:lang w:eastAsia="ru-RU"/>
        </w:rPr>
        <w:t>)Л</w:t>
      </w:r>
      <w:proofErr w:type="gramEnd"/>
      <w:r w:rsidRPr="006F3E47">
        <w:rPr>
          <w:rFonts w:eastAsia="Times New Roman" w:cs="Times New Roman"/>
          <w:sz w:val="24"/>
          <w:szCs w:val="24"/>
          <w:lang w:eastAsia="ru-RU"/>
        </w:rPr>
        <w:t xml:space="preserve">евина,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Боскис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Чистович</w:t>
      </w:r>
      <w:proofErr w:type="spellEnd"/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lastRenderedPageBreak/>
        <w:t>16. В каком возрасте ребенок поворачивает голову в сторону говорящего, следит за ним глазами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2 неделе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1 месяц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3 месяца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17. Указать какое количество степеней нарушения фонематического восприятия выделено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3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4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5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18. В каком возрасте ребенок способен различить слова, различающиеся одной фонемой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А) </w:t>
      </w:r>
      <w:smartTag w:uri="urn:schemas-microsoft-com:office:smarttags" w:element="metricconverter">
        <w:smartTagPr>
          <w:attr w:name="ProductID" w:val="1,5 г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1,5 г</w:t>
        </w:r>
      </w:smartTag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Б) </w:t>
      </w:r>
      <w:smartTag w:uri="urn:schemas-microsoft-com:office:smarttags" w:element="metricconverter">
        <w:smartTagPr>
          <w:attr w:name="ProductID" w:val="2 г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2 г</w:t>
        </w:r>
      </w:smartTag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В) </w:t>
      </w:r>
      <w:smartTag w:uri="urn:schemas-microsoft-com:office:smarttags" w:element="metricconverter">
        <w:smartTagPr>
          <w:attr w:name="ProductID" w:val="2,5 г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2,5 г</w:t>
        </w:r>
      </w:smartTag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19. Какой из перечисленных дефектов, как правило, отсутствует у детей с ФФН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Смазанная речь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Недостаточная выразительность речи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Ускоренный темп речи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20. В каком возрасте дети дифференцируют все звуки речи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А) </w:t>
      </w:r>
      <w:smartTag w:uri="urn:schemas-microsoft-com:office:smarttags" w:element="metricconverter">
        <w:smartTagPr>
          <w:attr w:name="ProductID" w:val="3 г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3 г</w:t>
        </w:r>
      </w:smartTag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Б) </w:t>
      </w:r>
      <w:smartTag w:uri="urn:schemas-microsoft-com:office:smarttags" w:element="metricconverter">
        <w:smartTagPr>
          <w:attr w:name="ProductID" w:val="4 г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4 г</w:t>
        </w:r>
      </w:smartTag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В) </w:t>
      </w:r>
      <w:smartTag w:uri="urn:schemas-microsoft-com:office:smarttags" w:element="metricconverter">
        <w:smartTagPr>
          <w:attr w:name="ProductID" w:val="5 л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5 л</w:t>
        </w:r>
      </w:smartTag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21. Цель индивидуальных занятий для детей с ФФН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постановка звукопроизношения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подготовка к обучению грамоте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подготовка к освоению заданий на формирование ГСР и словаря.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22. Наполняемость групп для детей с ФФН (начальная школа, город)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6 чел.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10 чел.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12 чел.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23. Логопедические занятия в школе проводятся до ___________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15 мая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25 мая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1 июня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24. Минимальная наполняемость групп для детей с ФФН в школе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3 чел.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4 чел.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lastRenderedPageBreak/>
        <w:t>В) 5 чел.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25. Итоговое обследование речи детей по итогам работы логопеда проводится в следующие сроки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с 16 мая по 1 июня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с 26 мая по 1 июня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с 1 июня по 15 июня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26. Определите вид документа: Научно обоснованное распределение времени, объема и последовательности изучения материала с точным указанием дат проведения занятий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перспективное планирование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Календарное планирование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программа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27. Какой вид плана является наиболее подробным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Годовой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Календарный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Перспективный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28. Укажите минимальный срок, на который составляется календарный план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1 неделя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1 месяц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1 квартал (период)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29. Требования к оформлению календарного плана определяет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Министерство образования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Образовательное учреждение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Логопед самостоятельно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30. Фонетико-фонематическое недоразвитие является нарушением, принадлежащим к следующей классификации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Психолого-педагогической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Клинико-педагогической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Совмещение обеих классификаций</w:t>
      </w:r>
    </w:p>
    <w:p w:rsidR="006F3E47" w:rsidRPr="006F3E47" w:rsidRDefault="006F3E47" w:rsidP="006F3E47">
      <w:pPr>
        <w:tabs>
          <w:tab w:val="left" w:pos="1800"/>
        </w:tabs>
        <w:suppressAutoHyphens/>
        <w:ind w:left="720" w:firstLine="0"/>
        <w:jc w:val="left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6F3E47" w:rsidRPr="006F3E47" w:rsidRDefault="006F3E47" w:rsidP="006F3E47">
      <w:pPr>
        <w:tabs>
          <w:tab w:val="left" w:pos="4320"/>
        </w:tabs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6F3E47" w:rsidRPr="006F3E47" w:rsidRDefault="006F3E47" w:rsidP="006F3E47">
      <w:pPr>
        <w:suppressAutoHyphens/>
        <w:ind w:right="-238" w:firstLine="0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i/>
          <w:sz w:val="24"/>
          <w:szCs w:val="24"/>
          <w:lang w:eastAsia="ar-SA"/>
        </w:rPr>
        <w:t>Критерии оценивания теста</w:t>
      </w:r>
    </w:p>
    <w:tbl>
      <w:tblPr>
        <w:tblW w:w="9651" w:type="dxa"/>
        <w:tblInd w:w="108" w:type="dxa"/>
        <w:tblLayout w:type="fixed"/>
        <w:tblLook w:val="0000"/>
      </w:tblPr>
      <w:tblGrid>
        <w:gridCol w:w="3861"/>
        <w:gridCol w:w="5790"/>
      </w:tblGrid>
      <w:tr w:rsidR="006F3E47" w:rsidRPr="006F3E47" w:rsidTr="004C1EF7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E47" w:rsidRPr="006F3E47" w:rsidRDefault="006F3E47" w:rsidP="006F3E47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E47" w:rsidRPr="006F3E47" w:rsidRDefault="006F3E47" w:rsidP="006F3E47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30</w:t>
            </w:r>
          </w:p>
        </w:tc>
      </w:tr>
      <w:tr w:rsidR="006F3E47" w:rsidRPr="006F3E47" w:rsidTr="004C1EF7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E47" w:rsidRPr="006F3E47" w:rsidRDefault="006F3E47" w:rsidP="006F3E47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E47" w:rsidRPr="006F3E47" w:rsidRDefault="006F3E47" w:rsidP="006F3E47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ПК – 1.</w:t>
            </w:r>
          </w:p>
        </w:tc>
      </w:tr>
      <w:tr w:rsidR="006F3E47" w:rsidRPr="006F3E47" w:rsidTr="004C1EF7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E47" w:rsidRPr="006F3E47" w:rsidRDefault="006F3E47" w:rsidP="006F3E47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E47" w:rsidRPr="006F3E47" w:rsidRDefault="006F3E47" w:rsidP="006F3E47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6F3E47" w:rsidRPr="006F3E47" w:rsidTr="004C1EF7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E47" w:rsidRPr="006F3E47" w:rsidRDefault="006F3E47" w:rsidP="006F3E47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E47" w:rsidRPr="006F3E47" w:rsidRDefault="006F3E47" w:rsidP="006F3E47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1 балл</w:t>
            </w:r>
          </w:p>
        </w:tc>
      </w:tr>
      <w:tr w:rsidR="006F3E47" w:rsidRPr="006F3E47" w:rsidTr="004C1EF7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E47" w:rsidRPr="006F3E47" w:rsidRDefault="006F3E47" w:rsidP="006F3E47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E47" w:rsidRPr="006F3E47" w:rsidRDefault="006F3E47" w:rsidP="006F3E47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30</w:t>
            </w:r>
          </w:p>
        </w:tc>
      </w:tr>
      <w:tr w:rsidR="006F3E47" w:rsidRPr="006F3E47" w:rsidTr="004C1EF7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E47" w:rsidRPr="006F3E47" w:rsidRDefault="006F3E47" w:rsidP="006F3E47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E47" w:rsidRPr="006F3E47" w:rsidRDefault="006F3E47" w:rsidP="006F3E47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«5» - 30-27 тестовых баллов (100 - 84 %)</w:t>
            </w:r>
          </w:p>
          <w:p w:rsidR="006F3E47" w:rsidRPr="006F3E47" w:rsidRDefault="006F3E47" w:rsidP="006F3E47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«4» - 26- 20 тестовых баллов (78 – 52%)</w:t>
            </w:r>
          </w:p>
          <w:p w:rsidR="006F3E47" w:rsidRPr="006F3E47" w:rsidRDefault="006F3E47" w:rsidP="006F3E47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«3» - 19-10 тестовых баллов (47 –26 %)</w:t>
            </w:r>
          </w:p>
          <w:p w:rsidR="006F3E47" w:rsidRPr="006F3E47" w:rsidRDefault="006F3E47" w:rsidP="006F3E47">
            <w:pPr>
              <w:suppressAutoHyphens/>
              <w:ind w:firstLine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«2» - 9 (и ниже) тестовых баллов (21- 0%)</w:t>
            </w:r>
          </w:p>
        </w:tc>
      </w:tr>
    </w:tbl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6F3E47" w:rsidRPr="006F3E47" w:rsidRDefault="006F3E47" w:rsidP="006F3E47">
      <w:pPr>
        <w:widowControl w:val="0"/>
        <w:tabs>
          <w:tab w:val="left" w:pos="720"/>
        </w:tabs>
        <w:suppressAutoHyphens/>
        <w:spacing w:line="100" w:lineRule="atLeast"/>
        <w:ind w:left="660" w:firstLine="0"/>
        <w:jc w:val="center"/>
        <w:rPr>
          <w:rFonts w:ascii="Calibri" w:eastAsia="Times New Roman" w:hAnsi="Calibri" w:cs="Times New Roman"/>
          <w:color w:val="00000A"/>
          <w:sz w:val="22"/>
          <w:lang w:eastAsia="ru-RU"/>
        </w:rPr>
      </w:pPr>
      <w:r w:rsidRPr="006F3E47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2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3"/>
        <w:gridCol w:w="1810"/>
        <w:gridCol w:w="33"/>
        <w:gridCol w:w="1698"/>
        <w:gridCol w:w="599"/>
        <w:gridCol w:w="1132"/>
        <w:gridCol w:w="33"/>
        <w:gridCol w:w="1707"/>
        <w:gridCol w:w="33"/>
        <w:gridCol w:w="1569"/>
        <w:gridCol w:w="204"/>
        <w:gridCol w:w="1354"/>
        <w:gridCol w:w="63"/>
      </w:tblGrid>
      <w:tr w:rsidR="006F3E47" w:rsidRPr="006F3E47" w:rsidTr="00D15C98">
        <w:trPr>
          <w:tblHeader/>
        </w:trPr>
        <w:tc>
          <w:tcPr>
            <w:tcW w:w="1843" w:type="dxa"/>
            <w:gridSpan w:val="2"/>
            <w:vMerge w:val="restart"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6F3E47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Планируемые результаты обучения</w:t>
            </w:r>
          </w:p>
        </w:tc>
        <w:tc>
          <w:tcPr>
            <w:tcW w:w="1731" w:type="dxa"/>
            <w:gridSpan w:val="2"/>
            <w:vMerge w:val="restart"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6F3E47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6694" w:type="dxa"/>
            <w:gridSpan w:val="9"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6F3E47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6F3E47" w:rsidRPr="006F3E47" w:rsidTr="00D15C98">
        <w:trPr>
          <w:tblHeader/>
        </w:trPr>
        <w:tc>
          <w:tcPr>
            <w:tcW w:w="1843" w:type="dxa"/>
            <w:gridSpan w:val="2"/>
            <w:vMerge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gridSpan w:val="2"/>
            <w:vMerge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6F3E47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2 (низкий)</w:t>
            </w:r>
          </w:p>
        </w:tc>
        <w:tc>
          <w:tcPr>
            <w:tcW w:w="1740" w:type="dxa"/>
            <w:gridSpan w:val="2"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6F3E47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3 (средний)</w:t>
            </w:r>
          </w:p>
        </w:tc>
        <w:tc>
          <w:tcPr>
            <w:tcW w:w="1602" w:type="dxa"/>
            <w:gridSpan w:val="2"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6F3E47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4 (выше среднего)</w:t>
            </w:r>
          </w:p>
        </w:tc>
        <w:tc>
          <w:tcPr>
            <w:tcW w:w="1621" w:type="dxa"/>
            <w:gridSpan w:val="3"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6F3E47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5 (высокий)</w:t>
            </w:r>
          </w:p>
        </w:tc>
      </w:tr>
      <w:tr w:rsidR="00D15C98" w:rsidRPr="006F3E47" w:rsidTr="00D15C98">
        <w:trPr>
          <w:tblHeader/>
        </w:trPr>
        <w:tc>
          <w:tcPr>
            <w:tcW w:w="1843" w:type="dxa"/>
            <w:gridSpan w:val="2"/>
            <w:vAlign w:val="center"/>
          </w:tcPr>
          <w:p w:rsidR="00D15C98" w:rsidRPr="006F3E47" w:rsidRDefault="00D15C98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D15C98" w:rsidRPr="006F3E47" w:rsidRDefault="00D15C98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D15C98" w:rsidRPr="006F3E47" w:rsidRDefault="00D15C98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D15C98" w:rsidRPr="006F3E47" w:rsidRDefault="00D15C98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D15C98" w:rsidRPr="006F3E47" w:rsidRDefault="00D15C98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D15C98" w:rsidRPr="006F3E47" w:rsidRDefault="00D15C98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15C98" w:rsidTr="00D15C9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3" w:type="dxa"/>
          <w:wAfter w:w="63" w:type="dxa"/>
          <w:trHeight w:val="338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widowControl w:val="0"/>
              <w:suppressAutoHyphens/>
              <w:rPr>
                <w:rFonts w:eastAsia="Times New Roman" w:cs="Times New Roman"/>
                <w:color w:val="00000A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16"/>
                <w:szCs w:val="18"/>
                <w:lang w:eastAsia="ru-RU"/>
              </w:rPr>
      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      </w:r>
            <w:r>
              <w:rPr>
                <w:rFonts w:eastAsia="Times New Roman" w:cs="Times New Roman"/>
                <w:b/>
                <w:color w:val="00000A"/>
                <w:sz w:val="16"/>
                <w:szCs w:val="18"/>
                <w:lang w:eastAsia="ru-RU"/>
              </w:rPr>
              <w:t>ПК-1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>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Знает фрагментарно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>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фрагментарно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Знает частично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>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детей с нарушениями речи; грамотной, четкой, выразительной,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>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четкой, выразительной,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>результатам анализа их реализации.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  <w:tr w:rsidR="00D15C98" w:rsidTr="00D15C9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3" w:type="dxa"/>
          <w:wAfter w:w="6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pStyle w:val="a7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ПК- 2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Знает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фрагментарно теоретические основания профессиональной деятельности логопеда.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Владеет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фрагментарно технологиями </w:t>
            </w:r>
            <w:r>
              <w:rPr>
                <w:rFonts w:cs="Times New Roman"/>
                <w:sz w:val="16"/>
                <w:szCs w:val="16"/>
              </w:rPr>
              <w:lastRenderedPageBreak/>
              <w:t>презентации результатов исследовательской деятельности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частично теоретические основания профессиональной деятельности логопеда.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системные ошибки.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</w:tr>
      <w:tr w:rsidR="00D15C98" w:rsidTr="00D15C9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3" w:type="dxa"/>
          <w:wAfter w:w="63" w:type="dxa"/>
          <w:trHeight w:val="338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98" w:rsidRDefault="00D15C98">
            <w:pPr>
              <w:widowControl w:val="0"/>
              <w:suppressAutoHyphens/>
              <w:rPr>
                <w:rFonts w:eastAsia="Times New Roman" w:cs="Times New Roman"/>
                <w:color w:val="00000A"/>
                <w:sz w:val="16"/>
                <w:szCs w:val="18"/>
                <w:lang w:eastAsia="ru-RU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</w:tc>
      </w:tr>
    </w:tbl>
    <w:p w:rsidR="006F3E47" w:rsidRPr="006F3E47" w:rsidRDefault="006F3E47" w:rsidP="006F3E47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6F3E47" w:rsidRPr="006F3E47" w:rsidRDefault="006F3E47" w:rsidP="006F3E47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Разработчик:</w:t>
      </w:r>
    </w:p>
    <w:p w:rsidR="006F3E47" w:rsidRPr="006F3E47" w:rsidRDefault="006F3E47" w:rsidP="006F3E47">
      <w:pPr>
        <w:suppressAutoHyphens/>
        <w:ind w:left="568" w:firstLine="0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1.</w:t>
      </w:r>
      <w:r w:rsidRPr="006F3E47">
        <w:rPr>
          <w:rFonts w:eastAsia="Times New Roman" w:cs="Times New Roman"/>
          <w:sz w:val="24"/>
          <w:szCs w:val="24"/>
          <w:lang w:eastAsia="ar-SA"/>
        </w:rPr>
        <w:tab/>
        <w:t>Мёдова Н.А. к.п.н., доцент кафедры</w:t>
      </w:r>
    </w:p>
    <w:p w:rsidR="006F3E47" w:rsidRPr="006F3E47" w:rsidRDefault="006F3E47" w:rsidP="006F3E47">
      <w:pPr>
        <w:tabs>
          <w:tab w:val="left" w:pos="1800"/>
        </w:tabs>
        <w:suppressAutoHyphens/>
        <w:ind w:left="720" w:firstLine="0"/>
        <w:jc w:val="left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  <w:r w:rsidRPr="006F3E47">
        <w:rPr>
          <w:rFonts w:eastAsia="Times New Roman" w:cs="Times New Roman"/>
          <w:b/>
          <w:bCs/>
          <w:i/>
          <w:sz w:val="24"/>
          <w:szCs w:val="24"/>
        </w:rPr>
        <w:br w:type="page"/>
      </w:r>
    </w:p>
    <w:p w:rsidR="006F3E47" w:rsidRPr="006F3E47" w:rsidRDefault="006F3E47" w:rsidP="006F3E47">
      <w:pPr>
        <w:tabs>
          <w:tab w:val="left" w:pos="567"/>
        </w:tabs>
        <w:suppressAutoHyphens/>
        <w:ind w:firstLine="0"/>
        <w:jc w:val="left"/>
        <w:rPr>
          <w:rFonts w:eastAsia="Times New Roman" w:cs="Times New Roman"/>
          <w:b/>
          <w:bCs/>
          <w:sz w:val="24"/>
          <w:szCs w:val="24"/>
          <w:lang w:eastAsia="ar-SA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iCs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iCs/>
          <w:sz w:val="24"/>
          <w:szCs w:val="24"/>
          <w:lang w:eastAsia="ar-SA"/>
        </w:rPr>
        <w:t>Вопросы к коллоквиуму по дисциплине «Фонетико-фонематическое недоразвитие речи»</w:t>
      </w: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iCs/>
          <w:sz w:val="24"/>
          <w:szCs w:val="24"/>
          <w:lang w:eastAsia="ar-SA"/>
        </w:rPr>
      </w:pPr>
    </w:p>
    <w:p w:rsidR="006F3E47" w:rsidRPr="006F3E47" w:rsidRDefault="006F3E47" w:rsidP="006F3E47">
      <w:pPr>
        <w:numPr>
          <w:ilvl w:val="0"/>
          <w:numId w:val="2"/>
        </w:numPr>
        <w:tabs>
          <w:tab w:val="left" w:pos="1353"/>
        </w:tabs>
        <w:suppressAutoHyphens/>
        <w:overflowPunct w:val="0"/>
        <w:autoSpaceDN w:val="0"/>
        <w:ind w:left="714" w:hanging="357"/>
        <w:jc w:val="left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  <w:r w:rsidRPr="006F3E47">
        <w:rPr>
          <w:rFonts w:eastAsia="Calibri1" w:cs="Times New Roman"/>
          <w:kern w:val="3"/>
          <w:sz w:val="24"/>
          <w:szCs w:val="24"/>
          <w:lang w:eastAsia="ru-RU"/>
        </w:rPr>
        <w:t>Особенности ФФНР речи у детей с дизартрией.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1353"/>
        </w:tabs>
        <w:suppressAutoHyphens/>
        <w:overflowPunct w:val="0"/>
        <w:autoSpaceDN w:val="0"/>
        <w:ind w:left="714" w:hanging="357"/>
        <w:jc w:val="left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  <w:r w:rsidRPr="006F3E47">
        <w:rPr>
          <w:rFonts w:eastAsia="Calibri1" w:cs="Times New Roman"/>
          <w:kern w:val="3"/>
          <w:sz w:val="24"/>
          <w:szCs w:val="24"/>
          <w:lang w:eastAsia="ru-RU"/>
        </w:rPr>
        <w:t xml:space="preserve">Особенности ФФНР у детей с </w:t>
      </w:r>
      <w:proofErr w:type="spellStart"/>
      <w:r w:rsidRPr="006F3E47">
        <w:rPr>
          <w:rFonts w:eastAsia="Calibri1" w:cs="Times New Roman"/>
          <w:kern w:val="3"/>
          <w:sz w:val="24"/>
          <w:szCs w:val="24"/>
          <w:lang w:eastAsia="ru-RU"/>
        </w:rPr>
        <w:t>ринолалией</w:t>
      </w:r>
      <w:proofErr w:type="spellEnd"/>
      <w:r w:rsidRPr="006F3E47">
        <w:rPr>
          <w:rFonts w:eastAsia="Calibri1" w:cs="Times New Roman"/>
          <w:kern w:val="3"/>
          <w:sz w:val="24"/>
          <w:szCs w:val="24"/>
          <w:lang w:eastAsia="ru-RU"/>
        </w:rPr>
        <w:t xml:space="preserve">. 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1353"/>
        </w:tabs>
        <w:suppressAutoHyphens/>
        <w:overflowPunct w:val="0"/>
        <w:autoSpaceDN w:val="0"/>
        <w:ind w:left="714" w:hanging="357"/>
        <w:jc w:val="left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  <w:r w:rsidRPr="006F3E47">
        <w:rPr>
          <w:rFonts w:eastAsia="Calibri1" w:cs="Times New Roman"/>
          <w:kern w:val="3"/>
          <w:sz w:val="24"/>
          <w:szCs w:val="24"/>
          <w:lang w:eastAsia="ru-RU"/>
        </w:rPr>
        <w:t xml:space="preserve">Особенности ФФНР у детей с </w:t>
      </w:r>
      <w:proofErr w:type="spellStart"/>
      <w:r w:rsidRPr="006F3E47">
        <w:rPr>
          <w:rFonts w:eastAsia="Calibri1" w:cs="Times New Roman"/>
          <w:kern w:val="3"/>
          <w:sz w:val="24"/>
          <w:szCs w:val="24"/>
          <w:lang w:eastAsia="ru-RU"/>
        </w:rPr>
        <w:t>дислалией</w:t>
      </w:r>
      <w:proofErr w:type="spellEnd"/>
      <w:r w:rsidRPr="006F3E47">
        <w:rPr>
          <w:rFonts w:eastAsia="Calibri1" w:cs="Times New Roman"/>
          <w:kern w:val="3"/>
          <w:sz w:val="24"/>
          <w:szCs w:val="24"/>
          <w:lang w:eastAsia="ru-RU"/>
        </w:rPr>
        <w:t xml:space="preserve">. 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1353"/>
        </w:tabs>
        <w:suppressAutoHyphens/>
        <w:overflowPunct w:val="0"/>
        <w:autoSpaceDN w:val="0"/>
        <w:ind w:left="714" w:hanging="357"/>
        <w:jc w:val="left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  <w:r w:rsidRPr="006F3E47">
        <w:rPr>
          <w:rFonts w:eastAsia="Calibri1" w:cs="Times New Roman"/>
          <w:kern w:val="3"/>
          <w:sz w:val="24"/>
          <w:szCs w:val="24"/>
          <w:lang w:eastAsia="ru-RU"/>
        </w:rPr>
        <w:t>Комплексный подход к коррекции речевых и неречевых нарушений у дошкольников с ФФНР.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1353"/>
        </w:tabs>
        <w:suppressAutoHyphens/>
        <w:overflowPunct w:val="0"/>
        <w:autoSpaceDN w:val="0"/>
        <w:ind w:left="714" w:hanging="357"/>
        <w:jc w:val="left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  <w:r w:rsidRPr="006F3E47">
        <w:rPr>
          <w:rFonts w:eastAsia="Calibri1" w:cs="Times New Roman"/>
          <w:kern w:val="3"/>
          <w:sz w:val="24"/>
          <w:szCs w:val="24"/>
          <w:lang w:eastAsia="ru-RU"/>
        </w:rPr>
        <w:t>Логопедическая ритмика в системе коррекционной работы с детьми, страдающими ФФНР.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1353"/>
        </w:tabs>
        <w:suppressAutoHyphens/>
        <w:overflowPunct w:val="0"/>
        <w:autoSpaceDN w:val="0"/>
        <w:ind w:left="714" w:hanging="357"/>
        <w:jc w:val="left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  <w:r w:rsidRPr="006F3E47">
        <w:rPr>
          <w:rFonts w:eastAsia="Calibri1" w:cs="Times New Roman"/>
          <w:kern w:val="3"/>
          <w:sz w:val="24"/>
          <w:szCs w:val="24"/>
          <w:lang w:eastAsia="ru-RU"/>
        </w:rPr>
        <w:t>Система коррекционно-логопедической работы по устранению ФФНР в условиях специального детского дома.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1353"/>
        </w:tabs>
        <w:suppressAutoHyphens/>
        <w:overflowPunct w:val="0"/>
        <w:autoSpaceDN w:val="0"/>
        <w:ind w:left="714" w:hanging="357"/>
        <w:jc w:val="left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  <w:r w:rsidRPr="006F3E47">
        <w:rPr>
          <w:rFonts w:eastAsia="Calibri1" w:cs="Times New Roman"/>
          <w:kern w:val="3"/>
          <w:sz w:val="24"/>
          <w:szCs w:val="24"/>
          <w:lang w:eastAsia="ru-RU"/>
        </w:rPr>
        <w:t>Коррекция произносительной стороны речи у детей младшего школьного возраста с ФФНР.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1353"/>
        </w:tabs>
        <w:suppressAutoHyphens/>
        <w:overflowPunct w:val="0"/>
        <w:autoSpaceDN w:val="0"/>
        <w:ind w:left="714" w:hanging="357"/>
        <w:jc w:val="left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  <w:r w:rsidRPr="006F3E47">
        <w:rPr>
          <w:rFonts w:eastAsia="Calibri1" w:cs="Times New Roman"/>
          <w:kern w:val="3"/>
          <w:sz w:val="24"/>
          <w:szCs w:val="24"/>
          <w:lang w:eastAsia="ru-RU"/>
        </w:rPr>
        <w:t xml:space="preserve">Развитие фонематических представлений у детей с минимальными </w:t>
      </w:r>
      <w:proofErr w:type="spellStart"/>
      <w:r w:rsidRPr="006F3E47">
        <w:rPr>
          <w:rFonts w:eastAsia="Calibri1" w:cs="Times New Roman"/>
          <w:kern w:val="3"/>
          <w:sz w:val="24"/>
          <w:szCs w:val="24"/>
          <w:lang w:eastAsia="ru-RU"/>
        </w:rPr>
        <w:t>дизартрическими</w:t>
      </w:r>
      <w:proofErr w:type="spellEnd"/>
      <w:r w:rsidRPr="006F3E47">
        <w:rPr>
          <w:rFonts w:eastAsia="Calibri1" w:cs="Times New Roman"/>
          <w:kern w:val="3"/>
          <w:sz w:val="24"/>
          <w:szCs w:val="24"/>
          <w:lang w:eastAsia="ru-RU"/>
        </w:rPr>
        <w:t xml:space="preserve"> расстройствами.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Определение понятий «фонематический слух», «фонетический слух», «речевой слух», «фонематическое восприятие» и др. в логопедии.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Развитие фонематического слуха и фонематического восприятия в онтогенезе.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Определение ФФН. Основные признаки фонетико-фонематического недоразвития у детей. 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Общая характеристика речи и психического развития детей с ФФН.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Выявление и анализ результатов обследования детей при ФФН.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Логопедическая работа по устранению ФФН у детей дошкольного возраста в условиях логопедического пункта ДОУ. 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Логопедическая работа по устранению ФФН, обусловленного </w:t>
      </w:r>
      <w:proofErr w:type="spellStart"/>
      <w:r w:rsidRPr="006F3E47">
        <w:rPr>
          <w:rFonts w:eastAsia="Times New Roman" w:cs="Times New Roman"/>
          <w:sz w:val="24"/>
          <w:szCs w:val="24"/>
          <w:lang w:eastAsia="ar-SA"/>
        </w:rPr>
        <w:t>дислалией</w:t>
      </w:r>
      <w:proofErr w:type="spellEnd"/>
      <w:r w:rsidRPr="006F3E47">
        <w:rPr>
          <w:rFonts w:eastAsia="Times New Roman" w:cs="Times New Roman"/>
          <w:sz w:val="24"/>
          <w:szCs w:val="24"/>
          <w:lang w:eastAsia="ar-SA"/>
        </w:rPr>
        <w:t>, у детей дошкольного возраста в условиях логопедической группы.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Логопедическая работа по устранению ФФН, обусловленного </w:t>
      </w:r>
      <w:proofErr w:type="spellStart"/>
      <w:r w:rsidRPr="006F3E47">
        <w:rPr>
          <w:rFonts w:eastAsia="Times New Roman" w:cs="Times New Roman"/>
          <w:sz w:val="24"/>
          <w:szCs w:val="24"/>
          <w:lang w:eastAsia="ar-SA"/>
        </w:rPr>
        <w:t>ринолалией</w:t>
      </w:r>
      <w:proofErr w:type="spellEnd"/>
      <w:r w:rsidRPr="006F3E47">
        <w:rPr>
          <w:rFonts w:eastAsia="Times New Roman" w:cs="Times New Roman"/>
          <w:sz w:val="24"/>
          <w:szCs w:val="24"/>
          <w:lang w:eastAsia="ar-SA"/>
        </w:rPr>
        <w:t xml:space="preserve">, у детей дошкольного возраста в условиях логопедической группы. 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Логопедическая работа по устранению ФФН, обусловленного дизартрией, у детей дошкольного возраста в условиях логопедической группы.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Логопедическая работа по устранению ФФН у детей школьного возраста.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Анализ программы коррекционного обучения детей с ФФН в специальном детском саду 5-го вида и содержание логопедической работы в старшей группе.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bCs/>
          <w:iCs/>
          <w:sz w:val="24"/>
          <w:szCs w:val="24"/>
          <w:lang w:eastAsia="ar-SA"/>
        </w:rPr>
      </w:pPr>
      <w:r w:rsidRPr="006F3E47">
        <w:rPr>
          <w:rFonts w:eastAsia="Times New Roman" w:cs="Times New Roman"/>
          <w:bCs/>
          <w:iCs/>
          <w:sz w:val="24"/>
          <w:szCs w:val="24"/>
          <w:lang w:eastAsia="ar-SA"/>
        </w:rPr>
        <w:t>Анализ программы коррекционного обучения детей с ФФН в специальном детском саду 5-го вида и содержание логопедической работы в подготовительной к школе группе.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Анализ методических пособий коррекционного обучения детей дошкольного возраста с ФФН.</w:t>
      </w:r>
    </w:p>
    <w:p w:rsidR="006F3E47" w:rsidRPr="006F3E47" w:rsidRDefault="006F3E47" w:rsidP="006F3E47">
      <w:pPr>
        <w:tabs>
          <w:tab w:val="left" w:pos="1800"/>
        </w:tabs>
        <w:suppressAutoHyphens/>
        <w:ind w:left="720" w:firstLine="0"/>
        <w:jc w:val="left"/>
        <w:rPr>
          <w:rFonts w:eastAsia="Times New Roman" w:cs="Times New Roman"/>
          <w:b/>
          <w:i/>
          <w:sz w:val="24"/>
          <w:szCs w:val="24"/>
          <w:lang w:eastAsia="ar-SA"/>
        </w:rPr>
      </w:pPr>
      <w:r w:rsidRPr="006F3E47">
        <w:rPr>
          <w:rFonts w:eastAsia="Times New Roman" w:cs="Times New Roman"/>
          <w:bCs/>
          <w:iCs/>
          <w:sz w:val="24"/>
          <w:szCs w:val="24"/>
          <w:lang w:eastAsia="ar-SA"/>
        </w:rPr>
        <w:t>Анализ методических пособий коррекционного обучения детей с ФФН младшего школьного возраста.</w:t>
      </w:r>
    </w:p>
    <w:p w:rsidR="006F3E47" w:rsidRPr="006F3E47" w:rsidRDefault="006F3E47" w:rsidP="006F3E47">
      <w:pPr>
        <w:tabs>
          <w:tab w:val="left" w:pos="1800"/>
        </w:tabs>
        <w:suppressAutoHyphens/>
        <w:ind w:left="720" w:firstLine="0"/>
        <w:jc w:val="left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6F3E47" w:rsidRPr="006F3E47" w:rsidRDefault="006F3E47" w:rsidP="006F3E47">
      <w:pPr>
        <w:numPr>
          <w:ilvl w:val="1"/>
          <w:numId w:val="1"/>
        </w:numPr>
        <w:suppressAutoHyphens/>
        <w:ind w:left="15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6F3E47" w:rsidRPr="006F3E47" w:rsidRDefault="006F3E47" w:rsidP="006F3E47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F3E47">
        <w:rPr>
          <w:rFonts w:eastAsia="Times New Roman" w:cs="Times New Roman"/>
          <w:b/>
          <w:color w:val="000000"/>
          <w:sz w:val="24"/>
          <w:szCs w:val="24"/>
          <w:lang w:eastAsia="ru-RU"/>
        </w:rPr>
        <w:t>Критерии оценки сформированности планируемых результатов.</w:t>
      </w:r>
    </w:p>
    <w:p w:rsidR="006F3E47" w:rsidRPr="006F3E47" w:rsidRDefault="006F3E47" w:rsidP="006F3E47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/>
          <w:sz w:val="18"/>
          <w:szCs w:val="18"/>
          <w:lang w:eastAsia="ru-RU"/>
        </w:rPr>
      </w:pPr>
    </w:p>
    <w:tbl>
      <w:tblPr>
        <w:tblStyle w:val="a5"/>
        <w:tblW w:w="0" w:type="auto"/>
        <w:tblLook w:val="01E0"/>
      </w:tblPr>
      <w:tblGrid>
        <w:gridCol w:w="674"/>
        <w:gridCol w:w="4244"/>
        <w:gridCol w:w="2461"/>
        <w:gridCol w:w="2474"/>
      </w:tblGrid>
      <w:tr w:rsidR="006F3E47" w:rsidRPr="006F3E47" w:rsidTr="004C1EF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3E47">
              <w:rPr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3E47">
              <w:rPr>
                <w:b/>
                <w:color w:val="000000"/>
                <w:sz w:val="18"/>
                <w:szCs w:val="18"/>
              </w:rPr>
              <w:t>Критерии  оценивания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3E47">
              <w:rPr>
                <w:b/>
                <w:bCs/>
                <w:color w:val="000000"/>
                <w:sz w:val="18"/>
                <w:szCs w:val="18"/>
              </w:rPr>
              <w:t>Коды компетенций, проверяемых с помощью критериев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3E47">
              <w:rPr>
                <w:b/>
                <w:color w:val="000000"/>
                <w:sz w:val="18"/>
                <w:szCs w:val="18"/>
              </w:rPr>
              <w:t>Шкала оценивания</w:t>
            </w:r>
          </w:p>
        </w:tc>
      </w:tr>
      <w:tr w:rsidR="006F3E47" w:rsidRPr="006F3E47" w:rsidTr="004C1EF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suppressAutoHyphens/>
              <w:ind w:firstLine="567"/>
              <w:rPr>
                <w:color w:val="000000"/>
                <w:sz w:val="18"/>
                <w:szCs w:val="18"/>
                <w:lang w:eastAsia="ar-SA"/>
              </w:rPr>
            </w:pPr>
            <w:r w:rsidRPr="006F3E47">
              <w:rPr>
                <w:bCs/>
                <w:sz w:val="18"/>
                <w:szCs w:val="18"/>
                <w:lang w:eastAsia="ar-SA"/>
              </w:rPr>
              <w:t xml:space="preserve">Не ориентирован </w:t>
            </w:r>
            <w:r w:rsidRPr="006F3E47">
              <w:rPr>
                <w:color w:val="000000"/>
                <w:sz w:val="18"/>
                <w:szCs w:val="18"/>
                <w:lang w:eastAsia="ar-SA"/>
              </w:rPr>
              <w:t xml:space="preserve">к организации коррекционно-развивающей образовательной среды, выбору и использованию методического и технического обеспечения, к планированию образовательно-коррекционной работы с учетом структуры нарушения, актуального состояния и </w:t>
            </w:r>
            <w:r w:rsidRPr="006F3E47">
              <w:rPr>
                <w:color w:val="000000"/>
                <w:sz w:val="18"/>
                <w:szCs w:val="18"/>
                <w:lang w:eastAsia="ar-SA"/>
              </w:rPr>
              <w:lastRenderedPageBreak/>
              <w:t xml:space="preserve">потенциальных возможностей лиц с ограниченными возможностями здоровья </w:t>
            </w:r>
          </w:p>
          <w:p w:rsidR="006F3E47" w:rsidRPr="006F3E47" w:rsidRDefault="006F3E47" w:rsidP="006F3E47">
            <w:pPr>
              <w:suppressAutoHyphens/>
              <w:rPr>
                <w:sz w:val="18"/>
                <w:szCs w:val="18"/>
                <w:lang w:eastAsia="ar-SA"/>
              </w:rPr>
            </w:pPr>
          </w:p>
          <w:p w:rsidR="006F3E47" w:rsidRPr="006F3E47" w:rsidRDefault="006F3E47" w:rsidP="006F3E47">
            <w:pPr>
              <w:widowControl w:val="0"/>
              <w:tabs>
                <w:tab w:val="left" w:pos="720"/>
              </w:tabs>
              <w:suppressAutoHyphens/>
              <w:rPr>
                <w:color w:val="00000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lastRenderedPageBreak/>
              <w:t>ПК-2</w:t>
            </w:r>
          </w:p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Неудовлетворительно</w:t>
            </w:r>
          </w:p>
        </w:tc>
      </w:tr>
      <w:tr w:rsidR="006F3E47" w:rsidRPr="006F3E47" w:rsidTr="004C1EF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widowControl w:val="0"/>
              <w:tabs>
                <w:tab w:val="left" w:pos="720"/>
              </w:tabs>
              <w:suppressAutoHyphens/>
              <w:rPr>
                <w:color w:val="00000A"/>
                <w:sz w:val="18"/>
                <w:szCs w:val="18"/>
              </w:rPr>
            </w:pPr>
            <w:r w:rsidRPr="006F3E47">
              <w:rPr>
                <w:bCs/>
                <w:color w:val="00000A"/>
                <w:sz w:val="18"/>
                <w:szCs w:val="18"/>
              </w:rPr>
              <w:t xml:space="preserve">Слабо способен </w:t>
            </w:r>
            <w:r w:rsidRPr="006F3E47">
              <w:rPr>
                <w:color w:val="000000"/>
                <w:sz w:val="18"/>
                <w:szCs w:val="18"/>
              </w:rPr>
              <w:t xml:space="preserve">к организации коррекционно-развивающей образовательной среды, выбору и использованию методического и технического обеспечения,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ПК-2</w:t>
            </w:r>
          </w:p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Удовлетворительно</w:t>
            </w:r>
          </w:p>
        </w:tc>
      </w:tr>
      <w:tr w:rsidR="006F3E47" w:rsidRPr="006F3E47" w:rsidTr="004C1EF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widowControl w:val="0"/>
              <w:tabs>
                <w:tab w:val="left" w:pos="720"/>
              </w:tabs>
              <w:suppressAutoHyphens/>
              <w:rPr>
                <w:color w:val="00000A"/>
                <w:sz w:val="18"/>
                <w:szCs w:val="18"/>
              </w:rPr>
            </w:pPr>
            <w:r w:rsidRPr="006F3E47">
              <w:rPr>
                <w:bCs/>
                <w:color w:val="00000A"/>
                <w:sz w:val="18"/>
                <w:szCs w:val="18"/>
              </w:rPr>
              <w:t>Имеет незначительные затруднения</w:t>
            </w:r>
            <w:r w:rsidRPr="006F3E47">
              <w:rPr>
                <w:color w:val="00000A"/>
                <w:sz w:val="18"/>
                <w:szCs w:val="18"/>
              </w:rPr>
              <w:t xml:space="preserve">  </w:t>
            </w:r>
            <w:r w:rsidRPr="006F3E47">
              <w:rPr>
                <w:color w:val="000000"/>
                <w:sz w:val="18"/>
                <w:szCs w:val="18"/>
              </w:rPr>
              <w:t xml:space="preserve">при организации коррекционно-развивающей образовательной среды, выбору и использованию методического и технического обеспечения,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ПК-2</w:t>
            </w:r>
          </w:p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Хорошо</w:t>
            </w:r>
          </w:p>
        </w:tc>
      </w:tr>
      <w:tr w:rsidR="006F3E47" w:rsidRPr="006F3E47" w:rsidTr="004C1EF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suppressAutoHyphens/>
              <w:rPr>
                <w:sz w:val="18"/>
                <w:szCs w:val="18"/>
                <w:lang w:eastAsia="ar-SA"/>
              </w:rPr>
            </w:pPr>
            <w:proofErr w:type="gramStart"/>
            <w:r w:rsidRPr="006F3E47">
              <w:rPr>
                <w:bCs/>
                <w:sz w:val="18"/>
                <w:szCs w:val="18"/>
                <w:lang w:eastAsia="ar-SA"/>
              </w:rPr>
              <w:t>Способен</w:t>
            </w:r>
            <w:proofErr w:type="gramEnd"/>
            <w:r w:rsidRPr="006F3E47">
              <w:rPr>
                <w:bCs/>
                <w:sz w:val="18"/>
                <w:szCs w:val="18"/>
                <w:lang w:eastAsia="ar-SA"/>
              </w:rPr>
              <w:t xml:space="preserve">  </w:t>
            </w:r>
            <w:r w:rsidRPr="006F3E47">
              <w:rPr>
                <w:color w:val="000000"/>
                <w:sz w:val="18"/>
                <w:szCs w:val="18"/>
                <w:lang w:eastAsia="ar-SA"/>
              </w:rPr>
              <w:t xml:space="preserve">к организации коррекционно-развивающей образовательной среды, выбору и использованию методического и технического обеспечения,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</w:t>
            </w:r>
          </w:p>
          <w:p w:rsidR="006F3E47" w:rsidRPr="006F3E47" w:rsidRDefault="006F3E47" w:rsidP="006F3E47">
            <w:pPr>
              <w:widowControl w:val="0"/>
              <w:tabs>
                <w:tab w:val="left" w:pos="720"/>
              </w:tabs>
              <w:suppressAutoHyphens/>
              <w:rPr>
                <w:color w:val="00000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ПК-2</w:t>
            </w:r>
          </w:p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 xml:space="preserve"> Отлично</w:t>
            </w:r>
          </w:p>
        </w:tc>
      </w:tr>
    </w:tbl>
    <w:p w:rsidR="006F3E47" w:rsidRPr="006F3E47" w:rsidRDefault="006F3E47" w:rsidP="006F3E47">
      <w:pPr>
        <w:widowControl w:val="0"/>
        <w:tabs>
          <w:tab w:val="left" w:pos="720"/>
        </w:tabs>
        <w:suppressAutoHyphens/>
        <w:spacing w:line="100" w:lineRule="atLeast"/>
        <w:ind w:left="660" w:firstLine="0"/>
        <w:jc w:val="center"/>
        <w:rPr>
          <w:rFonts w:eastAsia="Times New Roman" w:cs="Times New Roman"/>
          <w:b/>
          <w:bCs/>
          <w:color w:val="00000A"/>
          <w:sz w:val="20"/>
          <w:szCs w:val="20"/>
          <w:lang w:eastAsia="ru-RU"/>
        </w:rPr>
      </w:pPr>
    </w:p>
    <w:p w:rsidR="006F3E47" w:rsidRPr="006F3E47" w:rsidRDefault="006F3E47" w:rsidP="006F3E47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6F3E47" w:rsidRPr="006F3E47" w:rsidRDefault="006F3E47" w:rsidP="006F3E47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Разработчик:</w:t>
      </w:r>
    </w:p>
    <w:p w:rsidR="006F3E47" w:rsidRDefault="006F3E47" w:rsidP="00750502">
      <w:pPr>
        <w:pStyle w:val="a6"/>
        <w:numPr>
          <w:ilvl w:val="0"/>
          <w:numId w:val="7"/>
        </w:numPr>
        <w:suppressAutoHyphens/>
        <w:rPr>
          <w:rFonts w:eastAsia="Times New Roman" w:cs="Times New Roman"/>
          <w:sz w:val="24"/>
          <w:szCs w:val="24"/>
          <w:lang w:eastAsia="ar-SA"/>
        </w:rPr>
      </w:pPr>
      <w:r w:rsidRPr="00750502">
        <w:rPr>
          <w:rFonts w:eastAsia="Times New Roman" w:cs="Times New Roman"/>
          <w:sz w:val="24"/>
          <w:szCs w:val="24"/>
          <w:lang w:eastAsia="ar-SA"/>
        </w:rPr>
        <w:t>Мёдова Н.А. к.п.н. доцент кафедры дефектологии</w:t>
      </w:r>
      <w:r w:rsidR="00750502">
        <w:rPr>
          <w:rFonts w:eastAsia="Times New Roman" w:cs="Times New Roman"/>
          <w:sz w:val="24"/>
          <w:szCs w:val="24"/>
          <w:lang w:eastAsia="ar-SA"/>
        </w:rPr>
        <w:t>.</w:t>
      </w:r>
    </w:p>
    <w:p w:rsidR="00750502" w:rsidRPr="00750502" w:rsidRDefault="00750502" w:rsidP="00750502">
      <w:pPr>
        <w:suppressAutoHyphens/>
        <w:ind w:left="360" w:firstLine="0"/>
        <w:rPr>
          <w:rFonts w:eastAsia="Times New Roman" w:cs="Times New Roman"/>
          <w:sz w:val="24"/>
          <w:szCs w:val="24"/>
          <w:lang w:eastAsia="ar-SA"/>
        </w:rPr>
      </w:pPr>
    </w:p>
    <w:p w:rsidR="006F3E47" w:rsidRPr="006F3E47" w:rsidRDefault="006F3E47" w:rsidP="006F3E47">
      <w:pPr>
        <w:numPr>
          <w:ilvl w:val="1"/>
          <w:numId w:val="1"/>
        </w:numPr>
        <w:suppressAutoHyphens/>
        <w:ind w:left="15"/>
        <w:jc w:val="center"/>
        <w:rPr>
          <w:rFonts w:eastAsia="Times New Roman" w:cs="Times New Roman"/>
          <w:b/>
          <w:iCs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iCs/>
          <w:sz w:val="24"/>
          <w:szCs w:val="24"/>
          <w:lang w:eastAsia="ar-SA"/>
        </w:rPr>
        <w:t xml:space="preserve">Вопросы к </w:t>
      </w:r>
      <w:r>
        <w:rPr>
          <w:rFonts w:eastAsia="Times New Roman" w:cs="Times New Roman"/>
          <w:b/>
          <w:iCs/>
          <w:sz w:val="24"/>
          <w:szCs w:val="24"/>
          <w:lang w:eastAsia="ar-SA"/>
        </w:rPr>
        <w:t xml:space="preserve">экзамену </w:t>
      </w:r>
      <w:r w:rsidRPr="006F3E47">
        <w:rPr>
          <w:rFonts w:eastAsia="Times New Roman" w:cs="Times New Roman"/>
          <w:b/>
          <w:iCs/>
          <w:sz w:val="24"/>
          <w:szCs w:val="24"/>
          <w:lang w:eastAsia="ar-SA"/>
        </w:rPr>
        <w:t xml:space="preserve"> по дисциплине «Фонетико-фонематическое недоразвитие речи»</w:t>
      </w:r>
    </w:p>
    <w:p w:rsidR="006F3E47" w:rsidRPr="006F3E47" w:rsidRDefault="006F3E47" w:rsidP="006F3E47">
      <w:pPr>
        <w:numPr>
          <w:ilvl w:val="1"/>
          <w:numId w:val="1"/>
        </w:numPr>
        <w:tabs>
          <w:tab w:val="left" w:pos="0"/>
          <w:tab w:val="left" w:pos="30"/>
        </w:tabs>
        <w:suppressAutoHyphens/>
        <w:ind w:left="15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Краткие исторические сведения по проблемам ФФНР. Анализ современных представлений об этом речевом нарушении. 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Основные причины ФФНР.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Понятие о структуре речевого дефекта при ФФНР. </w:t>
      </w:r>
    </w:p>
    <w:p w:rsidR="006F3E47" w:rsidRPr="006F3E47" w:rsidRDefault="006F3E47" w:rsidP="006F3E47">
      <w:pPr>
        <w:numPr>
          <w:ilvl w:val="0"/>
          <w:numId w:val="3"/>
        </w:numPr>
        <w:shd w:val="clear" w:color="auto" w:fill="FFFFFF"/>
        <w:suppressAutoHyphens/>
        <w:ind w:left="754" w:hanging="397"/>
        <w:jc w:val="left"/>
        <w:rPr>
          <w:rFonts w:eastAsia="Times New Roman" w:cs="Times New Roman"/>
          <w:spacing w:val="-1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Клинико-психологическая характеристика детей с ФФНР.</w:t>
      </w:r>
    </w:p>
    <w:p w:rsidR="006F3E47" w:rsidRPr="006F3E47" w:rsidRDefault="006F3E47" w:rsidP="006F3E47">
      <w:pPr>
        <w:numPr>
          <w:ilvl w:val="0"/>
          <w:numId w:val="3"/>
        </w:numPr>
        <w:shd w:val="clear" w:color="auto" w:fill="FFFFFF"/>
        <w:suppressAutoHyphens/>
        <w:ind w:left="754" w:hanging="397"/>
        <w:jc w:val="left"/>
        <w:rPr>
          <w:rFonts w:eastAsia="Times New Roman" w:cs="Times New Roman"/>
          <w:b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Методики коррекционной работы в различные возрастные периоды и при различной степени проявления дефектов двигательной психической и речевой сферы детей с ФФНР. </w:t>
      </w:r>
    </w:p>
    <w:p w:rsidR="006F3E47" w:rsidRPr="006F3E47" w:rsidRDefault="006F3E47" w:rsidP="006F3E47">
      <w:pPr>
        <w:numPr>
          <w:ilvl w:val="0"/>
          <w:numId w:val="3"/>
        </w:numPr>
        <w:shd w:val="clear" w:color="auto" w:fill="FFFFFF"/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 Принципы коррекционно-педагогического воздействия при ФФНР. Этапы работы.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Преодоление нарушений речевого и моторного развития у детей с ФФНР. Развитие двигательной сферы (развитие общей моторики, мелкой моторики рук, мимической моторики; артикуляционная работа). 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Формирование </w:t>
      </w:r>
      <w:proofErr w:type="spellStart"/>
      <w:proofErr w:type="gramStart"/>
      <w:r w:rsidRPr="006F3E47">
        <w:rPr>
          <w:rFonts w:eastAsia="Times New Roman" w:cs="Times New Roman"/>
          <w:sz w:val="24"/>
          <w:szCs w:val="24"/>
          <w:lang w:eastAsia="ar-SA"/>
        </w:rPr>
        <w:t>ритмо-интонационной</w:t>
      </w:r>
      <w:proofErr w:type="spellEnd"/>
      <w:proofErr w:type="gramEnd"/>
      <w:r w:rsidRPr="006F3E47">
        <w:rPr>
          <w:rFonts w:eastAsia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6F3E47">
        <w:rPr>
          <w:rFonts w:eastAsia="Times New Roman" w:cs="Times New Roman"/>
          <w:sz w:val="24"/>
          <w:szCs w:val="24"/>
          <w:lang w:eastAsia="ar-SA"/>
        </w:rPr>
        <w:t>звукопроизносительной</w:t>
      </w:r>
      <w:proofErr w:type="spellEnd"/>
      <w:r w:rsidRPr="006F3E47">
        <w:rPr>
          <w:rFonts w:eastAsia="Times New Roman" w:cs="Times New Roman"/>
          <w:sz w:val="24"/>
          <w:szCs w:val="24"/>
          <w:lang w:eastAsia="ar-SA"/>
        </w:rPr>
        <w:t xml:space="preserve"> сторон речи. 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Предупреждение и преодоление трудностей формирования навыка письма у детей с ФФНР.</w:t>
      </w:r>
    </w:p>
    <w:p w:rsidR="006F3E47" w:rsidRPr="006F3E47" w:rsidRDefault="006F3E47" w:rsidP="006F3E47">
      <w:pPr>
        <w:numPr>
          <w:ilvl w:val="0"/>
          <w:numId w:val="3"/>
        </w:numPr>
        <w:shd w:val="clear" w:color="auto" w:fill="FFFFFF"/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Обследование детей с ФФНР.</w:t>
      </w:r>
    </w:p>
    <w:p w:rsidR="006F3E47" w:rsidRPr="006F3E47" w:rsidRDefault="006F3E47" w:rsidP="006F3E47">
      <w:pPr>
        <w:widowControl w:val="0"/>
        <w:numPr>
          <w:ilvl w:val="0"/>
          <w:numId w:val="3"/>
        </w:numPr>
        <w:suppressAutoHyphens/>
        <w:snapToGrid w:val="0"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Характеристика структурно-содержательных моделей обследования речи и неречевых процессов у детей с ФФНР.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Анализ и интерпретация материалов обследования с привлечением данных нейрофизиологии, нейропсихологии, психологии, лингвистики, психолингвистики. Ориентация обследования на выяснение механизмов нарушения речи, дифференциальную диагностику, формулировку выводов коррекционно-методического характера.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lastRenderedPageBreak/>
        <w:t xml:space="preserve">Проблема изучения ФФНР в специальной литературе. Этиология и механизмы ФФНР. Классификация ФФНР. 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Дифференциальная диагностика стертой дизартрии и функциональных расстройств звукопроизношения. Структура дефекта при стертой дизартрии, речевая и неречевая симптоматика.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Этапы и направления логопедической работы при коррекции ФФНР. Теоретическое обоснование и принципы коррекционной работы. 16. Различия в методике коррекции звукопроизношения при </w:t>
      </w:r>
      <w:proofErr w:type="spellStart"/>
      <w:r w:rsidRPr="006F3E47">
        <w:rPr>
          <w:rFonts w:eastAsia="Times New Roman" w:cs="Times New Roman"/>
          <w:sz w:val="24"/>
          <w:szCs w:val="24"/>
          <w:lang w:eastAsia="ar-SA"/>
        </w:rPr>
        <w:t>дислалии</w:t>
      </w:r>
      <w:proofErr w:type="spellEnd"/>
      <w:r w:rsidRPr="006F3E47">
        <w:rPr>
          <w:rFonts w:eastAsia="Times New Roman" w:cs="Times New Roman"/>
          <w:sz w:val="24"/>
          <w:szCs w:val="24"/>
          <w:lang w:eastAsia="ar-SA"/>
        </w:rPr>
        <w:t xml:space="preserve"> и стертой дизартрии. 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Игры в логопедической работе с детьми дошкольниками, страдающими ФФНР.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Формирование фонетико-фонематических представлений у детей с нарушениями речи.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Логопедические технологии, используемые при обследовании произносительной стороны речи у детей.</w:t>
      </w:r>
    </w:p>
    <w:p w:rsid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Анализ логопедических технологий, применяемых в процессе коррекционного обучения дошкольников с ФФНР.</w:t>
      </w:r>
    </w:p>
    <w:p w:rsidR="005B7C0A" w:rsidRDefault="005B7C0A" w:rsidP="005B7C0A">
      <w:pPr>
        <w:suppressAutoHyphens/>
        <w:jc w:val="left"/>
        <w:rPr>
          <w:rFonts w:eastAsia="Times New Roman" w:cs="Times New Roman"/>
          <w:sz w:val="24"/>
          <w:szCs w:val="24"/>
          <w:lang w:eastAsia="ar-SA"/>
        </w:rPr>
      </w:pPr>
    </w:p>
    <w:p w:rsidR="005B7C0A" w:rsidRPr="006F3E47" w:rsidRDefault="005B7C0A" w:rsidP="005B7C0A">
      <w:pPr>
        <w:suppressAutoHyphens/>
        <w:jc w:val="left"/>
        <w:rPr>
          <w:rFonts w:eastAsia="Times New Roman" w:cs="Times New Roman"/>
          <w:sz w:val="24"/>
          <w:szCs w:val="24"/>
          <w:lang w:eastAsia="ar-SA"/>
        </w:rPr>
      </w:pPr>
    </w:p>
    <w:p w:rsidR="006F3E47" w:rsidRPr="006F3E47" w:rsidRDefault="006F3E47" w:rsidP="006F3E47">
      <w:pPr>
        <w:tabs>
          <w:tab w:val="left" w:pos="30"/>
          <w:tab w:val="left" w:pos="405"/>
        </w:tabs>
        <w:suppressAutoHyphens/>
        <w:ind w:firstLine="0"/>
        <w:jc w:val="left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401C03" w:rsidRPr="00401C03" w:rsidRDefault="00401C03" w:rsidP="00401C03">
      <w:pPr>
        <w:widowControl w:val="0"/>
        <w:tabs>
          <w:tab w:val="left" w:pos="2295"/>
        </w:tabs>
        <w:suppressAutoHyphens/>
        <w:ind w:left="720" w:firstLine="0"/>
        <w:jc w:val="center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  <w:r w:rsidRPr="00401C03">
        <w:rPr>
          <w:rFonts w:eastAsia="DejaVu Sans" w:cs="DejaVu Sans"/>
          <w:b/>
          <w:kern w:val="2"/>
          <w:sz w:val="24"/>
          <w:szCs w:val="24"/>
          <w:lang w:eastAsia="hi-IN" w:bidi="hi-IN"/>
        </w:rPr>
        <w:t>Критерии оценки</w:t>
      </w:r>
      <w:proofErr w:type="gramStart"/>
      <w:r w:rsidRPr="00401C03">
        <w:rPr>
          <w:rFonts w:eastAsia="DejaVu Sans" w:cs="DejaVu Sans"/>
          <w:b/>
          <w:kern w:val="2"/>
          <w:sz w:val="24"/>
          <w:szCs w:val="24"/>
          <w:lang w:eastAsia="hi-IN" w:bidi="hi-IN"/>
        </w:rPr>
        <w:t xml:space="preserve"> :</w:t>
      </w:r>
      <w:proofErr w:type="gramEnd"/>
    </w:p>
    <w:p w:rsidR="00401C03" w:rsidRPr="00401C03" w:rsidRDefault="00401C03" w:rsidP="00401C03">
      <w:pPr>
        <w:widowControl w:val="0"/>
        <w:suppressAutoHyphens/>
        <w:ind w:right="72"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(</w:t>
      </w:r>
      <w:r w:rsidRPr="00401C03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к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ри</w:t>
      </w:r>
      <w:r w:rsidRPr="00401C03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т</w:t>
      </w:r>
      <w:r w:rsidRPr="00401C03">
        <w:rPr>
          <w:rFonts w:eastAsia="DejaVu Sans" w:cs="DejaVu Sans"/>
          <w:spacing w:val="6"/>
          <w:kern w:val="2"/>
          <w:sz w:val="24"/>
          <w:szCs w:val="24"/>
          <w:lang w:eastAsia="hi-IN" w:bidi="hi-IN"/>
        </w:rPr>
        <w:t>е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рии</w:t>
      </w:r>
      <w:r w:rsidRPr="00401C03">
        <w:rPr>
          <w:rFonts w:eastAsia="DejaVu Sans" w:cs="DejaVu Sans"/>
          <w:spacing w:val="14"/>
          <w:kern w:val="2"/>
          <w:sz w:val="24"/>
          <w:szCs w:val="24"/>
          <w:lang w:eastAsia="hi-IN" w:bidi="hi-IN"/>
        </w:rPr>
        <w:t xml:space="preserve"> 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и</w:t>
      </w:r>
      <w:r w:rsidRPr="00401C03">
        <w:rPr>
          <w:rFonts w:eastAsia="DejaVu Sans" w:cs="DejaVu Sans"/>
          <w:spacing w:val="21"/>
          <w:kern w:val="2"/>
          <w:sz w:val="24"/>
          <w:szCs w:val="24"/>
          <w:lang w:eastAsia="hi-IN" w:bidi="hi-IN"/>
        </w:rPr>
        <w:t xml:space="preserve"> 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по</w:t>
      </w:r>
      <w:r w:rsidRPr="00401C03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к</w:t>
      </w:r>
      <w:r w:rsidRPr="00401C03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а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з</w:t>
      </w:r>
      <w:r w:rsidRPr="00401C03">
        <w:rPr>
          <w:rFonts w:eastAsia="DejaVu Sans" w:cs="DejaVu Sans"/>
          <w:spacing w:val="6"/>
          <w:kern w:val="2"/>
          <w:sz w:val="24"/>
          <w:szCs w:val="24"/>
          <w:lang w:eastAsia="hi-IN" w:bidi="hi-IN"/>
        </w:rPr>
        <w:t>а</w:t>
      </w:r>
      <w:r w:rsidRPr="00401C03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т</w:t>
      </w:r>
      <w:r w:rsidRPr="00401C03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е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л</w:t>
      </w:r>
      <w:r w:rsidRPr="00401C03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е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й</w:t>
      </w:r>
      <w:r w:rsidRPr="00401C03">
        <w:rPr>
          <w:rFonts w:eastAsia="DejaVu Sans" w:cs="DejaVu Sans"/>
          <w:spacing w:val="8"/>
          <w:kern w:val="2"/>
          <w:sz w:val="24"/>
          <w:szCs w:val="24"/>
          <w:lang w:eastAsia="hi-IN" w:bidi="hi-IN"/>
        </w:rPr>
        <w:t xml:space="preserve"> 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оц</w:t>
      </w:r>
      <w:r w:rsidRPr="00401C03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е</w:t>
      </w:r>
      <w:r w:rsidRPr="00401C03">
        <w:rPr>
          <w:rFonts w:eastAsia="DejaVu Sans" w:cs="DejaVu Sans"/>
          <w:spacing w:val="4"/>
          <w:kern w:val="2"/>
          <w:sz w:val="24"/>
          <w:szCs w:val="24"/>
          <w:lang w:eastAsia="hi-IN" w:bidi="hi-IN"/>
        </w:rPr>
        <w:t>н</w:t>
      </w:r>
      <w:r w:rsidRPr="00401C03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к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и</w:t>
      </w:r>
      <w:r w:rsidRPr="00401C03">
        <w:rPr>
          <w:rFonts w:eastAsia="DejaVu Sans" w:cs="DejaVu Sans"/>
          <w:spacing w:val="14"/>
          <w:kern w:val="2"/>
          <w:sz w:val="24"/>
          <w:szCs w:val="24"/>
          <w:lang w:eastAsia="hi-IN" w:bidi="hi-IN"/>
        </w:rPr>
        <w:t xml:space="preserve"> </w:t>
      </w:r>
      <w:r w:rsidRPr="00401C03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с</w:t>
      </w:r>
      <w:r w:rsidRPr="00401C03">
        <w:rPr>
          <w:rFonts w:eastAsia="DejaVu Sans" w:cs="DejaVu Sans"/>
          <w:spacing w:val="2"/>
          <w:kern w:val="2"/>
          <w:sz w:val="24"/>
          <w:szCs w:val="24"/>
          <w:lang w:eastAsia="hi-IN" w:bidi="hi-IN"/>
        </w:rPr>
        <w:t>ф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ор</w:t>
      </w:r>
      <w:r w:rsidRPr="00401C03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м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ир</w:t>
      </w:r>
      <w:r w:rsidRPr="00401C03">
        <w:rPr>
          <w:rFonts w:eastAsia="DejaVu Sans" w:cs="DejaVu Sans"/>
          <w:spacing w:val="5"/>
          <w:kern w:val="2"/>
          <w:sz w:val="24"/>
          <w:szCs w:val="24"/>
          <w:lang w:eastAsia="hi-IN" w:bidi="hi-IN"/>
        </w:rPr>
        <w:t>о</w:t>
      </w:r>
      <w:r w:rsidRPr="00401C03">
        <w:rPr>
          <w:rFonts w:eastAsia="DejaVu Sans" w:cs="DejaVu Sans"/>
          <w:spacing w:val="-2"/>
          <w:kern w:val="2"/>
          <w:sz w:val="24"/>
          <w:szCs w:val="24"/>
          <w:lang w:eastAsia="hi-IN" w:bidi="hi-IN"/>
        </w:rPr>
        <w:t>в</w:t>
      </w:r>
      <w:r w:rsidRPr="00401C03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а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нно</w:t>
      </w:r>
      <w:r w:rsidRPr="00401C03">
        <w:rPr>
          <w:rFonts w:eastAsia="DejaVu Sans" w:cs="DejaVu Sans"/>
          <w:spacing w:val="6"/>
          <w:kern w:val="2"/>
          <w:sz w:val="24"/>
          <w:szCs w:val="24"/>
          <w:lang w:eastAsia="hi-IN" w:bidi="hi-IN"/>
        </w:rPr>
        <w:t>с</w:t>
      </w:r>
      <w:r w:rsidRPr="00401C03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т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и планируемых результатов обучения)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7"/>
        <w:gridCol w:w="1886"/>
        <w:gridCol w:w="2007"/>
        <w:gridCol w:w="1765"/>
        <w:gridCol w:w="2913"/>
      </w:tblGrid>
      <w:tr w:rsidR="00401C03" w:rsidRPr="00401C03" w:rsidTr="005B7C0A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C03" w:rsidRPr="00401C03" w:rsidRDefault="00401C03" w:rsidP="00401C03">
            <w:pPr>
              <w:widowControl w:val="0"/>
              <w:tabs>
                <w:tab w:val="left" w:pos="-2127"/>
              </w:tabs>
              <w:suppressAutoHyphens/>
              <w:ind w:right="-20" w:firstLine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401C03">
              <w:rPr>
                <w:rFonts w:eastAsia="DejaVu Sans" w:cs="DejaVu Sans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401C03">
              <w:rPr>
                <w:rFonts w:eastAsia="DejaVu Sans" w:cs="DejaVu Sans"/>
                <w:spacing w:val="2"/>
                <w:kern w:val="2"/>
                <w:sz w:val="24"/>
                <w:szCs w:val="24"/>
                <w:lang w:eastAsia="hi-IN" w:bidi="hi-IN"/>
              </w:rPr>
              <w:t>л</w:t>
            </w:r>
            <w:r w:rsidRPr="00401C03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а</w:t>
            </w:r>
            <w:r w:rsidRPr="00401C03">
              <w:rPr>
                <w:rFonts w:eastAsia="DejaVu Sans" w:cs="DejaVu Sans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401C03">
              <w:rPr>
                <w:rFonts w:eastAsia="DejaVu Sans" w:cs="DejaVu Sans"/>
                <w:spacing w:val="-2"/>
                <w:kern w:val="2"/>
                <w:sz w:val="24"/>
                <w:szCs w:val="24"/>
                <w:lang w:eastAsia="hi-IN" w:bidi="hi-IN"/>
              </w:rPr>
              <w:t>р</w:t>
            </w:r>
            <w:r w:rsidRPr="00401C03">
              <w:rPr>
                <w:rFonts w:eastAsia="DejaVu Sans" w:cs="DejaVu Sans"/>
                <w:spacing w:val="-5"/>
                <w:kern w:val="2"/>
                <w:sz w:val="24"/>
                <w:szCs w:val="24"/>
                <w:lang w:eastAsia="hi-IN" w:bidi="hi-IN"/>
              </w:rPr>
              <w:t>у</w:t>
            </w:r>
            <w:r w:rsidRPr="00401C03">
              <w:rPr>
                <w:rFonts w:eastAsia="DejaVu Sans" w:cs="DejaVu Sans"/>
                <w:spacing w:val="-3"/>
                <w:w w:val="101"/>
                <w:kern w:val="2"/>
                <w:sz w:val="24"/>
                <w:szCs w:val="24"/>
                <w:lang w:eastAsia="hi-IN" w:bidi="hi-IN"/>
              </w:rPr>
              <w:t>е</w:t>
            </w:r>
            <w:r w:rsidRPr="00401C03">
              <w:rPr>
                <w:rFonts w:eastAsia="DejaVu Sans" w:cs="DejaVu Sans"/>
                <w:spacing w:val="2"/>
                <w:kern w:val="2"/>
                <w:sz w:val="24"/>
                <w:szCs w:val="24"/>
                <w:lang w:eastAsia="hi-IN" w:bidi="hi-IN"/>
              </w:rPr>
              <w:t>м</w:t>
            </w:r>
            <w:r w:rsidRPr="00401C03">
              <w:rPr>
                <w:rFonts w:eastAsia="DejaVu Sans" w:cs="DejaVu Sans"/>
                <w:spacing w:val="-4"/>
                <w:kern w:val="2"/>
                <w:sz w:val="24"/>
                <w:szCs w:val="24"/>
                <w:lang w:eastAsia="hi-IN" w:bidi="hi-IN"/>
              </w:rPr>
              <w:t>ы</w:t>
            </w:r>
            <w:r w:rsidRPr="00401C03">
              <w:rPr>
                <w:rFonts w:eastAsia="DejaVu Sans" w:cs="DejaVu Sans"/>
                <w:w w:val="101"/>
                <w:kern w:val="2"/>
                <w:sz w:val="24"/>
                <w:szCs w:val="24"/>
                <w:lang w:eastAsia="hi-IN" w:bidi="hi-IN"/>
              </w:rPr>
              <w:t>е</w:t>
            </w:r>
          </w:p>
          <w:p w:rsidR="00401C03" w:rsidRPr="00401C03" w:rsidRDefault="00401C03" w:rsidP="00401C03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401C03">
              <w:rPr>
                <w:rFonts w:eastAsia="DejaVu Sans" w:cs="DejaVu Sans"/>
                <w:spacing w:val="-2"/>
                <w:kern w:val="2"/>
                <w:sz w:val="24"/>
                <w:szCs w:val="24"/>
                <w:lang w:eastAsia="hi-IN" w:bidi="hi-IN"/>
              </w:rPr>
              <w:t>р</w:t>
            </w:r>
            <w:r w:rsidRPr="00401C03">
              <w:rPr>
                <w:rFonts w:eastAsia="DejaVu Sans" w:cs="DejaVu Sans"/>
                <w:spacing w:val="2"/>
                <w:kern w:val="2"/>
                <w:sz w:val="24"/>
                <w:szCs w:val="24"/>
                <w:lang w:eastAsia="hi-IN" w:bidi="hi-IN"/>
              </w:rPr>
              <w:t>е</w:t>
            </w:r>
            <w:r w:rsidRPr="00401C03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зу</w:t>
            </w:r>
            <w:r w:rsidRPr="00401C03">
              <w:rPr>
                <w:rFonts w:eastAsia="DejaVu Sans" w:cs="DejaVu Sans"/>
                <w:spacing w:val="2"/>
                <w:kern w:val="2"/>
                <w:sz w:val="24"/>
                <w:szCs w:val="24"/>
                <w:lang w:eastAsia="hi-IN" w:bidi="hi-IN"/>
              </w:rPr>
              <w:t>л</w:t>
            </w:r>
            <w:r w:rsidRPr="00401C03">
              <w:rPr>
                <w:rFonts w:eastAsia="DejaVu Sans" w:cs="DejaVu Sans"/>
                <w:spacing w:val="-6"/>
                <w:kern w:val="2"/>
                <w:sz w:val="24"/>
                <w:szCs w:val="24"/>
                <w:lang w:eastAsia="hi-IN" w:bidi="hi-IN"/>
              </w:rPr>
              <w:t>ь</w:t>
            </w:r>
            <w:r w:rsidRPr="00401C03">
              <w:rPr>
                <w:rFonts w:eastAsia="DejaVu Sans" w:cs="DejaVu Sans"/>
                <w:spacing w:val="-3"/>
                <w:kern w:val="2"/>
                <w:sz w:val="24"/>
                <w:szCs w:val="24"/>
                <w:lang w:eastAsia="hi-IN" w:bidi="hi-IN"/>
              </w:rPr>
              <w:t>т</w:t>
            </w:r>
            <w:r w:rsidRPr="00401C03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а</w:t>
            </w:r>
            <w:r w:rsidRPr="00401C03">
              <w:rPr>
                <w:rFonts w:eastAsia="DejaVu Sans" w:cs="DejaVu Sans"/>
                <w:spacing w:val="-3"/>
                <w:kern w:val="2"/>
                <w:sz w:val="24"/>
                <w:szCs w:val="24"/>
                <w:lang w:eastAsia="hi-IN" w:bidi="hi-IN"/>
              </w:rPr>
              <w:t>т</w:t>
            </w:r>
            <w:r w:rsidRPr="00401C03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ы</w:t>
            </w:r>
            <w:r w:rsidRPr="00401C03">
              <w:rPr>
                <w:rFonts w:eastAsia="DejaVu Sans" w:cs="DejaVu Sans"/>
                <w:spacing w:val="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01C03">
              <w:rPr>
                <w:rFonts w:eastAsia="DejaVu Sans" w:cs="DejaVu Sans"/>
                <w:spacing w:val="-5"/>
                <w:kern w:val="2"/>
                <w:sz w:val="24"/>
                <w:szCs w:val="24"/>
                <w:lang w:eastAsia="hi-IN" w:bidi="hi-IN"/>
              </w:rPr>
              <w:t>об</w:t>
            </w:r>
            <w:r w:rsidRPr="00401C03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у</w:t>
            </w:r>
            <w:r w:rsidRPr="00401C03">
              <w:rPr>
                <w:rFonts w:eastAsia="DejaVu Sans" w:cs="DejaVu Sans"/>
                <w:spacing w:val="1"/>
                <w:kern w:val="2"/>
                <w:sz w:val="24"/>
                <w:szCs w:val="24"/>
                <w:lang w:eastAsia="hi-IN" w:bidi="hi-IN"/>
              </w:rPr>
              <w:t>ч</w:t>
            </w:r>
            <w:r w:rsidRPr="00401C03">
              <w:rPr>
                <w:rFonts w:eastAsia="DejaVu Sans" w:cs="DejaVu Sans"/>
                <w:spacing w:val="2"/>
                <w:w w:val="101"/>
                <w:kern w:val="2"/>
                <w:sz w:val="24"/>
                <w:szCs w:val="24"/>
                <w:lang w:eastAsia="hi-IN" w:bidi="hi-IN"/>
              </w:rPr>
              <w:t>е</w:t>
            </w:r>
            <w:r w:rsidRPr="00401C03">
              <w:rPr>
                <w:rFonts w:eastAsia="DejaVu Sans" w:cs="DejaVu Sans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401C03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я</w:t>
            </w:r>
          </w:p>
        </w:tc>
        <w:tc>
          <w:tcPr>
            <w:tcW w:w="8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C03" w:rsidRPr="00401C03" w:rsidRDefault="00401C03" w:rsidP="00401C03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401C03">
              <w:rPr>
                <w:rFonts w:eastAsia="DejaVu Sans" w:cs="DejaVu Sans"/>
                <w:i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401C03">
              <w:rPr>
                <w:rFonts w:eastAsia="DejaVu Sans" w:cs="DejaVu Sans"/>
                <w:i/>
                <w:spacing w:val="-5"/>
                <w:kern w:val="2"/>
                <w:sz w:val="24"/>
                <w:szCs w:val="24"/>
                <w:lang w:eastAsia="hi-IN" w:bidi="hi-IN"/>
              </w:rPr>
              <w:t>о</w:t>
            </w:r>
            <w:r w:rsidRPr="00401C03">
              <w:rPr>
                <w:rFonts w:eastAsia="DejaVu Sans" w:cs="DejaVu Sans"/>
                <w:i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401C03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аза</w:t>
            </w:r>
            <w:r w:rsidRPr="00401C03">
              <w:rPr>
                <w:rFonts w:eastAsia="DejaVu Sans" w:cs="DejaVu Sans"/>
                <w:i/>
                <w:spacing w:val="-3"/>
                <w:kern w:val="2"/>
                <w:sz w:val="24"/>
                <w:szCs w:val="24"/>
                <w:lang w:eastAsia="hi-IN" w:bidi="hi-IN"/>
              </w:rPr>
              <w:t>т</w:t>
            </w:r>
            <w:r w:rsidRPr="00401C03">
              <w:rPr>
                <w:rFonts w:eastAsia="DejaVu Sans" w:cs="DejaVu Sans"/>
                <w:i/>
                <w:spacing w:val="2"/>
                <w:kern w:val="2"/>
                <w:sz w:val="24"/>
                <w:szCs w:val="24"/>
                <w:lang w:eastAsia="hi-IN" w:bidi="hi-IN"/>
              </w:rPr>
              <w:t>ел</w:t>
            </w:r>
            <w:r w:rsidRPr="00401C03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и</w:t>
            </w:r>
            <w:r w:rsidRPr="00401C03">
              <w:rPr>
                <w:rFonts w:eastAsia="DejaVu Sans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01C03">
              <w:rPr>
                <w:rFonts w:eastAsia="DejaVu Sans" w:cs="DejaVu Sans"/>
                <w:i/>
                <w:spacing w:val="-5"/>
                <w:kern w:val="2"/>
                <w:sz w:val="24"/>
                <w:szCs w:val="24"/>
                <w:lang w:eastAsia="hi-IN" w:bidi="hi-IN"/>
              </w:rPr>
              <w:t>о</w:t>
            </w:r>
            <w:r w:rsidRPr="00401C03">
              <w:rPr>
                <w:rFonts w:eastAsia="DejaVu Sans" w:cs="DejaVu Sans"/>
                <w:i/>
                <w:spacing w:val="-1"/>
                <w:kern w:val="2"/>
                <w:sz w:val="24"/>
                <w:szCs w:val="24"/>
                <w:lang w:eastAsia="hi-IN" w:bidi="hi-IN"/>
              </w:rPr>
              <w:t>ц</w:t>
            </w:r>
            <w:r w:rsidRPr="00401C03">
              <w:rPr>
                <w:rFonts w:eastAsia="DejaVu Sans" w:cs="DejaVu Sans"/>
                <w:i/>
                <w:spacing w:val="2"/>
                <w:w w:val="101"/>
                <w:kern w:val="2"/>
                <w:sz w:val="24"/>
                <w:szCs w:val="24"/>
                <w:lang w:eastAsia="hi-IN" w:bidi="hi-IN"/>
              </w:rPr>
              <w:t>е</w:t>
            </w:r>
            <w:r w:rsidRPr="00401C03">
              <w:rPr>
                <w:rFonts w:eastAsia="DejaVu Sans" w:cs="DejaVu Sans"/>
                <w:i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401C03">
              <w:rPr>
                <w:rFonts w:eastAsia="DejaVu Sans" w:cs="DejaVu Sans"/>
                <w:i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401C03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а</w:t>
            </w:r>
            <w:r w:rsidRPr="00401C03">
              <w:rPr>
                <w:rFonts w:eastAsia="DejaVu Sans" w:cs="DejaVu Sans"/>
                <w:i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401C03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я, балл</w:t>
            </w:r>
          </w:p>
        </w:tc>
      </w:tr>
      <w:tr w:rsidR="00401C03" w:rsidRPr="00401C03" w:rsidTr="005B7C0A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C03" w:rsidRPr="00401C03" w:rsidRDefault="00401C03" w:rsidP="00401C03">
            <w:pPr>
              <w:ind w:firstLine="0"/>
              <w:jc w:val="left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C03" w:rsidRPr="00401C03" w:rsidRDefault="00401C03" w:rsidP="00401C03">
            <w:pPr>
              <w:widowControl w:val="0"/>
              <w:suppressAutoHyphens/>
              <w:ind w:right="72"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401C03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C03" w:rsidRPr="00401C03" w:rsidRDefault="00401C03" w:rsidP="00401C03">
            <w:pPr>
              <w:widowControl w:val="0"/>
              <w:suppressAutoHyphens/>
              <w:ind w:right="72"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401C03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C03" w:rsidRPr="00401C03" w:rsidRDefault="00401C03" w:rsidP="00401C03">
            <w:pPr>
              <w:widowControl w:val="0"/>
              <w:suppressAutoHyphens/>
              <w:ind w:right="72"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401C03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C03" w:rsidRPr="00401C03" w:rsidRDefault="00401C03" w:rsidP="00401C03">
            <w:pPr>
              <w:widowControl w:val="0"/>
              <w:suppressAutoHyphens/>
              <w:ind w:right="72"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401C03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  <w:tr w:rsidR="006A3C4F" w:rsidRPr="00401C03" w:rsidTr="005B7C0A">
        <w:trPr>
          <w:trHeight w:val="169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401C03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Знает з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акономерности формирования речи в норме, при её недоразвитии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 с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пецифику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развивающего образовательного и воспитательного процессов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 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сновные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образовательные программы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A67556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Знает  фрагментарно з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акономерности формирования речи в норме, при её недоразвитии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 с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пецифику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развивающего образовательного и воспитательного процессов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 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сновные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образовательные программы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6A3C4F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Знает з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акономерности формирования речи в норме, при её недоразвитии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 но испытывает сложности в изучении с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пецифик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и 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развивающего образовательного и воспитательного процессов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 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сновны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х 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образовательные программы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A67556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Знает з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акономерности формирования речи в норме, при её недоразвитии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 с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пецифику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развивающего образовательного и воспитательного процессов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 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сновные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образовательные программы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A67556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Знает з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акономерности формирования речи в норме, при её недоразвитии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 с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пецифику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развивающего образовательного и воспитательного процессов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 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сновные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образовательные программы</w:t>
            </w:r>
          </w:p>
        </w:tc>
      </w:tr>
      <w:tr w:rsidR="006A3C4F" w:rsidRPr="00401C03" w:rsidTr="005B7C0A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6A3C4F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6A3C4F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>Умеет выбирать коррекционно-образовательную программу в соответствии с речевым нарушением, использовать современные научно обоснованные и наиболее адекватные приёмы, методы и средства обучения и воспитания с учётом индивидуальных особенностей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A67556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6A3C4F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 xml:space="preserve">Умеет </w:t>
            </w:r>
            <w:r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 xml:space="preserve"> фрагментарно </w:t>
            </w:r>
            <w:r w:rsidRPr="006A3C4F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>выбирать коррекционно-образовательную программу в соответствии с речевым нарушением, использовать современные научно обоснованные и наиболее адекватные приёмы, методы и средства обучения и воспитания с учётом индивидуальных особенностей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6A3C4F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6A3C4F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 xml:space="preserve">Умеет </w:t>
            </w:r>
            <w:r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 xml:space="preserve">с ошибками </w:t>
            </w:r>
            <w:r w:rsidRPr="006A3C4F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>использовать современные научно обоснованные и наиболее адекватные приёмы, методы и средства обучения и воспитания с учётом индивидуальных особенностей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9C64EB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6A3C4F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>Умеет выбирать коррекционно-образовательную программу в соответствии с речевым нарушением, использовать современные научно обоснованные и наиболее адекватные приёмы, методы и средства обучения и воспитания с учётом индивидуальных особенностей</w:t>
            </w:r>
            <w:r w:rsidR="000E65EF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>, но допускает  незначительные ошибки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A67556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6A3C4F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>Умеет выбирать коррекционно-образовательную программу в соответствии с речевым нарушением, использовать современные научно обоснованные и наиболее адекватные приёмы, методы и средства обучения и воспитания с учётом индивидуальных особенностей</w:t>
            </w:r>
          </w:p>
        </w:tc>
      </w:tr>
      <w:tr w:rsidR="006A3C4F" w:rsidRPr="00401C03" w:rsidTr="005B7C0A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6A3C4F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Владеет н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авыками реализации коррекционно-образовательных программ в специальных 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>учреждениях для детей с нарушениями речи, личностно ориентированного и индивидуально дифференцированного подходов к лицам с речевыми нарушениями,  организовывать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педагогическую работу с лицами с речевыми нарушениями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6A3C4F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 xml:space="preserve"> Не владеет н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авыками реализации коррекционно-образовательных программ в специальных 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>учреждениях для детей с нарушениями речи, личностно ориентированного и индивидуально дифференцированного подходов к лицам с речевыми нарушениями,  организовывать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педагогическую работу с лицами с речевыми нарушениями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0E65EF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>Владеет н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авыками личностно ориентированного и индивидуально дифференцированного подходов к лицам с 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 xml:space="preserve">речевыми нарушениями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A67556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>Владеет н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авыками реализации коррекционно-образовательных программ в специальных 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>учреждениях для детей с нарушениями речи, личностно ориентированного и индивидуально дифференцированного подходов к лицам с речевыми нарушениями,  организовывать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педагогическую работу с лицами с речевыми нарушениями</w:t>
            </w:r>
            <w:r w:rsidR="000E65E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 но допускает незначительные ошибки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A67556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>Владеет н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авыками реализации коррекционно-образовательных программ в специальных учреждениях для детей с нарушениями речи, личностно ориентированного и индивидуально 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>дифференцированного подходов к лицам с речевыми нарушениями,  организовывать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педагогическую работу с лицами с речевыми нарушениями</w:t>
            </w:r>
          </w:p>
        </w:tc>
      </w:tr>
    </w:tbl>
    <w:p w:rsidR="006F3E47" w:rsidRPr="006F3E47" w:rsidRDefault="006F3E47" w:rsidP="006F3E47">
      <w:pPr>
        <w:suppressAutoHyphens/>
        <w:ind w:firstLine="0"/>
        <w:jc w:val="left"/>
        <w:rPr>
          <w:rFonts w:eastAsia="Times New Roman" w:cs="Times New Roman"/>
          <w:sz w:val="24"/>
          <w:szCs w:val="24"/>
          <w:lang w:eastAsia="ar-SA"/>
        </w:rPr>
      </w:pPr>
    </w:p>
    <w:p w:rsidR="006B6D82" w:rsidRDefault="00B41592">
      <w:r>
        <w:t>Разработчик к.п.н. доцент кафедры Мёдова Н.А.</w:t>
      </w:r>
    </w:p>
    <w:sectPr w:rsidR="006B6D82" w:rsidSect="004C1EF7">
      <w:headerReference w:type="default" r:id="rId8"/>
      <w:headerReference w:type="first" r:id="rId9"/>
      <w:footnotePr>
        <w:pos w:val="beneathText"/>
      </w:footnotePr>
      <w:pgSz w:w="11905" w:h="16837"/>
      <w:pgMar w:top="1134" w:right="1134" w:bottom="113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7DB" w:rsidRDefault="006637DB">
      <w:r>
        <w:separator/>
      </w:r>
    </w:p>
  </w:endnote>
  <w:endnote w:type="continuationSeparator" w:id="0">
    <w:p w:rsidR="006637DB" w:rsidRDefault="00663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5FF" w:usb2="00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7DB" w:rsidRDefault="006637DB">
      <w:r>
        <w:separator/>
      </w:r>
    </w:p>
  </w:footnote>
  <w:footnote w:type="continuationSeparator" w:id="0">
    <w:p w:rsidR="006637DB" w:rsidRDefault="00663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EF7" w:rsidRDefault="004C1EF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EF7" w:rsidRDefault="004C1E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93BC9"/>
    <w:multiLevelType w:val="multilevel"/>
    <w:tmpl w:val="0DAE0E6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</w:abstractNum>
  <w:abstractNum w:abstractNumId="2">
    <w:nsid w:val="02A51FEB"/>
    <w:multiLevelType w:val="hybridMultilevel"/>
    <w:tmpl w:val="7BF019BA"/>
    <w:lvl w:ilvl="0" w:tplc="6F1E66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C44D6"/>
    <w:multiLevelType w:val="hybridMultilevel"/>
    <w:tmpl w:val="FD5088BC"/>
    <w:lvl w:ilvl="0" w:tplc="1F3EE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7E7B1954"/>
    <w:multiLevelType w:val="multilevel"/>
    <w:tmpl w:val="DB084992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F3E47"/>
    <w:rsid w:val="000E65EF"/>
    <w:rsid w:val="00104D37"/>
    <w:rsid w:val="00401C03"/>
    <w:rsid w:val="004C1EF7"/>
    <w:rsid w:val="005B7C0A"/>
    <w:rsid w:val="006637DB"/>
    <w:rsid w:val="006A3C4F"/>
    <w:rsid w:val="006B6D82"/>
    <w:rsid w:val="006F3E47"/>
    <w:rsid w:val="006F6AB5"/>
    <w:rsid w:val="00750502"/>
    <w:rsid w:val="008A6A87"/>
    <w:rsid w:val="008A7628"/>
    <w:rsid w:val="009A2034"/>
    <w:rsid w:val="009C64EB"/>
    <w:rsid w:val="009D274B"/>
    <w:rsid w:val="00B41592"/>
    <w:rsid w:val="00CB54BE"/>
    <w:rsid w:val="00D1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F3E47"/>
    <w:pPr>
      <w:tabs>
        <w:tab w:val="center" w:pos="4677"/>
        <w:tab w:val="right" w:pos="9355"/>
      </w:tabs>
      <w:suppressAutoHyphens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6F3E47"/>
    <w:rPr>
      <w:rFonts w:eastAsia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6F3E47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1EF7"/>
    <w:pPr>
      <w:ind w:left="720"/>
      <w:contextualSpacing/>
    </w:pPr>
  </w:style>
  <w:style w:type="paragraph" w:customStyle="1" w:styleId="western">
    <w:name w:val="western"/>
    <w:basedOn w:val="a"/>
    <w:rsid w:val="0075050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7">
    <w:name w:val="Базовый"/>
    <w:rsid w:val="00D15C98"/>
    <w:pPr>
      <w:tabs>
        <w:tab w:val="left" w:pos="720"/>
      </w:tabs>
      <w:suppressAutoHyphens/>
      <w:spacing w:after="200" w:line="276" w:lineRule="atLeast"/>
      <w:ind w:firstLine="0"/>
      <w:jc w:val="left"/>
    </w:pPr>
    <w:rPr>
      <w:rFonts w:ascii="Calibri" w:eastAsia="Times New Roman" w:hAnsi="Calibri" w:cs="Times New Roman"/>
      <w:color w:val="00000A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21B84-922C-4CB2-B427-93825A4A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4487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service-1</cp:lastModifiedBy>
  <cp:revision>2</cp:revision>
  <dcterms:created xsi:type="dcterms:W3CDTF">2024-07-05T07:10:00Z</dcterms:created>
  <dcterms:modified xsi:type="dcterms:W3CDTF">2024-07-05T07:10:00Z</dcterms:modified>
</cp:coreProperties>
</file>