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2E80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64B3CF6C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12943CA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1A8942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105988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2E4784DC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C0A638" w14:textId="77777777" w:rsidR="00180D19" w:rsidRDefault="00180D19" w:rsidP="00180D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дисциплине (модулю) </w:t>
      </w:r>
    </w:p>
    <w:p w14:paraId="61B571F5" w14:textId="456BE786" w:rsidR="00180D19" w:rsidRPr="000C1690" w:rsidRDefault="00180D19" w:rsidP="00180D19">
      <w:pPr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0C1690">
        <w:rPr>
          <w:rFonts w:ascii="Tahoma" w:eastAsia="Times New Roman" w:hAnsi="Tahoma" w:cs="Tahoma"/>
          <w:b/>
          <w:bCs/>
          <w:sz w:val="28"/>
          <w:szCs w:val="28"/>
          <w:lang w:val="ru-RU"/>
        </w:rPr>
        <w:t>Трен</w:t>
      </w:r>
      <w:r w:rsidR="00152C22" w:rsidRPr="000C1690">
        <w:rPr>
          <w:rFonts w:ascii="Tahoma" w:eastAsia="Times New Roman" w:hAnsi="Tahoma" w:cs="Tahoma"/>
          <w:b/>
          <w:bCs/>
          <w:sz w:val="28"/>
          <w:szCs w:val="28"/>
          <w:lang w:val="ru-RU"/>
        </w:rPr>
        <w:t>инг развития познавательной активности</w:t>
      </w:r>
      <w:r w:rsidRPr="000C1690">
        <w:rPr>
          <w:rFonts w:ascii="Tahoma" w:eastAsia="Times New Roman" w:hAnsi="Tahoma" w:cs="Tahoma"/>
          <w:b/>
          <w:bCs/>
          <w:sz w:val="28"/>
          <w:szCs w:val="28"/>
        </w:rPr>
        <w:t xml:space="preserve"> обучающихся</w:t>
      </w:r>
      <w:r w:rsidRPr="000C1690">
        <w:rPr>
          <w:rFonts w:ascii="Times New Roman" w:hAnsi="Times New Roman"/>
          <w:b/>
          <w:bCs/>
          <w:sz w:val="28"/>
          <w:szCs w:val="26"/>
        </w:rPr>
        <w:t>,</w:t>
      </w:r>
    </w:p>
    <w:p w14:paraId="08E1A604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53AA8B0B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50A5098D" w14:textId="77777777" w:rsidR="00180D19" w:rsidRPr="00E344C1" w:rsidRDefault="00180D19" w:rsidP="00180D19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666C36EB" w14:textId="77777777" w:rsidR="00180D19" w:rsidRDefault="00180D19" w:rsidP="00180D1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83C743" w14:textId="77777777" w:rsidR="00180D19" w:rsidRDefault="00180D19" w:rsidP="00180D19">
      <w:pPr>
        <w:jc w:val="both"/>
        <w:rPr>
          <w:rFonts w:ascii="Times New Roman" w:hAnsi="Times New Roman" w:cs="Times New Roman"/>
          <w:lang w:val="ru-RU"/>
        </w:rPr>
      </w:pPr>
    </w:p>
    <w:p w14:paraId="3A8032C7" w14:textId="77777777" w:rsidR="00180D19" w:rsidRDefault="00180D19" w:rsidP="00180D19">
      <w:pPr>
        <w:rPr>
          <w:rFonts w:asciiTheme="minorHAnsi" w:hAnsiTheme="minorHAnsi"/>
          <w:lang w:val="ru-RU"/>
        </w:rPr>
      </w:pPr>
    </w:p>
    <w:p w14:paraId="6328C32C" w14:textId="77777777" w:rsidR="00180D19" w:rsidRDefault="00180D19" w:rsidP="00180D19">
      <w:pPr>
        <w:rPr>
          <w:rFonts w:asciiTheme="minorHAnsi" w:hAnsiTheme="minorHAnsi"/>
          <w:lang w:val="ru-RU"/>
        </w:rPr>
      </w:pPr>
    </w:p>
    <w:p w14:paraId="2DD468BF" w14:textId="77777777" w:rsidR="00180D19" w:rsidRDefault="00180D19" w:rsidP="00180D19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00DEB6F8" w14:textId="145E0715" w:rsidR="00180D19" w:rsidRPr="00CC7F25" w:rsidRDefault="000C68F4" w:rsidP="000C68F4">
      <w:pPr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ahoma" w:eastAsia="Times New Roman" w:hAnsi="Tahoma" w:cs="Tahoma"/>
          <w:lang w:val="ru-RU"/>
        </w:rPr>
        <w:t>Тренинг развития познавательной активности</w:t>
      </w:r>
      <w:r w:rsidRPr="009E77FD">
        <w:rPr>
          <w:rFonts w:ascii="Tahoma" w:eastAsia="Times New Roman" w:hAnsi="Tahoma" w:cs="Tahoma"/>
        </w:rPr>
        <w:t xml:space="preserve">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54"/>
        <w:gridCol w:w="2392"/>
        <w:gridCol w:w="2359"/>
      </w:tblGrid>
      <w:tr w:rsidR="00180D19" w:rsidRPr="00CC7F25" w14:paraId="000B2203" w14:textId="77777777" w:rsidTr="00B50C11">
        <w:tc>
          <w:tcPr>
            <w:tcW w:w="540" w:type="dxa"/>
            <w:shd w:val="clear" w:color="auto" w:fill="auto"/>
          </w:tcPr>
          <w:p w14:paraId="7B1DF619" w14:textId="77777777" w:rsidR="00180D19" w:rsidRPr="00CC7F25" w:rsidRDefault="00180D19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54" w:type="dxa"/>
            <w:shd w:val="clear" w:color="auto" w:fill="auto"/>
          </w:tcPr>
          <w:p w14:paraId="47770B27" w14:textId="77777777" w:rsidR="00180D19" w:rsidRPr="00CC7F25" w:rsidRDefault="00180D19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92" w:type="dxa"/>
            <w:shd w:val="clear" w:color="auto" w:fill="auto"/>
          </w:tcPr>
          <w:p w14:paraId="3CF3B61A" w14:textId="77777777" w:rsidR="00180D19" w:rsidRPr="00CC7F25" w:rsidRDefault="00180D19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59" w:type="dxa"/>
            <w:shd w:val="clear" w:color="auto" w:fill="auto"/>
          </w:tcPr>
          <w:p w14:paraId="6C9DE29A" w14:textId="77777777" w:rsidR="00180D19" w:rsidRPr="00CC7F25" w:rsidRDefault="00180D19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180D19" w:rsidRPr="00CC7F25" w14:paraId="6232ACF8" w14:textId="77777777" w:rsidTr="00B50C11">
        <w:tc>
          <w:tcPr>
            <w:tcW w:w="540" w:type="dxa"/>
            <w:shd w:val="clear" w:color="auto" w:fill="auto"/>
          </w:tcPr>
          <w:p w14:paraId="46248E81" w14:textId="77777777" w:rsidR="00180D19" w:rsidRPr="00CC7F25" w:rsidRDefault="00180D19" w:rsidP="006C4B3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54" w:type="dxa"/>
            <w:shd w:val="clear" w:color="auto" w:fill="auto"/>
          </w:tcPr>
          <w:p w14:paraId="037BB44C" w14:textId="0F92CBD0" w:rsidR="00180D19" w:rsidRPr="00B50C11" w:rsidRDefault="00B50C11" w:rsidP="006C4B32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0C11">
              <w:rPr>
                <w:rFonts w:ascii="Times New Roman" w:hAnsi="Times New Roman" w:cs="Times New Roman"/>
                <w:color w:val="181818"/>
                <w:sz w:val="22"/>
                <w:szCs w:val="22"/>
                <w:shd w:val="clear" w:color="auto" w:fill="FFFFFF"/>
              </w:rPr>
              <w:t>Принципы проведения тренинга познавательной активности обучающихся</w:t>
            </w:r>
          </w:p>
        </w:tc>
        <w:tc>
          <w:tcPr>
            <w:tcW w:w="2392" w:type="dxa"/>
            <w:vMerge w:val="restart"/>
            <w:shd w:val="clear" w:color="auto" w:fill="auto"/>
          </w:tcPr>
          <w:p w14:paraId="3BC08906" w14:textId="77777777" w:rsidR="00180D19" w:rsidRPr="00DA54F1" w:rsidRDefault="00180D19" w:rsidP="006C4B32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</w:t>
            </w:r>
            <w:r>
              <w:rPr>
                <w:rFonts w:ascii="Tahoma" w:eastAsia="Times New Roman" w:hAnsi="Tahoma" w:cs="Tahoma"/>
                <w:lang w:val="ru-RU"/>
              </w:rPr>
              <w:t>2</w:t>
            </w:r>
            <w:r w:rsidRPr="00DA54F1">
              <w:rPr>
                <w:rFonts w:ascii="Tahoma" w:eastAsia="Times New Roman" w:hAnsi="Tahoma" w:cs="Tahoma"/>
                <w:lang w:val="ru-RU"/>
              </w:rPr>
              <w:t>;</w:t>
            </w:r>
          </w:p>
          <w:p w14:paraId="6455749C" w14:textId="77777777" w:rsidR="00180D19" w:rsidRPr="00DA54F1" w:rsidRDefault="00180D19" w:rsidP="006C4B32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</w:t>
            </w:r>
            <w:r>
              <w:rPr>
                <w:rFonts w:ascii="Tahoma" w:eastAsia="Times New Roman" w:hAnsi="Tahoma" w:cs="Tahoma"/>
                <w:lang w:val="ru-RU"/>
              </w:rPr>
              <w:t>3</w:t>
            </w:r>
          </w:p>
          <w:p w14:paraId="3D675ED0" w14:textId="77777777" w:rsidR="00180D19" w:rsidRPr="00CC7F25" w:rsidRDefault="00180D19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9" w:type="dxa"/>
            <w:shd w:val="clear" w:color="auto" w:fill="auto"/>
          </w:tcPr>
          <w:p w14:paraId="41AD18BF" w14:textId="77777777" w:rsidR="00180D19" w:rsidRPr="00CC7F25" w:rsidRDefault="00180D19" w:rsidP="006C4B3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289B204B" w14:textId="77777777" w:rsidR="00180D19" w:rsidRPr="00CC7F25" w:rsidRDefault="00180D19" w:rsidP="006C4B3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180D19" w:rsidRPr="00CC7F25" w14:paraId="3605748B" w14:textId="77777777" w:rsidTr="00B50C11">
        <w:tc>
          <w:tcPr>
            <w:tcW w:w="540" w:type="dxa"/>
            <w:shd w:val="clear" w:color="auto" w:fill="auto"/>
          </w:tcPr>
          <w:p w14:paraId="4D228A1F" w14:textId="77777777" w:rsidR="00180D19" w:rsidRPr="00CC7F25" w:rsidRDefault="00180D19" w:rsidP="006C4B3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54" w:type="dxa"/>
            <w:shd w:val="clear" w:color="auto" w:fill="auto"/>
          </w:tcPr>
          <w:p w14:paraId="4119B3E8" w14:textId="520D6C42" w:rsidR="00180D19" w:rsidRPr="00B50C11" w:rsidRDefault="00B50C11" w:rsidP="006C4B3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0C11">
              <w:rPr>
                <w:rFonts w:ascii="Times New Roman" w:hAnsi="Times New Roman" w:cs="Times New Roman"/>
                <w:color w:val="181818"/>
                <w:sz w:val="22"/>
                <w:szCs w:val="22"/>
                <w:shd w:val="clear" w:color="auto" w:fill="FFFFFF"/>
              </w:rPr>
              <w:t>Развитие познавательных процессов и познавательной активности обучающихся посредством тренинга</w:t>
            </w:r>
          </w:p>
        </w:tc>
        <w:tc>
          <w:tcPr>
            <w:tcW w:w="2392" w:type="dxa"/>
            <w:vMerge/>
            <w:shd w:val="clear" w:color="auto" w:fill="auto"/>
          </w:tcPr>
          <w:p w14:paraId="1217B3A9" w14:textId="77777777" w:rsidR="00180D19" w:rsidRPr="00CC7F25" w:rsidRDefault="00180D19" w:rsidP="006C4B3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9" w:type="dxa"/>
            <w:shd w:val="clear" w:color="auto" w:fill="auto"/>
          </w:tcPr>
          <w:p w14:paraId="47833E8A" w14:textId="1C6FC030" w:rsidR="00F07B66" w:rsidRPr="00F07B66" w:rsidRDefault="0034102F" w:rsidP="00F07B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F07B66" w:rsidRPr="00F07B66">
              <w:rPr>
                <w:rFonts w:ascii="Times New Roman" w:hAnsi="Times New Roman" w:cs="Times New Roman"/>
                <w:lang w:val="ru-RU"/>
              </w:rPr>
              <w:t>рограмм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F07B66" w:rsidRPr="00F07B66">
              <w:rPr>
                <w:rFonts w:ascii="Times New Roman" w:hAnsi="Times New Roman" w:cs="Times New Roman"/>
                <w:lang w:val="ru-RU"/>
              </w:rPr>
              <w:t xml:space="preserve"> развития познавательной активности обучающихся</w:t>
            </w:r>
          </w:p>
          <w:p w14:paraId="5DCA5400" w14:textId="06380520" w:rsidR="00180D19" w:rsidRPr="00CC7F25" w:rsidRDefault="00F07B66" w:rsidP="00F07B66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4925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 </w:t>
            </w:r>
            <w:r w:rsidR="00180D19" w:rsidRPr="00F07B66"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</w:tbl>
    <w:p w14:paraId="09649F6C" w14:textId="77777777" w:rsidR="00F74024" w:rsidRDefault="00F74024">
      <w:pPr>
        <w:rPr>
          <w:rFonts w:asciiTheme="minorHAnsi" w:hAnsiTheme="minorHAnsi"/>
        </w:rPr>
      </w:pPr>
    </w:p>
    <w:p w14:paraId="239C04DB" w14:textId="77777777" w:rsidR="00050670" w:rsidRDefault="00050670" w:rsidP="00050670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Темы рефератов</w:t>
      </w:r>
    </w:p>
    <w:p w14:paraId="490017C0" w14:textId="77777777" w:rsidR="00050670" w:rsidRDefault="00050670">
      <w:pPr>
        <w:rPr>
          <w:rFonts w:asciiTheme="minorHAnsi" w:hAnsiTheme="minorHAnsi"/>
        </w:rPr>
      </w:pPr>
    </w:p>
    <w:p w14:paraId="3FFDCA6B" w14:textId="1FEFB09C" w:rsidR="0031494D" w:rsidRPr="00AB6A7E" w:rsidRDefault="0031494D" w:rsidP="0031494D">
      <w:pPr>
        <w:pStyle w:val="a3"/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AB6A7E">
        <w:rPr>
          <w:rFonts w:ascii="Times New Roman" w:hAnsi="Times New Roman"/>
        </w:rPr>
        <w:t xml:space="preserve">Индивидуализация при </w:t>
      </w:r>
      <w:r w:rsidR="0054020D" w:rsidRPr="00AB6A7E">
        <w:rPr>
          <w:rFonts w:ascii="Times New Roman" w:hAnsi="Times New Roman"/>
        </w:rPr>
        <w:t>проведении трени</w:t>
      </w:r>
      <w:r w:rsidR="00E20002" w:rsidRPr="00AB6A7E">
        <w:rPr>
          <w:rFonts w:ascii="Times New Roman" w:hAnsi="Times New Roman"/>
        </w:rPr>
        <w:t>н</w:t>
      </w:r>
      <w:r w:rsidR="0054020D" w:rsidRPr="00AB6A7E">
        <w:rPr>
          <w:rFonts w:ascii="Times New Roman" w:hAnsi="Times New Roman"/>
        </w:rPr>
        <w:t xml:space="preserve">га развития познавательной активности </w:t>
      </w:r>
      <w:r w:rsidRPr="00AB6A7E">
        <w:rPr>
          <w:rFonts w:ascii="Times New Roman" w:hAnsi="Times New Roman"/>
        </w:rPr>
        <w:t>обучающихся</w:t>
      </w:r>
    </w:p>
    <w:p w14:paraId="3FF51290" w14:textId="7021C3A7" w:rsidR="00E20002" w:rsidRPr="00AB6A7E" w:rsidRDefault="0031494D" w:rsidP="00E20002">
      <w:pPr>
        <w:pStyle w:val="a3"/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AB6A7E">
        <w:rPr>
          <w:rFonts w:ascii="Times New Roman" w:hAnsi="Times New Roman"/>
        </w:rPr>
        <w:t xml:space="preserve">Мотивация при </w:t>
      </w:r>
      <w:r w:rsidR="00E20002" w:rsidRPr="00AB6A7E">
        <w:rPr>
          <w:rFonts w:ascii="Times New Roman" w:hAnsi="Times New Roman"/>
        </w:rPr>
        <w:t>проведении тренинга развития познавательной активности обучающихся</w:t>
      </w:r>
    </w:p>
    <w:p w14:paraId="47B3E95F" w14:textId="77777777" w:rsidR="0031494D" w:rsidRPr="00AB6A7E" w:rsidRDefault="0031494D" w:rsidP="003149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B6A7E">
        <w:rPr>
          <w:sz w:val="22"/>
          <w:szCs w:val="22"/>
        </w:rPr>
        <w:t xml:space="preserve">Активные методы обучения от воспроизводящей деятельности через преобразующую к главной цели – творческо-поисковой деятельности. </w:t>
      </w:r>
    </w:p>
    <w:p w14:paraId="5C0CC192" w14:textId="77777777" w:rsidR="0031494D" w:rsidRPr="00AB6A7E" w:rsidRDefault="0031494D" w:rsidP="003149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B6A7E">
        <w:rPr>
          <w:sz w:val="22"/>
          <w:szCs w:val="22"/>
        </w:rPr>
        <w:t>Формирование культуры коллективной мыслительной и практической работы.</w:t>
      </w:r>
    </w:p>
    <w:p w14:paraId="706AD2A1" w14:textId="459D6966" w:rsidR="0031494D" w:rsidRPr="00AB6A7E" w:rsidRDefault="00E20002" w:rsidP="003149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B6A7E">
        <w:rPr>
          <w:sz w:val="22"/>
          <w:szCs w:val="22"/>
        </w:rPr>
        <w:t>Ф</w:t>
      </w:r>
      <w:r w:rsidR="0031494D" w:rsidRPr="00AB6A7E">
        <w:rPr>
          <w:sz w:val="22"/>
          <w:szCs w:val="22"/>
        </w:rPr>
        <w:t xml:space="preserve">ормирование социальных умений и навыков взаимодействия и общения, индивидуального и совместного принятия решений. </w:t>
      </w:r>
    </w:p>
    <w:p w14:paraId="49B73530" w14:textId="77777777" w:rsidR="0031494D" w:rsidRPr="00AB6A7E" w:rsidRDefault="0031494D" w:rsidP="0031494D">
      <w:pPr>
        <w:pStyle w:val="a3"/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AB6A7E">
        <w:rPr>
          <w:rFonts w:ascii="Times New Roman" w:hAnsi="Times New Roman"/>
        </w:rPr>
        <w:t>Опережающее обучение при активизации познавательной деятельности обучающихся</w:t>
      </w:r>
    </w:p>
    <w:p w14:paraId="14804CCE" w14:textId="55B2324F" w:rsidR="0031494D" w:rsidRPr="00AB6A7E" w:rsidRDefault="0031494D" w:rsidP="00A77551">
      <w:pPr>
        <w:pStyle w:val="a3"/>
        <w:numPr>
          <w:ilvl w:val="0"/>
          <w:numId w:val="6"/>
        </w:numPr>
        <w:shd w:val="clear" w:color="auto" w:fill="FFFFFF"/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hyperlink r:id="rId5" w:tooltip="Визуализация" w:history="1">
        <w:r w:rsidRPr="00AB6A7E">
          <w:rPr>
            <w:rFonts w:ascii="Times New Roman" w:hAnsi="Times New Roman"/>
          </w:rPr>
          <w:t>В</w:t>
        </w:r>
        <w:r w:rsidRPr="00AB6A7E">
          <w:rPr>
            <w:rStyle w:val="a5"/>
            <w:rFonts w:ascii="Times New Roman" w:hAnsi="Times New Roman"/>
            <w:color w:val="auto"/>
            <w:u w:val="none"/>
          </w:rPr>
          <w:t>изуализация</w:t>
        </w:r>
      </w:hyperlink>
      <w:r w:rsidRPr="00AB6A7E">
        <w:rPr>
          <w:rStyle w:val="a5"/>
          <w:rFonts w:ascii="Times New Roman" w:hAnsi="Times New Roman"/>
          <w:color w:val="auto"/>
          <w:u w:val="none"/>
        </w:rPr>
        <w:t xml:space="preserve"> </w:t>
      </w:r>
      <w:r w:rsidRPr="00AB6A7E">
        <w:rPr>
          <w:rFonts w:ascii="Times New Roman" w:hAnsi="Times New Roman"/>
        </w:rPr>
        <w:t xml:space="preserve">в процессе </w:t>
      </w:r>
      <w:r w:rsidR="004C7334" w:rsidRPr="00AB6A7E">
        <w:rPr>
          <w:rFonts w:ascii="Times New Roman" w:hAnsi="Times New Roman"/>
        </w:rPr>
        <w:t>проведени</w:t>
      </w:r>
      <w:r w:rsidR="004C7334" w:rsidRPr="00AB6A7E">
        <w:rPr>
          <w:rFonts w:ascii="Times New Roman" w:hAnsi="Times New Roman"/>
        </w:rPr>
        <w:t>я</w:t>
      </w:r>
      <w:r w:rsidR="004C7334" w:rsidRPr="00AB6A7E">
        <w:rPr>
          <w:rFonts w:ascii="Times New Roman" w:hAnsi="Times New Roman"/>
        </w:rPr>
        <w:t xml:space="preserve"> тренинга развития познавательной активности обучающихся</w:t>
      </w:r>
      <w:r w:rsidR="00B94792" w:rsidRPr="00AB6A7E">
        <w:rPr>
          <w:rFonts w:ascii="Times New Roman" w:hAnsi="Times New Roman"/>
        </w:rPr>
        <w:t>.</w:t>
      </w:r>
      <w:r w:rsidRPr="00AB6A7E">
        <w:rPr>
          <w:rFonts w:ascii="Times New Roman" w:hAnsi="Times New Roman"/>
        </w:rPr>
        <w:t xml:space="preserve">  </w:t>
      </w:r>
    </w:p>
    <w:p w14:paraId="41E16268" w14:textId="77777777" w:rsidR="0031494D" w:rsidRDefault="0031494D" w:rsidP="0031494D">
      <w:pPr>
        <w:pStyle w:val="a3"/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AB6A7E">
        <w:rPr>
          <w:rFonts w:ascii="Times New Roman" w:hAnsi="Times New Roman"/>
        </w:rPr>
        <w:t>Использование дидактических игр при активизации познавательной деятельности обучающихся</w:t>
      </w:r>
    </w:p>
    <w:p w14:paraId="4FA2E3CC" w14:textId="5A5BDC25" w:rsidR="00AB6A7E" w:rsidRPr="00B7272C" w:rsidRDefault="00AB6A7E" w:rsidP="00AB6A7E">
      <w:pPr>
        <w:pStyle w:val="a3"/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B7272C">
        <w:rPr>
          <w:rFonts w:ascii="Times New Roman" w:hAnsi="Times New Roman"/>
        </w:rPr>
        <w:t xml:space="preserve">Проектная деятельность </w:t>
      </w:r>
      <w:r>
        <w:rPr>
          <w:rFonts w:ascii="Times New Roman" w:hAnsi="Times New Roman"/>
        </w:rPr>
        <w:t xml:space="preserve">в развитии </w:t>
      </w:r>
      <w:r w:rsidRPr="00B7272C">
        <w:rPr>
          <w:rFonts w:ascii="Times New Roman" w:hAnsi="Times New Roman"/>
        </w:rPr>
        <w:t xml:space="preserve">познавательной </w:t>
      </w:r>
      <w:r>
        <w:rPr>
          <w:rFonts w:ascii="Times New Roman" w:hAnsi="Times New Roman"/>
        </w:rPr>
        <w:t>активности</w:t>
      </w:r>
      <w:r w:rsidRPr="00B7272C">
        <w:rPr>
          <w:rFonts w:ascii="Times New Roman" w:hAnsi="Times New Roman"/>
        </w:rPr>
        <w:t xml:space="preserve"> обучающихся</w:t>
      </w:r>
    </w:p>
    <w:p w14:paraId="42EB1574" w14:textId="00BF18E9" w:rsidR="00AB6A7E" w:rsidRPr="00AB6A7E" w:rsidRDefault="00A30EA5" w:rsidP="0031494D">
      <w:pPr>
        <w:pStyle w:val="a3"/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B7272C">
        <w:rPr>
          <w:rFonts w:ascii="Times New Roman" w:hAnsi="Times New Roman"/>
        </w:rPr>
        <w:t>лгоритм проведения учебного мозгового штурма</w:t>
      </w:r>
      <w:r>
        <w:rPr>
          <w:rFonts w:ascii="Times New Roman" w:hAnsi="Times New Roman"/>
        </w:rPr>
        <w:t xml:space="preserve"> в ходе тренинга </w:t>
      </w:r>
      <w:r w:rsidR="00B37F19">
        <w:rPr>
          <w:rFonts w:ascii="Times New Roman" w:hAnsi="Times New Roman"/>
        </w:rPr>
        <w:t>развития познавательной активности обучающихся</w:t>
      </w:r>
    </w:p>
    <w:p w14:paraId="68464CA0" w14:textId="77777777" w:rsidR="00F14925" w:rsidRPr="0031494D" w:rsidRDefault="00F14925">
      <w:pPr>
        <w:rPr>
          <w:rFonts w:asciiTheme="minorHAnsi" w:hAnsiTheme="minorHAnsi"/>
          <w:lang w:val="ru-RU"/>
        </w:rPr>
      </w:pPr>
    </w:p>
    <w:p w14:paraId="1B551851" w14:textId="77777777" w:rsidR="00377A72" w:rsidRDefault="00377A72" w:rsidP="00377A7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2A92AD2D" w14:textId="77777777" w:rsidR="00377A72" w:rsidRDefault="00377A72" w:rsidP="00377A72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377A72" w14:paraId="7B821007" w14:textId="77777777" w:rsidTr="006C4B3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5157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6713" w14:textId="77777777" w:rsidR="00377A72" w:rsidRDefault="00377A72" w:rsidP="006C4B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377A72" w14:paraId="21AD0DF8" w14:textId="77777777" w:rsidTr="006C4B3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CB5D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715F7B22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7703CB13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7E54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7A05420A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36C37E8E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04DAF06C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5E4602C0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3EE45D56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59DD810F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06FD9DB1" w14:textId="77777777" w:rsidR="00377A72" w:rsidRPr="00906DA2" w:rsidRDefault="00377A72" w:rsidP="00377A7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A97446D" w14:textId="77777777" w:rsidR="00377A72" w:rsidRDefault="00377A72" w:rsidP="00377A72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377A72" w14:paraId="1DE0E5F3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DB1F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FFB7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377A72" w14:paraId="3405C114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6648" w14:textId="77777777" w:rsidR="00377A72" w:rsidRDefault="00377A72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B2E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77A72" w14:paraId="00CF4187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ED09" w14:textId="77777777" w:rsidR="00377A72" w:rsidRDefault="00377A72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5FAE6B21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4150AA4E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EA23998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40884C18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7DC0052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5E052E31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7C9F6EE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6A12B5DE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6AD7E255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7712CB2A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270906DE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205928D3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177FE6A5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0011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A72" w14:paraId="130910F3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981C" w14:textId="77777777" w:rsidR="00377A72" w:rsidRDefault="00377A72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00052944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610CD26E" w14:textId="77777777" w:rsidR="00377A72" w:rsidRDefault="00377A72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43F1BB6A" w14:textId="77777777" w:rsidR="00377A72" w:rsidRDefault="00377A72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2BAF9B50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0AE622AF" w14:textId="77777777" w:rsidR="00377A72" w:rsidRDefault="00377A72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4627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A72" w14:paraId="0777E966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F864" w14:textId="77777777" w:rsidR="00377A72" w:rsidRDefault="00377A72" w:rsidP="006C4B3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5AD5046B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391772E2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539F2529" w14:textId="77777777" w:rsidR="00377A72" w:rsidRDefault="00377A72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86AA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A72" w14:paraId="5D260E5F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A607" w14:textId="77777777" w:rsidR="00377A72" w:rsidRDefault="00377A72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578B2851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10969A19" w14:textId="77777777" w:rsidR="00377A72" w:rsidRDefault="00377A72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7CA26F6B" w14:textId="77777777" w:rsidR="00377A72" w:rsidRDefault="00377A72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60DE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A72" w14:paraId="1D3CB0EC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37BE" w14:textId="77777777" w:rsidR="00377A72" w:rsidRDefault="00377A72" w:rsidP="006C4B3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36B6" w14:textId="77777777" w:rsidR="00377A72" w:rsidRDefault="00377A72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C5C082E" w14:textId="77777777" w:rsidR="00377A72" w:rsidRDefault="00377A72" w:rsidP="00377A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29A43" w14:textId="77777777" w:rsidR="00377A72" w:rsidRDefault="00377A72" w:rsidP="00377A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377A72" w14:paraId="25470A4C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D61B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9484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431A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77A72" w14:paraId="4A6E4441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D4E2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C2AF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9295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77A72" w14:paraId="36DED7B0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618F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6CA9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74B3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377A72" w14:paraId="4832B485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3A8E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153B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4264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377A72" w14:paraId="189B1FA6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2303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1BFB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499E" w14:textId="77777777" w:rsidR="00377A72" w:rsidRDefault="00377A72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1219D057" w14:textId="77777777" w:rsidR="00377A72" w:rsidRPr="005356BB" w:rsidRDefault="00377A72" w:rsidP="00377A72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D39EE76" w14:textId="77777777" w:rsidR="00F14925" w:rsidRDefault="00F14925">
      <w:pPr>
        <w:rPr>
          <w:rFonts w:asciiTheme="minorHAnsi" w:hAnsiTheme="minorHAnsi"/>
        </w:rPr>
      </w:pPr>
    </w:p>
    <w:p w14:paraId="1B9D7E15" w14:textId="1F338BE4" w:rsidR="00F14925" w:rsidRPr="00DB1254" w:rsidRDefault="00DB1254" w:rsidP="00DB1254">
      <w:pPr>
        <w:jc w:val="center"/>
        <w:rPr>
          <w:rFonts w:asciiTheme="minorHAnsi" w:hAnsiTheme="minorHAnsi"/>
          <w:b/>
          <w:bCs/>
          <w:lang w:val="ru-RU"/>
        </w:rPr>
      </w:pPr>
      <w:r w:rsidRPr="00DB1254">
        <w:rPr>
          <w:rFonts w:asciiTheme="minorHAnsi" w:hAnsiTheme="minorHAnsi"/>
          <w:b/>
          <w:bCs/>
          <w:lang w:val="ru-RU"/>
        </w:rPr>
        <w:t>Составление программы развития познавательной активности обучающихся</w:t>
      </w:r>
    </w:p>
    <w:p w14:paraId="6BA43ECF" w14:textId="77777777" w:rsidR="00DB1254" w:rsidRDefault="00F14925" w:rsidP="00F14925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lang w:val="ru-RU"/>
        </w:rPr>
      </w:pPr>
      <w:r w:rsidRPr="00F14925">
        <w:rPr>
          <w:rFonts w:ascii="Arial" w:eastAsia="Times New Roman" w:hAnsi="Arial" w:cs="Arial"/>
          <w:color w:val="333333"/>
          <w:lang w:val="ru-RU"/>
        </w:rPr>
        <w:t> </w:t>
      </w:r>
    </w:p>
    <w:p w14:paraId="2964420C" w14:textId="3BF5411D" w:rsidR="00B473D9" w:rsidRDefault="00B473D9" w:rsidP="00F11C7A">
      <w:pPr>
        <w:ind w:left="567" w:hanging="567"/>
        <w:jc w:val="center"/>
        <w:rPr>
          <w:rFonts w:eastAsia="Times New Roman" w:cs="Times New Roman"/>
          <w:b/>
          <w:lang w:val="ru-RU" w:eastAsia="en-US"/>
        </w:rPr>
      </w:pPr>
      <w:r w:rsidRPr="00204DFF">
        <w:rPr>
          <w:rFonts w:eastAsia="Times New Roman" w:cs="Times New Roman"/>
          <w:b/>
          <w:lang w:val="ru-RU" w:eastAsia="en-US"/>
        </w:rPr>
        <w:t xml:space="preserve">Критерии </w:t>
      </w:r>
      <w:r w:rsidR="00F11C7A">
        <w:rPr>
          <w:rFonts w:asciiTheme="minorHAnsi" w:eastAsia="Times New Roman" w:hAnsiTheme="minorHAnsi" w:cs="Times New Roman"/>
          <w:b/>
          <w:lang w:val="ru-RU" w:eastAsia="en-US"/>
        </w:rPr>
        <w:t xml:space="preserve">оценки </w:t>
      </w:r>
      <w:r w:rsidR="00F11C7A" w:rsidRPr="00DB1254">
        <w:rPr>
          <w:rFonts w:asciiTheme="minorHAnsi" w:hAnsiTheme="minorHAnsi"/>
          <w:b/>
          <w:bCs/>
          <w:lang w:val="ru-RU"/>
        </w:rPr>
        <w:t>программы развития познавательной активности обучающихся</w:t>
      </w:r>
      <w:r w:rsidRPr="00204DFF">
        <w:rPr>
          <w:rFonts w:eastAsia="Times New Roman" w:cs="Times New Roman"/>
          <w:b/>
          <w:lang w:val="ru-RU" w:eastAsia="en-US"/>
        </w:rPr>
        <w:t>:</w:t>
      </w:r>
    </w:p>
    <w:p w14:paraId="06469E8E" w14:textId="77777777" w:rsidR="00B473D9" w:rsidRPr="00204DFF" w:rsidRDefault="00B473D9" w:rsidP="00B473D9">
      <w:pPr>
        <w:ind w:left="567"/>
        <w:rPr>
          <w:rFonts w:eastAsia="Times New Roman" w:cs="Times New Roman"/>
          <w:b/>
          <w:lang w:val="ru-RU" w:eastAsia="en-US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6662"/>
      </w:tblGrid>
      <w:tr w:rsidR="00B473D9" w:rsidRPr="00204DFF" w14:paraId="48305023" w14:textId="77777777" w:rsidTr="006C4B32">
        <w:trPr>
          <w:trHeight w:val="53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D590B" w14:textId="77777777" w:rsidR="00B473D9" w:rsidRPr="00204DFF" w:rsidRDefault="00B473D9" w:rsidP="006C4B32">
            <w:pPr>
              <w:ind w:left="567"/>
              <w:rPr>
                <w:rFonts w:eastAsia="Times New Roman" w:cs="Times New Roman"/>
                <w:b/>
                <w:lang w:val="ru-RU" w:eastAsia="en-US"/>
              </w:rPr>
            </w:pPr>
            <w:r w:rsidRPr="00204DFF">
              <w:rPr>
                <w:rFonts w:eastAsia="Times New Roman" w:cs="Times New Roman"/>
                <w:b/>
                <w:lang w:val="ru-RU" w:eastAsia="en-US"/>
              </w:rPr>
              <w:t>Оценка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DE252" w14:textId="77777777" w:rsidR="00B473D9" w:rsidRPr="00204DFF" w:rsidRDefault="00B473D9" w:rsidP="006C4B32">
            <w:pPr>
              <w:ind w:left="567"/>
              <w:rPr>
                <w:rFonts w:eastAsia="Times New Roman" w:cs="Times New Roman"/>
                <w:b/>
                <w:lang w:val="ru-RU" w:eastAsia="en-US"/>
              </w:rPr>
            </w:pPr>
            <w:r w:rsidRPr="00204DFF">
              <w:rPr>
                <w:rFonts w:eastAsia="Times New Roman" w:cs="Times New Roman"/>
                <w:b/>
                <w:lang w:val="ru-RU" w:eastAsia="en-US"/>
              </w:rPr>
              <w:t>Описание критериев оценки</w:t>
            </w:r>
          </w:p>
        </w:tc>
      </w:tr>
      <w:tr w:rsidR="00B473D9" w:rsidRPr="009C286E" w14:paraId="27D23093" w14:textId="77777777" w:rsidTr="006C4B32">
        <w:trPr>
          <w:trHeight w:val="258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B5F" w14:textId="77777777" w:rsidR="00B473D9" w:rsidRPr="009C286E" w:rsidRDefault="00B473D9" w:rsidP="006C4B32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Отлично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9B805" w14:textId="76BEB209" w:rsidR="00B473D9" w:rsidRPr="00D322E4" w:rsidRDefault="00B473D9" w:rsidP="00B473D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подобранные упражнения соответствуют </w:t>
            </w:r>
            <w:r w:rsidR="00D55E7B" w:rsidRPr="00F14925">
              <w:rPr>
                <w:rFonts w:ascii="Times New Roman" w:eastAsia="Times New Roman" w:hAnsi="Times New Roman"/>
                <w:color w:val="333333"/>
              </w:rPr>
              <w:t>целям и задачам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;</w:t>
            </w:r>
          </w:p>
          <w:p w14:paraId="52256D9C" w14:textId="28285334" w:rsidR="00B473D9" w:rsidRPr="00D322E4" w:rsidRDefault="00B473D9" w:rsidP="00B473D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методика проведения соответствует возрастным особенностям </w:t>
            </w:r>
            <w:r w:rsidR="0022671B">
              <w:rPr>
                <w:rFonts w:ascii="Times New Roman" w:eastAsia="Times New Roman" w:hAnsi="Times New Roman"/>
                <w:lang w:eastAsia="en-US"/>
              </w:rPr>
              <w:t>обучающихся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;</w:t>
            </w:r>
          </w:p>
          <w:p w14:paraId="00EADE31" w14:textId="5C37A7EB" w:rsidR="00B473D9" w:rsidRPr="00D322E4" w:rsidRDefault="00B473D9" w:rsidP="00B473D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студент может теоретически обосновать целесообразность </w:t>
            </w:r>
            <w:r w:rsidR="009C2333" w:rsidRPr="00D322E4">
              <w:rPr>
                <w:rFonts w:ascii="Times New Roman" w:eastAsia="Times New Roman" w:hAnsi="Times New Roman"/>
                <w:lang w:eastAsia="en-US"/>
              </w:rPr>
              <w:t>упражнения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, его место в общей структуре программы </w:t>
            </w:r>
            <w:r w:rsidR="001D5366" w:rsidRPr="00D322E4">
              <w:rPr>
                <w:rFonts w:ascii="Times New Roman" w:eastAsia="Times New Roman" w:hAnsi="Times New Roman"/>
                <w:lang w:eastAsia="en-US"/>
              </w:rPr>
              <w:t>развития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;</w:t>
            </w:r>
          </w:p>
          <w:p w14:paraId="4D5AB7CB" w14:textId="77777777" w:rsidR="00B473D9" w:rsidRPr="00D322E4" w:rsidRDefault="00B473D9" w:rsidP="00B473D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>проведение занятия соответствует требованиям (возрастным, методическим, временным);</w:t>
            </w:r>
          </w:p>
          <w:p w14:paraId="2C49D737" w14:textId="5BDBAF93" w:rsidR="00B473D9" w:rsidRPr="00D322E4" w:rsidRDefault="00792F2C" w:rsidP="00B473D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приведены упражнения для </w:t>
            </w:r>
            <w:r w:rsidR="00B473D9" w:rsidRPr="00D322E4">
              <w:rPr>
                <w:rFonts w:ascii="Times New Roman" w:eastAsia="Times New Roman" w:hAnsi="Times New Roman"/>
                <w:lang w:eastAsia="en-US"/>
              </w:rPr>
              <w:t>установлен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ия</w:t>
            </w:r>
            <w:r w:rsidR="00B473D9" w:rsidRPr="00D322E4">
              <w:rPr>
                <w:rFonts w:ascii="Times New Roman" w:eastAsia="Times New Roman" w:hAnsi="Times New Roman"/>
                <w:lang w:eastAsia="en-US"/>
              </w:rPr>
              <w:t xml:space="preserve"> хорош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его</w:t>
            </w:r>
            <w:r w:rsidR="00B473D9" w:rsidRPr="00D322E4">
              <w:rPr>
                <w:rFonts w:ascii="Times New Roman" w:eastAsia="Times New Roman" w:hAnsi="Times New Roman"/>
                <w:lang w:eastAsia="en-US"/>
              </w:rPr>
              <w:t xml:space="preserve"> контакт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а</w:t>
            </w:r>
            <w:r w:rsidR="00B473D9" w:rsidRPr="00D322E4">
              <w:rPr>
                <w:rFonts w:ascii="Times New Roman" w:eastAsia="Times New Roman" w:hAnsi="Times New Roman"/>
                <w:lang w:eastAsia="en-US"/>
              </w:rPr>
              <w:t xml:space="preserve"> с участниками и студент 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готов</w:t>
            </w:r>
            <w:r w:rsidR="00B473D9" w:rsidRPr="00D322E4">
              <w:rPr>
                <w:rFonts w:ascii="Times New Roman" w:eastAsia="Times New Roman" w:hAnsi="Times New Roman"/>
                <w:lang w:eastAsia="en-US"/>
              </w:rPr>
              <w:t xml:space="preserve"> грамотно разрешать возникающие трудности.</w:t>
            </w:r>
          </w:p>
        </w:tc>
      </w:tr>
      <w:tr w:rsidR="00B473D9" w:rsidRPr="009C286E" w14:paraId="3B06E304" w14:textId="77777777" w:rsidTr="006C4B32">
        <w:trPr>
          <w:trHeight w:val="247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37D7" w14:textId="77777777" w:rsidR="00B473D9" w:rsidRPr="009C286E" w:rsidRDefault="00B473D9" w:rsidP="006C4B32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Х</w:t>
            </w: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орошо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11509" w14:textId="7ADC8A96" w:rsidR="00B473D9" w:rsidRPr="00D322E4" w:rsidRDefault="00B473D9" w:rsidP="00B473D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подобранные упражнения соответствуют </w:t>
            </w:r>
            <w:r w:rsidR="00D55E7B" w:rsidRPr="00F149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целям и задачам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2D20E39F" w14:textId="4FB594B9" w:rsidR="00B473D9" w:rsidRPr="00D322E4" w:rsidRDefault="00B473D9" w:rsidP="00B473D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методика проведения соответствует возрастным особенностям </w:t>
            </w:r>
            <w:r w:rsidR="0022671B">
              <w:rPr>
                <w:rFonts w:ascii="Times New Roman" w:eastAsia="Times New Roman" w:hAnsi="Times New Roman"/>
                <w:lang w:eastAsia="en-US"/>
              </w:rPr>
              <w:t>обучающихся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61C90D12" w14:textId="2CF92911" w:rsidR="00B473D9" w:rsidRPr="00D322E4" w:rsidRDefault="00B473D9" w:rsidP="00B473D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студент может теоретически обосновать целесообразность </w:t>
            </w:r>
            <w:r w:rsidR="00526975"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упражнения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, его место в общей структуре программы </w:t>
            </w:r>
            <w:r w:rsidR="001408DB"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развития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2B501A1F" w14:textId="3C5B4B23" w:rsidR="00B473D9" w:rsidRPr="00D322E4" w:rsidRDefault="00B473D9" w:rsidP="001408D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проведение занятия в целом соответствует требованиям (возрастным, методическим, временным), но есть недочеты.</w:t>
            </w:r>
          </w:p>
        </w:tc>
      </w:tr>
      <w:tr w:rsidR="00B473D9" w:rsidRPr="009C286E" w14:paraId="2AAD769E" w14:textId="77777777" w:rsidTr="00F07B66">
        <w:trPr>
          <w:trHeight w:val="17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FDC6F" w14:textId="77777777" w:rsidR="00B473D9" w:rsidRPr="009C286E" w:rsidRDefault="00B473D9" w:rsidP="006C4B32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У</w:t>
            </w: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довлетворительно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48D8" w14:textId="5174D04B" w:rsidR="00B473D9" w:rsidRPr="00D322E4" w:rsidRDefault="00B473D9" w:rsidP="00B473D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подобранные упражнения соответствуют </w:t>
            </w:r>
            <w:r w:rsidR="00D55E7B" w:rsidRPr="00F149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целям и задачам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6E0F5AFC" w14:textId="3D2A98C4" w:rsidR="00B473D9" w:rsidRPr="00D322E4" w:rsidRDefault="00B473D9" w:rsidP="00B473D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студент не может теоретически обосновать целесообразность </w:t>
            </w:r>
            <w:r w:rsidR="00E7725C"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упражнения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, не понимает его место в общей структуре программы </w:t>
            </w:r>
            <w:r w:rsidR="00E7725C"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развития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6A6B1FBD" w14:textId="6777FF5E" w:rsidR="00B473D9" w:rsidRPr="00D322E4" w:rsidRDefault="009C286E" w:rsidP="009C286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составленные </w:t>
            </w:r>
            <w:r w:rsidR="00B473D9"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 занятия в целом соответству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ю</w:t>
            </w:r>
            <w:r w:rsidR="00B473D9"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т требованиям (возрастным, методическим, временным), но есть недочеты.</w:t>
            </w:r>
          </w:p>
        </w:tc>
      </w:tr>
      <w:tr w:rsidR="00B473D9" w:rsidRPr="009C286E" w14:paraId="6578C253" w14:textId="77777777" w:rsidTr="006C4B32">
        <w:trPr>
          <w:trHeight w:val="84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C66E2" w14:textId="77777777" w:rsidR="00B473D9" w:rsidRPr="009C286E" w:rsidRDefault="00B473D9" w:rsidP="006C4B32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Н</w:t>
            </w: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еудовлетворительно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3E3FC" w14:textId="6925A14A" w:rsidR="00B473D9" w:rsidRPr="00D322E4" w:rsidRDefault="00B473D9" w:rsidP="00B473D9">
            <w:pPr>
              <w:numPr>
                <w:ilvl w:val="0"/>
                <w:numId w:val="3"/>
              </w:numPr>
              <w:ind w:left="714" w:hanging="357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подобранные упражнения не соответствуют </w:t>
            </w:r>
            <w:r w:rsidR="00D55E7B" w:rsidRPr="00F149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целям и задачам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; </w:t>
            </w:r>
          </w:p>
          <w:p w14:paraId="4A7E2C5D" w14:textId="77777777" w:rsidR="00B473D9" w:rsidRPr="00D322E4" w:rsidRDefault="00B473D9" w:rsidP="00B473D9">
            <w:pPr>
              <w:numPr>
                <w:ilvl w:val="0"/>
                <w:numId w:val="3"/>
              </w:numPr>
              <w:ind w:left="714" w:hanging="357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нарушены этические нормы, или студент не выполнил задание.</w:t>
            </w:r>
          </w:p>
        </w:tc>
      </w:tr>
    </w:tbl>
    <w:p w14:paraId="64C3E27C" w14:textId="77777777" w:rsidR="00B473D9" w:rsidRPr="003934B1" w:rsidRDefault="00B473D9" w:rsidP="00B473D9">
      <w:pPr>
        <w:pStyle w:val="40"/>
        <w:shd w:val="clear" w:color="auto" w:fill="auto"/>
        <w:spacing w:line="360" w:lineRule="auto"/>
        <w:ind w:right="1600"/>
        <w:rPr>
          <w:b/>
          <w:sz w:val="24"/>
          <w:szCs w:val="24"/>
          <w:lang w:val="ru"/>
        </w:rPr>
      </w:pPr>
    </w:p>
    <w:p w14:paraId="49D4A44F" w14:textId="160F5BB4" w:rsidR="00B473D9" w:rsidRPr="004B7388" w:rsidRDefault="005D1276" w:rsidP="004B7388">
      <w:pPr>
        <w:pStyle w:val="40"/>
        <w:shd w:val="clear" w:color="auto" w:fill="auto"/>
        <w:spacing w:line="240" w:lineRule="auto"/>
        <w:rPr>
          <w:b/>
          <w:bCs/>
        </w:rPr>
      </w:pPr>
      <w:r w:rsidRPr="004B7388">
        <w:rPr>
          <w:b/>
          <w:bCs/>
        </w:rPr>
        <w:t>Вопросы к зачету</w:t>
      </w:r>
    </w:p>
    <w:p w14:paraId="29472D45" w14:textId="77777777" w:rsidR="00E95BCC" w:rsidRPr="003A123D" w:rsidRDefault="00E95BCC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  <w:color w:val="181818"/>
          <w:shd w:val="clear" w:color="auto" w:fill="FFFFFF"/>
        </w:rPr>
        <w:t>Принципы проведения тренинга познавательной активности обучающихся</w:t>
      </w:r>
      <w:r w:rsidRPr="003A123D">
        <w:rPr>
          <w:rFonts w:ascii="Times New Roman" w:hAnsi="Times New Roman"/>
        </w:rPr>
        <w:t xml:space="preserve"> </w:t>
      </w:r>
    </w:p>
    <w:p w14:paraId="70E2E9AB" w14:textId="77777777" w:rsidR="00E95BCC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</w:rPr>
      </w:pPr>
      <w:r w:rsidRPr="003A123D">
        <w:rPr>
          <w:rFonts w:ascii="Times New Roman" w:hAnsi="Times New Roman"/>
          <w:color w:val="333333"/>
        </w:rPr>
        <w:t xml:space="preserve">Готовность обучающегося к вхождению в социальную среду как среду продуктивного познания и взаимодействия в ней. </w:t>
      </w:r>
    </w:p>
    <w:p w14:paraId="03929D43" w14:textId="77777777" w:rsidR="00E95BCC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</w:rPr>
      </w:pPr>
      <w:r w:rsidRPr="003A123D">
        <w:rPr>
          <w:rFonts w:ascii="Times New Roman" w:hAnsi="Times New Roman"/>
          <w:color w:val="333333"/>
        </w:rPr>
        <w:t xml:space="preserve">Развитие мотивации к познавательной деятельности. </w:t>
      </w:r>
    </w:p>
    <w:p w14:paraId="7F7DA8DF" w14:textId="77777777" w:rsidR="00E95BCC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</w:rPr>
      </w:pPr>
      <w:r w:rsidRPr="003A123D">
        <w:rPr>
          <w:rFonts w:ascii="Times New Roman" w:hAnsi="Times New Roman"/>
          <w:color w:val="333333"/>
        </w:rPr>
        <w:lastRenderedPageBreak/>
        <w:t xml:space="preserve">Развитие у обучающихся и способности успешно применять когнитивные процессы в познавательной деятельности. </w:t>
      </w:r>
    </w:p>
    <w:p w14:paraId="17620143" w14:textId="77777777" w:rsidR="00E95BCC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</w:rPr>
      </w:pPr>
      <w:r w:rsidRPr="003A123D">
        <w:rPr>
          <w:rFonts w:ascii="Times New Roman" w:hAnsi="Times New Roman"/>
          <w:color w:val="333333"/>
        </w:rPr>
        <w:t xml:space="preserve">Формирование конкретных представлений о предметах и явлениях окружающего мира в процессе познавательной деятельности. </w:t>
      </w:r>
    </w:p>
    <w:p w14:paraId="4703CFEB" w14:textId="12C47FA8" w:rsidR="00E95BCC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</w:rPr>
      </w:pPr>
      <w:r w:rsidRPr="003A123D">
        <w:rPr>
          <w:rFonts w:ascii="Times New Roman" w:hAnsi="Times New Roman"/>
          <w:color w:val="333333"/>
        </w:rPr>
        <w:t>Формирование целостной картины мира, умение (по возможности) синтезировать полученные знания. Активизация познавательной деятельности.</w:t>
      </w:r>
    </w:p>
    <w:p w14:paraId="677C0D21" w14:textId="77777777" w:rsidR="00E95BCC" w:rsidRPr="003A123D" w:rsidRDefault="00E95BCC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</w:p>
    <w:p w14:paraId="142515EE" w14:textId="77777777" w:rsidR="00E95BCC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333333"/>
          <w:shd w:val="clear" w:color="auto" w:fill="FFFFFF"/>
        </w:rPr>
      </w:pPr>
      <w:r w:rsidRPr="003A123D">
        <w:rPr>
          <w:rFonts w:ascii="Times New Roman" w:hAnsi="Times New Roman"/>
          <w:color w:val="333333"/>
          <w:shd w:val="clear" w:color="auto" w:fill="FFFFFF"/>
        </w:rPr>
        <w:t>Развитие ощущений, восприятия, представлений: расширение зрительного восприятия, осмысление изображенного на картине; развитие зрительного восприятия.</w:t>
      </w:r>
    </w:p>
    <w:p w14:paraId="227BCB23" w14:textId="77777777" w:rsidR="00551840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181818"/>
        </w:rPr>
      </w:pPr>
      <w:r w:rsidRPr="003A123D">
        <w:rPr>
          <w:rFonts w:ascii="Times New Roman" w:hAnsi="Times New Roman"/>
          <w:color w:val="181818"/>
          <w:shd w:val="clear" w:color="auto" w:fill="FFFFFF"/>
        </w:rPr>
        <w:t xml:space="preserve">Развитие внимания. </w:t>
      </w:r>
      <w:r w:rsidRPr="003A123D">
        <w:rPr>
          <w:rFonts w:ascii="Times New Roman" w:hAnsi="Times New Roman"/>
          <w:color w:val="181818"/>
        </w:rPr>
        <w:t xml:space="preserve">Игры и упражнения на развитие объема внимания. </w:t>
      </w:r>
    </w:p>
    <w:p w14:paraId="09FAD1EF" w14:textId="77777777" w:rsidR="00551840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181818"/>
        </w:rPr>
      </w:pPr>
      <w:r w:rsidRPr="003A123D">
        <w:rPr>
          <w:rFonts w:ascii="Times New Roman" w:hAnsi="Times New Roman"/>
          <w:color w:val="181818"/>
        </w:rPr>
        <w:t xml:space="preserve">Игры и упражнения на развитие устойчивости и концентрации внимания. </w:t>
      </w:r>
    </w:p>
    <w:p w14:paraId="6DC70454" w14:textId="022CC128" w:rsidR="00E95BCC" w:rsidRPr="003A123D" w:rsidRDefault="00E95BCC" w:rsidP="00E95BCC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181818"/>
        </w:rPr>
      </w:pPr>
      <w:r w:rsidRPr="003A123D">
        <w:rPr>
          <w:rFonts w:ascii="Times New Roman" w:hAnsi="Times New Roman"/>
          <w:color w:val="181818"/>
        </w:rPr>
        <w:t>Игры и упражнения на развитие способности переключать и распределять внимание. </w:t>
      </w:r>
    </w:p>
    <w:p w14:paraId="1FCDC82D" w14:textId="77777777" w:rsidR="00551840" w:rsidRPr="003A123D" w:rsidRDefault="00E95BCC" w:rsidP="00E95B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181818"/>
        </w:rPr>
      </w:pPr>
      <w:r w:rsidRPr="003A123D">
        <w:rPr>
          <w:rFonts w:ascii="Times New Roman" w:hAnsi="Times New Roman"/>
          <w:color w:val="181818"/>
        </w:rPr>
        <w:t xml:space="preserve">Развитие памяти. Игры и упражнения на развитие разных видов памяти. </w:t>
      </w:r>
    </w:p>
    <w:p w14:paraId="73CBE7D6" w14:textId="77777777" w:rsidR="00551840" w:rsidRPr="003A123D" w:rsidRDefault="00E95BCC" w:rsidP="00E95B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181818"/>
        </w:rPr>
      </w:pPr>
      <w:r w:rsidRPr="003A123D">
        <w:rPr>
          <w:rFonts w:ascii="Times New Roman" w:hAnsi="Times New Roman"/>
          <w:color w:val="181818"/>
        </w:rPr>
        <w:t xml:space="preserve">Игры и упражнения на развитие точности запоминания. </w:t>
      </w:r>
    </w:p>
    <w:p w14:paraId="06FE058D" w14:textId="34852AE8" w:rsidR="00E95BCC" w:rsidRPr="003A123D" w:rsidRDefault="00E95BCC" w:rsidP="00E95B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181818"/>
        </w:rPr>
      </w:pPr>
      <w:r w:rsidRPr="003A123D">
        <w:rPr>
          <w:rFonts w:ascii="Times New Roman" w:hAnsi="Times New Roman"/>
          <w:color w:val="181818"/>
        </w:rPr>
        <w:t xml:space="preserve">Игры и упражнения на развитие умения использовать приемы мнемотехники. </w:t>
      </w:r>
    </w:p>
    <w:p w14:paraId="75D40306" w14:textId="2D528E12" w:rsidR="00551840" w:rsidRPr="003A123D" w:rsidRDefault="00E95BCC" w:rsidP="00E95BCC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A123D">
        <w:rPr>
          <w:color w:val="181818"/>
          <w:sz w:val="22"/>
          <w:szCs w:val="22"/>
        </w:rPr>
        <w:t>Игры и упражнения на развитие операций мышления.   </w:t>
      </w:r>
    </w:p>
    <w:p w14:paraId="4552B1D9" w14:textId="0B82A076" w:rsidR="00551840" w:rsidRPr="003A123D" w:rsidRDefault="00D33588" w:rsidP="00E95BCC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A123D">
        <w:rPr>
          <w:color w:val="181818"/>
          <w:sz w:val="22"/>
          <w:szCs w:val="22"/>
        </w:rPr>
        <w:t xml:space="preserve">Игры и упражнения на </w:t>
      </w:r>
      <w:r w:rsidR="00883367" w:rsidRPr="003A123D">
        <w:rPr>
          <w:color w:val="181818"/>
          <w:sz w:val="22"/>
          <w:szCs w:val="22"/>
        </w:rPr>
        <w:t>с</w:t>
      </w:r>
      <w:r w:rsidR="00E95BCC" w:rsidRPr="003A123D">
        <w:rPr>
          <w:color w:val="333333"/>
          <w:sz w:val="22"/>
          <w:szCs w:val="22"/>
          <w:shd w:val="clear" w:color="auto" w:fill="FFFFFF"/>
        </w:rPr>
        <w:t xml:space="preserve">овершенствование мыслительных операций. </w:t>
      </w:r>
    </w:p>
    <w:p w14:paraId="2F8FD48D" w14:textId="77777777" w:rsidR="00D33588" w:rsidRPr="003A123D" w:rsidRDefault="00E95BCC" w:rsidP="00E95BCC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A123D">
        <w:rPr>
          <w:color w:val="181818"/>
          <w:sz w:val="22"/>
          <w:szCs w:val="22"/>
        </w:rPr>
        <w:t xml:space="preserve">Игры и упражнения на развитие творческого, логического, словесного мышления. </w:t>
      </w:r>
      <w:r w:rsidR="00D33588" w:rsidRPr="003A123D">
        <w:rPr>
          <w:color w:val="181818"/>
          <w:sz w:val="22"/>
          <w:szCs w:val="22"/>
        </w:rPr>
        <w:t xml:space="preserve">Игры и упражнения на развитие </w:t>
      </w:r>
      <w:r w:rsidR="00D33588" w:rsidRPr="003A123D">
        <w:rPr>
          <w:color w:val="181818"/>
          <w:sz w:val="22"/>
          <w:szCs w:val="22"/>
        </w:rPr>
        <w:t>на развитие умения к</w:t>
      </w:r>
      <w:r w:rsidRPr="003A123D">
        <w:rPr>
          <w:color w:val="333333"/>
          <w:sz w:val="22"/>
          <w:szCs w:val="22"/>
          <w:shd w:val="clear" w:color="auto" w:fill="FFFFFF"/>
        </w:rPr>
        <w:t>лассифи</w:t>
      </w:r>
      <w:r w:rsidR="00D33588" w:rsidRPr="003A123D">
        <w:rPr>
          <w:color w:val="333333"/>
          <w:sz w:val="22"/>
          <w:szCs w:val="22"/>
          <w:shd w:val="clear" w:color="auto" w:fill="FFFFFF"/>
        </w:rPr>
        <w:t>цировать</w:t>
      </w:r>
      <w:r w:rsidRPr="003A123D">
        <w:rPr>
          <w:color w:val="333333"/>
          <w:sz w:val="22"/>
          <w:szCs w:val="22"/>
          <w:shd w:val="clear" w:color="auto" w:fill="FFFFFF"/>
        </w:rPr>
        <w:t xml:space="preserve"> предмет</w:t>
      </w:r>
      <w:r w:rsidR="00D33588" w:rsidRPr="003A123D">
        <w:rPr>
          <w:color w:val="333333"/>
          <w:sz w:val="22"/>
          <w:szCs w:val="22"/>
          <w:shd w:val="clear" w:color="auto" w:fill="FFFFFF"/>
        </w:rPr>
        <w:t>ы</w:t>
      </w:r>
      <w:r w:rsidRPr="003A123D">
        <w:rPr>
          <w:color w:val="333333"/>
          <w:sz w:val="22"/>
          <w:szCs w:val="22"/>
          <w:shd w:val="clear" w:color="auto" w:fill="FFFFFF"/>
        </w:rPr>
        <w:t xml:space="preserve"> </w:t>
      </w:r>
    </w:p>
    <w:p w14:paraId="3F26CB8A" w14:textId="70804EA3" w:rsidR="00D33588" w:rsidRPr="003A123D" w:rsidRDefault="00D33588" w:rsidP="00E95BCC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A123D">
        <w:rPr>
          <w:color w:val="181818"/>
          <w:sz w:val="22"/>
          <w:szCs w:val="22"/>
        </w:rPr>
        <w:t xml:space="preserve">Игры и упражнения на развитие </w:t>
      </w:r>
      <w:r w:rsidR="00E95BCC" w:rsidRPr="003A123D">
        <w:rPr>
          <w:color w:val="333333"/>
          <w:sz w:val="22"/>
          <w:szCs w:val="22"/>
          <w:shd w:val="clear" w:color="auto" w:fill="FFFFFF"/>
        </w:rPr>
        <w:t xml:space="preserve">общей и мелкой моторики. </w:t>
      </w:r>
    </w:p>
    <w:p w14:paraId="1DAA9C8C" w14:textId="208C81E2" w:rsidR="00D33588" w:rsidRPr="003A123D" w:rsidRDefault="00D33588" w:rsidP="00E95BCC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A123D">
        <w:rPr>
          <w:color w:val="181818"/>
          <w:sz w:val="22"/>
          <w:szCs w:val="22"/>
        </w:rPr>
        <w:t xml:space="preserve">Игры и упражнения на </w:t>
      </w:r>
      <w:r w:rsidRPr="003A123D">
        <w:rPr>
          <w:color w:val="181818"/>
          <w:sz w:val="22"/>
          <w:szCs w:val="22"/>
        </w:rPr>
        <w:t>с</w:t>
      </w:r>
      <w:r w:rsidR="00E95BCC" w:rsidRPr="003A123D">
        <w:rPr>
          <w:color w:val="333333"/>
          <w:sz w:val="22"/>
          <w:szCs w:val="22"/>
          <w:shd w:val="clear" w:color="auto" w:fill="FFFFFF"/>
        </w:rPr>
        <w:t xml:space="preserve">овершенствование воображения. </w:t>
      </w:r>
    </w:p>
    <w:p w14:paraId="5A27AF96" w14:textId="29F2FE37" w:rsidR="00E95BCC" w:rsidRPr="003A123D" w:rsidRDefault="00D33588" w:rsidP="00E95BCC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A123D">
        <w:rPr>
          <w:color w:val="181818"/>
          <w:sz w:val="22"/>
          <w:szCs w:val="22"/>
        </w:rPr>
        <w:t xml:space="preserve">Игры и упражнения на развитие </w:t>
      </w:r>
      <w:r w:rsidR="00E95BCC" w:rsidRPr="003A123D">
        <w:rPr>
          <w:color w:val="333333"/>
          <w:sz w:val="22"/>
          <w:szCs w:val="22"/>
          <w:shd w:val="clear" w:color="auto" w:fill="FFFFFF"/>
        </w:rPr>
        <w:t>быстроты реакции.</w:t>
      </w:r>
    </w:p>
    <w:p w14:paraId="2167A82C" w14:textId="4E38F5C6" w:rsidR="004B7388" w:rsidRPr="003A123D" w:rsidRDefault="004B7388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 xml:space="preserve">Принципы активизации учебно-познавательной деятельности учащихся </w:t>
      </w:r>
    </w:p>
    <w:p w14:paraId="20AB6E5D" w14:textId="77777777" w:rsidR="004B7388" w:rsidRPr="003A123D" w:rsidRDefault="004B7388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 xml:space="preserve">Проблемные задания на уроках </w:t>
      </w:r>
    </w:p>
    <w:p w14:paraId="6BB5991C" w14:textId="77777777" w:rsidR="004B7388" w:rsidRPr="003A123D" w:rsidRDefault="004B7388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 xml:space="preserve">Эвристическая беседа как способ активизации познавательной активности учащихся </w:t>
      </w:r>
    </w:p>
    <w:p w14:paraId="30BFB146" w14:textId="77777777" w:rsidR="004B7388" w:rsidRPr="003A123D" w:rsidRDefault="004B7388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 xml:space="preserve">Способы проведения учебной дискуссии </w:t>
      </w:r>
    </w:p>
    <w:p w14:paraId="1921E3F8" w14:textId="22185791" w:rsidR="004B7388" w:rsidRPr="003A123D" w:rsidRDefault="004D1774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>Использование э</w:t>
      </w:r>
      <w:r w:rsidR="004B7388" w:rsidRPr="003A123D">
        <w:rPr>
          <w:rFonts w:ascii="Times New Roman" w:hAnsi="Times New Roman"/>
        </w:rPr>
        <w:t>лемент</w:t>
      </w:r>
      <w:r w:rsidRPr="003A123D">
        <w:rPr>
          <w:rFonts w:ascii="Times New Roman" w:hAnsi="Times New Roman"/>
        </w:rPr>
        <w:t>ов</w:t>
      </w:r>
      <w:r w:rsidR="004B7388" w:rsidRPr="003A123D">
        <w:rPr>
          <w:rFonts w:ascii="Times New Roman" w:hAnsi="Times New Roman"/>
        </w:rPr>
        <w:t xml:space="preserve"> ТРИЗ </w:t>
      </w:r>
      <w:r w:rsidRPr="003A123D">
        <w:rPr>
          <w:rFonts w:ascii="Times New Roman" w:hAnsi="Times New Roman"/>
        </w:rPr>
        <w:t>в тренинге развития познавательной активности обучающихся</w:t>
      </w:r>
    </w:p>
    <w:p w14:paraId="6F0CE455" w14:textId="15EDAFC2" w:rsidR="002F2046" w:rsidRPr="003A123D" w:rsidRDefault="004B7388" w:rsidP="002F2046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>Методы стимуляции творческого мышления: метод фокальных объектов, метод аналогии, метод морфологического анализа</w:t>
      </w:r>
      <w:r w:rsidR="002F2046" w:rsidRPr="003A123D">
        <w:rPr>
          <w:rFonts w:ascii="Times New Roman" w:hAnsi="Times New Roman"/>
        </w:rPr>
        <w:t xml:space="preserve"> </w:t>
      </w:r>
      <w:r w:rsidR="002F2046" w:rsidRPr="003A123D">
        <w:rPr>
          <w:rFonts w:ascii="Times New Roman" w:hAnsi="Times New Roman"/>
        </w:rPr>
        <w:t>в тренинге развития познавательной активности обучающихся</w:t>
      </w:r>
    </w:p>
    <w:p w14:paraId="77F08286" w14:textId="77777777" w:rsidR="00523CCB" w:rsidRPr="003A123D" w:rsidRDefault="00523CCB" w:rsidP="00523CCB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>Использование м</w:t>
      </w:r>
      <w:r w:rsidR="004B7388" w:rsidRPr="003A123D">
        <w:rPr>
          <w:rFonts w:ascii="Times New Roman" w:hAnsi="Times New Roman"/>
        </w:rPr>
        <w:t>озгово</w:t>
      </w:r>
      <w:r w:rsidRPr="003A123D">
        <w:rPr>
          <w:rFonts w:ascii="Times New Roman" w:hAnsi="Times New Roman"/>
        </w:rPr>
        <w:t xml:space="preserve">го </w:t>
      </w:r>
      <w:r w:rsidR="004B7388" w:rsidRPr="003A123D">
        <w:rPr>
          <w:rFonts w:ascii="Times New Roman" w:hAnsi="Times New Roman"/>
        </w:rPr>
        <w:t>штурм</w:t>
      </w:r>
      <w:r w:rsidRPr="003A123D">
        <w:rPr>
          <w:rFonts w:ascii="Times New Roman" w:hAnsi="Times New Roman"/>
        </w:rPr>
        <w:t xml:space="preserve">а </w:t>
      </w:r>
      <w:r w:rsidRPr="003A123D">
        <w:rPr>
          <w:rFonts w:ascii="Times New Roman" w:hAnsi="Times New Roman"/>
        </w:rPr>
        <w:t>в тренинге развития познавательной активности обучающихся</w:t>
      </w:r>
    </w:p>
    <w:p w14:paraId="26B5843A" w14:textId="4E7F4FEB" w:rsidR="00523CCB" w:rsidRPr="003A123D" w:rsidRDefault="004B7388" w:rsidP="00523CCB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 xml:space="preserve">Дебатные технологии в </w:t>
      </w:r>
      <w:r w:rsidR="00523CCB" w:rsidRPr="003A123D">
        <w:rPr>
          <w:rFonts w:ascii="Times New Roman" w:hAnsi="Times New Roman"/>
        </w:rPr>
        <w:t>тренинге развития познавательной активности обучающихся</w:t>
      </w:r>
    </w:p>
    <w:p w14:paraId="38BE8D24" w14:textId="77777777" w:rsidR="004B7388" w:rsidRPr="003A123D" w:rsidRDefault="004B7388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>Стимулирование познавательных интересов многообразием приемов</w:t>
      </w:r>
    </w:p>
    <w:p w14:paraId="01395D2C" w14:textId="77777777" w:rsidR="004B7388" w:rsidRPr="003A123D" w:rsidRDefault="004B7388" w:rsidP="004B7388">
      <w:pPr>
        <w:pStyle w:val="a3"/>
        <w:numPr>
          <w:ilvl w:val="0"/>
          <w:numId w:val="7"/>
        </w:numPr>
        <w:suppressAutoHyphens w:val="0"/>
        <w:autoSpaceDN/>
        <w:spacing w:after="0" w:line="240" w:lineRule="auto"/>
        <w:contextualSpacing/>
        <w:rPr>
          <w:rFonts w:ascii="Times New Roman" w:hAnsi="Times New Roman"/>
        </w:rPr>
      </w:pPr>
      <w:r w:rsidRPr="003A123D">
        <w:rPr>
          <w:rFonts w:ascii="Times New Roman" w:hAnsi="Times New Roman"/>
        </w:rPr>
        <w:t>Само и взаимообучение при активизации познавательной деятельности обучающихся.</w:t>
      </w:r>
    </w:p>
    <w:p w14:paraId="1F8D2EB0" w14:textId="77777777" w:rsidR="005D1276" w:rsidRPr="003A123D" w:rsidRDefault="005D1276" w:rsidP="00B473D9">
      <w:pPr>
        <w:pStyle w:val="40"/>
        <w:shd w:val="clear" w:color="auto" w:fill="auto"/>
        <w:spacing w:line="240" w:lineRule="auto"/>
        <w:jc w:val="left"/>
        <w:rPr>
          <w:sz w:val="22"/>
          <w:szCs w:val="22"/>
        </w:rPr>
      </w:pPr>
    </w:p>
    <w:p w14:paraId="098BAC5F" w14:textId="77777777" w:rsidR="002544E7" w:rsidRDefault="002544E7">
      <w:pPr>
        <w:rPr>
          <w:rFonts w:asciiTheme="minorHAnsi" w:hAnsiTheme="minorHAnsi"/>
        </w:rPr>
      </w:pPr>
    </w:p>
    <w:p w14:paraId="630A7DCF" w14:textId="77777777" w:rsidR="002544E7" w:rsidRPr="00010200" w:rsidRDefault="002544E7" w:rsidP="002544E7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2544E7" w:rsidRPr="00010200" w14:paraId="4B024460" w14:textId="77777777" w:rsidTr="006C4B32">
        <w:tc>
          <w:tcPr>
            <w:tcW w:w="1951" w:type="dxa"/>
            <w:shd w:val="clear" w:color="auto" w:fill="auto"/>
          </w:tcPr>
          <w:p w14:paraId="24895155" w14:textId="77777777" w:rsidR="002544E7" w:rsidRPr="00010200" w:rsidRDefault="002544E7" w:rsidP="006C4B32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4301E945" w14:textId="77777777" w:rsidR="002544E7" w:rsidRPr="00010200" w:rsidRDefault="002544E7" w:rsidP="002544E7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3B5EC92B" w14:textId="77777777" w:rsidR="002544E7" w:rsidRPr="00010200" w:rsidRDefault="002544E7" w:rsidP="002544E7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3E584CF0" w14:textId="77777777" w:rsidR="002544E7" w:rsidRPr="00010200" w:rsidRDefault="002544E7" w:rsidP="002544E7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5C8C769E" w14:textId="77777777" w:rsidR="002544E7" w:rsidRPr="00010200" w:rsidRDefault="002544E7" w:rsidP="002544E7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13AF66AA" w14:textId="77777777" w:rsidR="002544E7" w:rsidRPr="00010200" w:rsidRDefault="002544E7" w:rsidP="002544E7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2544E7" w:rsidRPr="00010200" w14:paraId="30DEF606" w14:textId="77777777" w:rsidTr="006C4B32">
        <w:tc>
          <w:tcPr>
            <w:tcW w:w="1951" w:type="dxa"/>
            <w:shd w:val="clear" w:color="auto" w:fill="auto"/>
          </w:tcPr>
          <w:p w14:paraId="3105EEB1" w14:textId="77777777" w:rsidR="002544E7" w:rsidRPr="00010200" w:rsidRDefault="002544E7" w:rsidP="006C4B32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lastRenderedPageBreak/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4BA2D1A5" w14:textId="77777777" w:rsidR="002544E7" w:rsidRPr="00010200" w:rsidRDefault="002544E7" w:rsidP="002544E7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40517C83" w14:textId="77777777" w:rsidR="002544E7" w:rsidRPr="00010200" w:rsidRDefault="002544E7" w:rsidP="002544E7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112271B4" w14:textId="77777777" w:rsidR="002544E7" w:rsidRPr="00010200" w:rsidRDefault="002544E7" w:rsidP="002544E7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7170BE22" w14:textId="77777777" w:rsidR="002544E7" w:rsidRPr="00010200" w:rsidRDefault="002544E7" w:rsidP="002544E7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невладение в полной мере даже основной литературой;</w:t>
            </w:r>
          </w:p>
          <w:p w14:paraId="0D3B23F4" w14:textId="77777777" w:rsidR="002544E7" w:rsidRPr="00010200" w:rsidRDefault="002544E7" w:rsidP="002544E7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7491085D" w14:textId="77777777" w:rsidR="002544E7" w:rsidRPr="00010200" w:rsidRDefault="002544E7" w:rsidP="002544E7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7AFABCDC" w14:textId="77777777" w:rsidR="002544E7" w:rsidRPr="00010200" w:rsidRDefault="002544E7" w:rsidP="002544E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002C457A" w14:textId="77777777" w:rsidR="002544E7" w:rsidRPr="00010200" w:rsidRDefault="002544E7" w:rsidP="002544E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720F0B" w14:textId="77777777" w:rsidR="002544E7" w:rsidRPr="00010200" w:rsidRDefault="002544E7" w:rsidP="002544E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2544E7" w:rsidRPr="00010200" w14:paraId="48BF7D52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FBE7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AC27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28D7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544E7" w:rsidRPr="00010200" w14:paraId="1EF2DC42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9BFC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13A5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9FF2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544E7" w:rsidRPr="00010200" w14:paraId="1FF8F920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A58B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AFF9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9B34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544E7" w:rsidRPr="00010200" w14:paraId="1EC019F0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154C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C1D3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A4DB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544E7" w:rsidRPr="00010200" w14:paraId="52657679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BE64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D0A1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8336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197EE137" w14:textId="77777777" w:rsidR="002544E7" w:rsidRPr="00010200" w:rsidRDefault="002544E7" w:rsidP="002544E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92CBFB" w14:textId="77777777" w:rsidR="002544E7" w:rsidRPr="00010200" w:rsidRDefault="002544E7" w:rsidP="002544E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2544E7" w:rsidRPr="00010200" w14:paraId="4A387BC6" w14:textId="77777777" w:rsidTr="006C4B32">
        <w:tc>
          <w:tcPr>
            <w:tcW w:w="1459" w:type="pct"/>
            <w:shd w:val="clear" w:color="auto" w:fill="auto"/>
            <w:hideMark/>
          </w:tcPr>
          <w:p w14:paraId="21A81D39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4975E0A8" w14:textId="77777777" w:rsidR="002544E7" w:rsidRPr="00010200" w:rsidRDefault="002544E7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2544E7" w:rsidRPr="00010200" w14:paraId="2F9DDE87" w14:textId="77777777" w:rsidTr="006C4B32">
        <w:tc>
          <w:tcPr>
            <w:tcW w:w="1459" w:type="pct"/>
            <w:shd w:val="clear" w:color="auto" w:fill="auto"/>
            <w:hideMark/>
          </w:tcPr>
          <w:p w14:paraId="73F14699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0A2E5C76" w14:textId="77777777" w:rsidR="002544E7" w:rsidRPr="00010200" w:rsidRDefault="002544E7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544E7" w:rsidRPr="00010200" w14:paraId="0862AF1F" w14:textId="77777777" w:rsidTr="006C4B32">
        <w:tc>
          <w:tcPr>
            <w:tcW w:w="1459" w:type="pct"/>
            <w:shd w:val="clear" w:color="auto" w:fill="auto"/>
            <w:hideMark/>
          </w:tcPr>
          <w:p w14:paraId="566EBBB5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7123E059" w14:textId="77777777" w:rsidR="002544E7" w:rsidRPr="00010200" w:rsidRDefault="002544E7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544E7" w:rsidRPr="00010200" w14:paraId="0DC92A05" w14:textId="77777777" w:rsidTr="006C4B32">
        <w:tc>
          <w:tcPr>
            <w:tcW w:w="1459" w:type="pct"/>
            <w:shd w:val="clear" w:color="auto" w:fill="auto"/>
            <w:hideMark/>
          </w:tcPr>
          <w:p w14:paraId="4CE4E43F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04151045" w14:textId="77777777" w:rsidR="002544E7" w:rsidRPr="00010200" w:rsidRDefault="002544E7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371DD034" w14:textId="77777777" w:rsidR="002544E7" w:rsidRPr="00010200" w:rsidRDefault="002544E7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2544E7" w:rsidRPr="00010200" w14:paraId="2ECD8E68" w14:textId="77777777" w:rsidTr="006C4B32">
        <w:tc>
          <w:tcPr>
            <w:tcW w:w="1459" w:type="pct"/>
            <w:shd w:val="clear" w:color="auto" w:fill="auto"/>
            <w:hideMark/>
          </w:tcPr>
          <w:p w14:paraId="795DAE19" w14:textId="77777777" w:rsidR="002544E7" w:rsidRPr="00010200" w:rsidRDefault="002544E7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9ECDC56" w14:textId="77777777" w:rsidR="002544E7" w:rsidRPr="00010200" w:rsidRDefault="002544E7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626F4DDA" w14:textId="77777777" w:rsidR="002544E7" w:rsidRDefault="002544E7">
      <w:pPr>
        <w:rPr>
          <w:rFonts w:asciiTheme="minorHAnsi" w:hAnsiTheme="minorHAnsi"/>
        </w:rPr>
      </w:pPr>
    </w:p>
    <w:p w14:paraId="51589D1F" w14:textId="77777777" w:rsidR="005C29AF" w:rsidRPr="00435BBE" w:rsidRDefault="005C29AF" w:rsidP="005C29AF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4F9090F1" w14:textId="77777777" w:rsidR="005C29AF" w:rsidRDefault="005C29AF" w:rsidP="005C29AF">
      <w:pPr>
        <w:pStyle w:val="a6"/>
        <w:suppressAutoHyphens w:val="0"/>
        <w:ind w:left="0" w:firstLine="0"/>
      </w:pPr>
      <w:r>
        <w:t xml:space="preserve">Буравлева Н.А., к.псх.н., доцент, зав. кафедрой психолого-педагогического образования кафедры психолого-педагогического образования; </w:t>
      </w:r>
    </w:p>
    <w:p w14:paraId="78154FDB" w14:textId="77777777" w:rsidR="005C29AF" w:rsidRPr="00906DA2" w:rsidRDefault="005C29AF" w:rsidP="005C29AF">
      <w:pPr>
        <w:rPr>
          <w:rFonts w:asciiTheme="minorHAnsi" w:hAnsiTheme="minorHAnsi"/>
          <w:lang w:val="ru-RU"/>
        </w:rPr>
      </w:pPr>
    </w:p>
    <w:p w14:paraId="5B43C139" w14:textId="77777777" w:rsidR="005C29AF" w:rsidRPr="005C29AF" w:rsidRDefault="005C29AF">
      <w:pPr>
        <w:rPr>
          <w:rFonts w:asciiTheme="minorHAnsi" w:hAnsiTheme="minorHAnsi"/>
          <w:lang w:val="ru-RU"/>
        </w:rPr>
      </w:pPr>
    </w:p>
    <w:sectPr w:rsidR="005C29AF" w:rsidRPr="005C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7607"/>
    <w:multiLevelType w:val="hybridMultilevel"/>
    <w:tmpl w:val="9AFE84CA"/>
    <w:lvl w:ilvl="0" w:tplc="E9C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23BC8"/>
    <w:multiLevelType w:val="multilevel"/>
    <w:tmpl w:val="5FEEB8C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27D84"/>
    <w:multiLevelType w:val="hybridMultilevel"/>
    <w:tmpl w:val="0CE2BC78"/>
    <w:lvl w:ilvl="0" w:tplc="8B68A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A30"/>
    <w:multiLevelType w:val="hybridMultilevel"/>
    <w:tmpl w:val="6BAC2AE8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12EF7"/>
    <w:multiLevelType w:val="hybridMultilevel"/>
    <w:tmpl w:val="8BB63D3A"/>
    <w:lvl w:ilvl="0" w:tplc="2D6C12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105">
    <w:abstractNumId w:val="4"/>
  </w:num>
  <w:num w:numId="2" w16cid:durableId="1768651768">
    <w:abstractNumId w:val="1"/>
  </w:num>
  <w:num w:numId="3" w16cid:durableId="657149963">
    <w:abstractNumId w:val="0"/>
  </w:num>
  <w:num w:numId="4" w16cid:durableId="330917767">
    <w:abstractNumId w:val="5"/>
  </w:num>
  <w:num w:numId="5" w16cid:durableId="1809935019">
    <w:abstractNumId w:val="3"/>
  </w:num>
  <w:num w:numId="6" w16cid:durableId="811026227">
    <w:abstractNumId w:val="6"/>
  </w:num>
  <w:num w:numId="7" w16cid:durableId="175246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D1"/>
    <w:rsid w:val="00050670"/>
    <w:rsid w:val="000C1690"/>
    <w:rsid w:val="000C68F4"/>
    <w:rsid w:val="001408DB"/>
    <w:rsid w:val="00152C22"/>
    <w:rsid w:val="00180D19"/>
    <w:rsid w:val="001D5366"/>
    <w:rsid w:val="0022671B"/>
    <w:rsid w:val="002544E7"/>
    <w:rsid w:val="002F2046"/>
    <w:rsid w:val="0031494D"/>
    <w:rsid w:val="0034102F"/>
    <w:rsid w:val="00377A72"/>
    <w:rsid w:val="003A123D"/>
    <w:rsid w:val="00430AD1"/>
    <w:rsid w:val="004B7388"/>
    <w:rsid w:val="004C7334"/>
    <w:rsid w:val="004D1774"/>
    <w:rsid w:val="00523CCB"/>
    <w:rsid w:val="00526975"/>
    <w:rsid w:val="0054020D"/>
    <w:rsid w:val="00551840"/>
    <w:rsid w:val="005C29AF"/>
    <w:rsid w:val="005D1276"/>
    <w:rsid w:val="00792F2C"/>
    <w:rsid w:val="00883367"/>
    <w:rsid w:val="009C2333"/>
    <w:rsid w:val="009C286E"/>
    <w:rsid w:val="00A30EA5"/>
    <w:rsid w:val="00AB6A7E"/>
    <w:rsid w:val="00B37F19"/>
    <w:rsid w:val="00B473D9"/>
    <w:rsid w:val="00B50C11"/>
    <w:rsid w:val="00B94792"/>
    <w:rsid w:val="00D322E4"/>
    <w:rsid w:val="00D33588"/>
    <w:rsid w:val="00D55E7B"/>
    <w:rsid w:val="00DB1254"/>
    <w:rsid w:val="00E20002"/>
    <w:rsid w:val="00E7725C"/>
    <w:rsid w:val="00E95BCC"/>
    <w:rsid w:val="00F07B66"/>
    <w:rsid w:val="00F07C6A"/>
    <w:rsid w:val="00F11C7A"/>
    <w:rsid w:val="00F14925"/>
    <w:rsid w:val="00F237BA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4D21"/>
  <w15:chartTrackingRefBased/>
  <w15:docId w15:val="{41EEE37A-C0E0-4259-BBAE-EFB62455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0D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0D19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Standard"/>
    <w:uiPriority w:val="34"/>
    <w:qFormat/>
    <w:rsid w:val="00B473D9"/>
    <w:pPr>
      <w:spacing w:after="200" w:line="276" w:lineRule="auto"/>
      <w:ind w:left="720"/>
    </w:pPr>
    <w:rPr>
      <w:rFonts w:eastAsia="Calibri"/>
    </w:rPr>
  </w:style>
  <w:style w:type="character" w:customStyle="1" w:styleId="4">
    <w:name w:val="Основной текст (4)_"/>
    <w:basedOn w:val="a0"/>
    <w:link w:val="40"/>
    <w:rsid w:val="00B473D9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73D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0pt">
    <w:name w:val="Заголовок №2 + 10 pt"/>
    <w:basedOn w:val="a0"/>
    <w:rsid w:val="00B473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4">
    <w:name w:val="Normal (Web)"/>
    <w:basedOn w:val="a"/>
    <w:uiPriority w:val="99"/>
    <w:unhideWhenUsed/>
    <w:rsid w:val="003149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5">
    <w:name w:val="Hyperlink"/>
    <w:basedOn w:val="a0"/>
    <w:uiPriority w:val="99"/>
    <w:semiHidden/>
    <w:unhideWhenUsed/>
    <w:rsid w:val="0031494D"/>
    <w:rPr>
      <w:color w:val="0000FF"/>
      <w:u w:val="single"/>
    </w:rPr>
  </w:style>
  <w:style w:type="paragraph" w:customStyle="1" w:styleId="a6">
    <w:name w:val="Базовый"/>
    <w:rsid w:val="005C29AF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4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4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9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izualiza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1600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51</cp:revision>
  <dcterms:created xsi:type="dcterms:W3CDTF">2022-07-20T03:37:00Z</dcterms:created>
  <dcterms:modified xsi:type="dcterms:W3CDTF">2022-07-20T04:21:00Z</dcterms:modified>
</cp:coreProperties>
</file>