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88" w:rsidRDefault="00A04988">
      <w:pPr>
        <w:jc w:val="center"/>
      </w:pPr>
      <w:r>
        <w:rPr>
          <w:rFonts w:ascii="Times New Roman" w:hAnsi="Times New Roman" w:cs="Times New Roman"/>
          <w:b/>
          <w:bCs/>
        </w:rPr>
        <w:t>Наименование оценочных средств по контролируемым разделам дисциплины</w:t>
      </w: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  <w:b/>
        </w:rPr>
        <w:t xml:space="preserve">(модуля) </w:t>
      </w:r>
      <w:r>
        <w:rPr>
          <w:rFonts w:cs="Times New Roman"/>
          <w:b/>
          <w:u w:val="single"/>
        </w:rPr>
        <w:t>Гигиена физической культуры</w:t>
      </w:r>
    </w:p>
    <w:p w:rsidR="00A04988" w:rsidRDefault="00A04988">
      <w:pPr>
        <w:jc w:val="right"/>
        <w:rPr>
          <w:rFonts w:cs="Times New Roman"/>
          <w:b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272"/>
        <w:gridCol w:w="3138"/>
        <w:gridCol w:w="2683"/>
      </w:tblGrid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Контролируемые темы (разделы) дисциплины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 контролируемой компетенции (или ее части)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оценочного средства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Введение в предмет: «Гигиенические основы физической культуры и спорта»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Гигиена воздуха.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Гигиена воды и почвы. 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Гигиенические требования к спортивным сооружениям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Личная гигиена спортсменов. Гигиена закаливания.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Гигиена спортивной одежды и обуви.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Гигиена питания.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Питание спортсменов.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Гигиена физического воспитания детей и подростков.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Гигиена физической культуры в среднем и пожилом возрасте.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Гигиенические основы массовой физической культуры.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  <w:tr w:rsidR="00A0498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Гигиеническое обеспечение подготовки спортсменов в отдельных видах спорта.</w:t>
            </w:r>
          </w:p>
        </w:tc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работа, тест, экзамен</w:t>
            </w:r>
          </w:p>
        </w:tc>
      </w:tr>
    </w:tbl>
    <w:p w:rsidR="00A04988" w:rsidRDefault="00A04988">
      <w:pPr>
        <w:jc w:val="center"/>
        <w:rPr>
          <w:rFonts w:cs="Times New Roman"/>
        </w:rPr>
      </w:pPr>
    </w:p>
    <w:p w:rsidR="00A04988" w:rsidRDefault="00A04988">
      <w:pPr>
        <w:jc w:val="both"/>
        <w:rPr>
          <w:rFonts w:cs="Times New Roman"/>
        </w:rPr>
      </w:pPr>
    </w:p>
    <w:p w:rsidR="00A04988" w:rsidRDefault="00A04988">
      <w:pPr>
        <w:jc w:val="right"/>
        <w:rPr>
          <w:rFonts w:cs="Times New Roman"/>
        </w:rPr>
      </w:pPr>
    </w:p>
    <w:p w:rsidR="00A04988" w:rsidRDefault="00A04988">
      <w:pPr>
        <w:jc w:val="right"/>
        <w:rPr>
          <w:rFonts w:cs="Times New Roman"/>
        </w:rPr>
      </w:pPr>
    </w:p>
    <w:p w:rsidR="00A04988" w:rsidRDefault="00A04988">
      <w:pPr>
        <w:jc w:val="right"/>
        <w:rPr>
          <w:rFonts w:cs="Times New Roman"/>
        </w:rPr>
      </w:pPr>
    </w:p>
    <w:p w:rsidR="00A04988" w:rsidRDefault="00A04988">
      <w:pPr>
        <w:jc w:val="right"/>
        <w:rPr>
          <w:rFonts w:cs="Times New Roman"/>
        </w:rPr>
      </w:pPr>
    </w:p>
    <w:p w:rsidR="00A04988" w:rsidRDefault="00A04988">
      <w:pPr>
        <w:pageBreakBefore/>
        <w:jc w:val="center"/>
        <w:rPr>
          <w:rFonts w:cs="Times New Roman"/>
        </w:rPr>
      </w:pPr>
      <w:r>
        <w:rPr>
          <w:rFonts w:cs="Times New Roman"/>
          <w:b/>
        </w:rPr>
        <w:lastRenderedPageBreak/>
        <w:t>Комплект компетентностно-ориентированных заданий</w:t>
      </w:r>
    </w:p>
    <w:p w:rsidR="00A04988" w:rsidRDefault="00A04988">
      <w:pPr>
        <w:jc w:val="center"/>
        <w:rPr>
          <w:rFonts w:cs="Times New Roman"/>
          <w:b/>
        </w:rPr>
      </w:pP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  <w:b/>
          <w:i/>
        </w:rPr>
        <w:t>Комплект заданий для контрольной работы</w:t>
      </w: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  <w:b/>
          <w:i/>
        </w:rPr>
        <w:t xml:space="preserve">Комплект заданий для контрольной работы по теме (разделу): </w:t>
      </w: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  <w:b/>
          <w:i/>
        </w:rPr>
        <w:t>Гигиена воды и почвы.</w:t>
      </w: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</w:rPr>
        <w:t>Билет 1.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1. </w:t>
      </w:r>
      <w:r>
        <w:rPr>
          <w:rFonts w:cs="Times New Roman"/>
        </w:rPr>
        <w:t xml:space="preserve">По каким основным критериям нормируется качество воды?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2. Назовите основные источники загрязнения почв вокруг промышленно развитых городов.</w:t>
      </w:r>
    </w:p>
    <w:p w:rsidR="00A04988" w:rsidRDefault="00A04988">
      <w:pPr>
        <w:pStyle w:val="c0e1e7e0f6f1efe8f1eae0"/>
        <w:spacing w:after="0" w:line="240" w:lineRule="auto"/>
        <w:ind w:left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Билет 2.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1. Чем обусловлена прозрачность воды?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2. Назовите понятие «почва».</w:t>
      </w:r>
    </w:p>
    <w:p w:rsidR="00A04988" w:rsidRDefault="00A04988">
      <w:pPr>
        <w:tabs>
          <w:tab w:val="left" w:pos="365"/>
        </w:tabs>
        <w:jc w:val="both"/>
        <w:rPr>
          <w:rFonts w:cs="Times New Roman"/>
        </w:rPr>
      </w:pPr>
    </w:p>
    <w:p w:rsidR="00A04988" w:rsidRDefault="00A04988">
      <w:pPr>
        <w:pStyle w:val="c0e1e7e0f6f1efe8f1eae0"/>
        <w:spacing w:after="0" w:line="240" w:lineRule="auto"/>
        <w:ind w:left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Билет 3.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1. Назовите требования к воде питьевой.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Назовите важнейшие гигиенические свойства почвы. </w:t>
      </w:r>
    </w:p>
    <w:p w:rsidR="00A04988" w:rsidRDefault="00A04988">
      <w:pPr>
        <w:tabs>
          <w:tab w:val="left" w:pos="365"/>
        </w:tabs>
        <w:jc w:val="center"/>
        <w:rPr>
          <w:rFonts w:cs="Times New Roman"/>
        </w:rPr>
      </w:pPr>
      <w:r>
        <w:rPr>
          <w:rFonts w:cs="Times New Roman"/>
        </w:rPr>
        <w:t>Билет 4.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1. Как называется наименьший объем воды, в котором обнаруживается кишечная палочка?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Какие почвы являются благоприятными с гигиенической точки зрения? </w:t>
      </w:r>
    </w:p>
    <w:p w:rsidR="00A04988" w:rsidRDefault="00A04988">
      <w:pPr>
        <w:tabs>
          <w:tab w:val="left" w:pos="365"/>
        </w:tabs>
        <w:jc w:val="center"/>
        <w:rPr>
          <w:rFonts w:cs="Times New Roman"/>
        </w:rPr>
      </w:pPr>
      <w:r>
        <w:rPr>
          <w:rFonts w:cs="Times New Roman"/>
        </w:rPr>
        <w:t>Билет 5.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1. Назовите норму содержания в 1 мл. питьевой воды колоний микробов. </w:t>
      </w:r>
    </w:p>
    <w:p w:rsidR="00A04988" w:rsidRDefault="00A04988">
      <w:pPr>
        <w:tabs>
          <w:tab w:val="left" w:pos="365"/>
        </w:tabs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От чего в значительной степени зависит устойчивость пестицидов в почве?</w:t>
      </w:r>
    </w:p>
    <w:p w:rsidR="00A04988" w:rsidRDefault="00A04988">
      <w:pPr>
        <w:pStyle w:val="c0e1e7e0f6f1efe8f1eae0"/>
        <w:spacing w:after="0" w:line="240" w:lineRule="auto"/>
        <w:ind w:left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Билет 6.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1. Этапы очистки воды.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Кому принадлежит решающая роль в переработке органических веществ в почве? </w:t>
      </w:r>
    </w:p>
    <w:p w:rsidR="00A04988" w:rsidRDefault="00A04988">
      <w:pPr>
        <w:tabs>
          <w:tab w:val="left" w:pos="365"/>
        </w:tabs>
        <w:jc w:val="center"/>
        <w:rPr>
          <w:rFonts w:cs="Times New Roman"/>
        </w:rPr>
      </w:pPr>
      <w:r>
        <w:rPr>
          <w:rFonts w:cs="Times New Roman"/>
        </w:rPr>
        <w:t>Билет 7.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1. Цель обеззараживания воды.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Радиоактивное загрязнение почвы. </w:t>
      </w: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</w:rPr>
        <w:t>Билет 8.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1. Что является эффективным средством снижения заболеваемости кариесом зубов.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Какие почвы способствуют заболоченности, созданию малярийных очагов, отсыреванию фундаментов и стен зданий, повышают влажность воздуха и ухудшают климат? </w:t>
      </w: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</w:rPr>
        <w:t>Билет 9.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1. Хлорирование – как основной метод обеззараживания воды.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На какой глубине содержится наибольшее количество микробов и яиц глистов? </w:t>
      </w:r>
    </w:p>
    <w:p w:rsidR="00A04988" w:rsidRDefault="00A04988">
      <w:pPr>
        <w:jc w:val="both"/>
        <w:rPr>
          <w:rFonts w:cs="Times New Roman"/>
        </w:rPr>
      </w:pPr>
    </w:p>
    <w:p w:rsidR="00A04988" w:rsidRDefault="00A04988">
      <w:pPr>
        <w:pStyle w:val="c0e1e7e0f6f1efe8f1eae0"/>
        <w:spacing w:after="0" w:line="240" w:lineRule="auto"/>
        <w:ind w:left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Билет 10.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1. Перспективные методами обеззараживания воды.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При каком процессе, происходящий в почве гибнут возбудители заразных заболеваний, а яйца гельминтов теряют жизнеспособность? </w:t>
      </w:r>
    </w:p>
    <w:p w:rsidR="00A04988" w:rsidRDefault="00A04988">
      <w:pPr>
        <w:jc w:val="center"/>
        <w:rPr>
          <w:rFonts w:cs="Times New Roman"/>
        </w:rPr>
      </w:pP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  <w:b/>
          <w:i/>
        </w:rPr>
        <w:t xml:space="preserve">Комплект заданий для контрольной работы по темам (разделам): </w:t>
      </w: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  <w:b/>
          <w:i/>
        </w:rPr>
        <w:t>Личная гигиена спортсменов. Гигиена закаливания.</w:t>
      </w:r>
    </w:p>
    <w:p w:rsidR="00A04988" w:rsidRDefault="00A04988">
      <w:pPr>
        <w:tabs>
          <w:tab w:val="center" w:pos="4677"/>
          <w:tab w:val="left" w:pos="5576"/>
        </w:tabs>
        <w:rPr>
          <w:rFonts w:cs="Times New Roman"/>
        </w:rPr>
      </w:pPr>
      <w:r>
        <w:rPr>
          <w:rFonts w:cs="Times New Roman"/>
        </w:rPr>
        <w:tab/>
        <w:t>Билет 1.</w:t>
      </w:r>
      <w:r>
        <w:rPr>
          <w:rFonts w:cs="Times New Roman"/>
        </w:rPr>
        <w:tab/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1.  Что включает в себя личная гигиена спортсменов?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2. Как называется комплекс методов целенаправленного повышения функциональных резервов организма и его устойчивости к неблагоприятному действию факторов окружающей среды путем систематического тренирующего дозированного воздействия ими?</w:t>
      </w:r>
    </w:p>
    <w:p w:rsidR="00A04988" w:rsidRDefault="00A04988">
      <w:pPr>
        <w:pStyle w:val="c0e1e7e0f6f1efe8f1eae0"/>
        <w:spacing w:after="0" w:line="240" w:lineRule="auto"/>
        <w:ind w:left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Билет 2.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1. Для чего служит рациональный суточный режим спортсмену?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В чем проявляется специфический эффект закаливания? </w:t>
      </w:r>
    </w:p>
    <w:p w:rsidR="00A04988" w:rsidRDefault="00A04988">
      <w:pPr>
        <w:pStyle w:val="c0e1e7e0f6f1efe8f1eae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</w:rPr>
        <w:t>Билет 3.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1. Назовите важное средство врабатывания в трудовой день.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В чем проявляется неспецифический эффект закаливания? </w:t>
      </w:r>
    </w:p>
    <w:p w:rsidR="00A04988" w:rsidRDefault="00A04988">
      <w:pPr>
        <w:pStyle w:val="c0e1e7e0f6f1efe8f1eae0"/>
        <w:spacing w:after="0" w:line="240" w:lineRule="auto"/>
        <w:ind w:left="0"/>
        <w:rPr>
          <w:rFonts w:ascii="Times New Roman" w:hAnsi="Times New Roman" w:cs="Times New Roman"/>
        </w:rPr>
      </w:pP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</w:rPr>
        <w:t>Билет 4.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1. Назовите основные средства для очищения кожи.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2. Как называется регуляция обмена веществ в тканях, которая сопровождается продукцией тепла?</w:t>
      </w:r>
    </w:p>
    <w:p w:rsidR="00A04988" w:rsidRDefault="00A04988">
      <w:pPr>
        <w:pStyle w:val="c0e1e7e0f6f1efe8f1eae0"/>
        <w:spacing w:after="0" w:line="240" w:lineRule="auto"/>
        <w:ind w:left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Билет 5.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1. Что такое эпидермофития?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2. Назовите основные формы закаливания водой.</w:t>
      </w:r>
    </w:p>
    <w:p w:rsidR="00A04988" w:rsidRDefault="00A04988">
      <w:pPr>
        <w:pStyle w:val="c0e1e7e0f6f1efe8f1eae0"/>
        <w:spacing w:after="0" w:line="240" w:lineRule="auto"/>
        <w:ind w:left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Билет 6.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1. Как называется резко выраженное, болезненное влечение к одному или нескольким веществам растительного или синтетического происхождения, оказывающим влияние преимущественно на центральную нервную систему и вызывающим в малых дозах ощущения благополучия, успокоения, эйфории, а в больших дозах – состояния выраженного опьянения, оглушения, снятия болевых ощущений, сна с яркими сновидениями.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2. Что такое физическая терморегуляция?</w:t>
      </w:r>
    </w:p>
    <w:p w:rsidR="00A04988" w:rsidRDefault="00A04988">
      <w:pPr>
        <w:pStyle w:val="c0e1e7e0f6f1efe8f1eae0"/>
        <w:spacing w:after="0" w:line="240" w:lineRule="auto"/>
        <w:ind w:left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Билет 7.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1. Сколько раз в году необходимо проходить профилактические осмотры полости рта у стоматолога? 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2. Закаливание солнцем.</w:t>
      </w: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</w:rPr>
        <w:t>Билет 8.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1. На какую систему организма человека в первую очередь действует алкоголь?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Назовите основный метод закаливания воздухом. </w:t>
      </w:r>
    </w:p>
    <w:p w:rsidR="00A04988" w:rsidRDefault="00A04988">
      <w:pPr>
        <w:pStyle w:val="c0e1e7e0f6f1efe8f1eae0"/>
        <w:spacing w:after="0" w:line="240" w:lineRule="auto"/>
        <w:ind w:left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Билет 9.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1. Как называется эмоциональная потребность употреблять алкоголь для снятия психического напряжения, стресса.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Как называется зимнее плавание? </w:t>
      </w:r>
    </w:p>
    <w:p w:rsidR="00A04988" w:rsidRDefault="00A04988">
      <w:pPr>
        <w:pStyle w:val="c0e1e7e0f6f1efe8f1eae0"/>
        <w:spacing w:after="0" w:line="240" w:lineRule="auto"/>
        <w:ind w:left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Билет 10.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>1. Какое расстройство появляется у наркоманов в начале болезни.</w:t>
      </w:r>
    </w:p>
    <w:p w:rsidR="00A04988" w:rsidRDefault="00A04988">
      <w:pPr>
        <w:jc w:val="both"/>
        <w:rPr>
          <w:rFonts w:cs="Times New Roman"/>
        </w:rPr>
      </w:pPr>
      <w:r>
        <w:rPr>
          <w:rFonts w:cs="Times New Roman"/>
        </w:rPr>
        <w:t xml:space="preserve">2. Какое наиболее частое заболевание детей возникает при ультро-фиолетовом голодании? </w:t>
      </w:r>
    </w:p>
    <w:p w:rsidR="00A04988" w:rsidRDefault="00A04988">
      <w:pPr>
        <w:jc w:val="both"/>
        <w:rPr>
          <w:rFonts w:cs="Times New Roman"/>
        </w:rPr>
      </w:pPr>
    </w:p>
    <w:p w:rsidR="00A04988" w:rsidRDefault="00A04988">
      <w:pPr>
        <w:jc w:val="both"/>
        <w:rPr>
          <w:rFonts w:cs="Times New Roman"/>
        </w:rPr>
      </w:pPr>
    </w:p>
    <w:p w:rsidR="00A04988" w:rsidRDefault="00A04988">
      <w:pPr>
        <w:jc w:val="both"/>
        <w:rPr>
          <w:rFonts w:cs="Times New Roman"/>
        </w:rPr>
      </w:pPr>
    </w:p>
    <w:p w:rsidR="00A04988" w:rsidRDefault="00A04988">
      <w:pPr>
        <w:jc w:val="both"/>
        <w:rPr>
          <w:rFonts w:cs="Times New Roman"/>
        </w:rPr>
      </w:pPr>
    </w:p>
    <w:p w:rsidR="00A04988" w:rsidRDefault="00A04988">
      <w:pPr>
        <w:jc w:val="both"/>
        <w:rPr>
          <w:rFonts w:cs="Times New Roman"/>
        </w:rPr>
      </w:pPr>
    </w:p>
    <w:p w:rsidR="00A04988" w:rsidRDefault="00A04988">
      <w:pPr>
        <w:jc w:val="both"/>
        <w:rPr>
          <w:rFonts w:cs="Times New Roman"/>
        </w:rPr>
      </w:pPr>
    </w:p>
    <w:p w:rsidR="00A04988" w:rsidRDefault="00A04988">
      <w:pPr>
        <w:pageBreakBefore/>
        <w:ind w:left="720" w:right="72"/>
        <w:jc w:val="both"/>
        <w:rPr>
          <w:rFonts w:cs="Times New Roman"/>
        </w:rPr>
      </w:pPr>
    </w:p>
    <w:p w:rsidR="00A04988" w:rsidRDefault="00A04988">
      <w:pPr>
        <w:ind w:right="72"/>
        <w:jc w:val="center"/>
        <w:rPr>
          <w:rFonts w:cs="Times New Roman"/>
        </w:rPr>
      </w:pPr>
      <w:r>
        <w:rPr>
          <w:rFonts w:cs="Times New Roman"/>
        </w:rPr>
        <w:t>Критерии оценки</w:t>
      </w:r>
    </w:p>
    <w:p w:rsidR="00A04988" w:rsidRDefault="00A04988">
      <w:pPr>
        <w:ind w:right="72"/>
        <w:jc w:val="center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spacing w:val="-1"/>
        </w:rPr>
        <w:t>к</w:t>
      </w:r>
      <w:r>
        <w:rPr>
          <w:rFonts w:cs="Times New Roman"/>
        </w:rPr>
        <w:t>ри</w:t>
      </w:r>
      <w:r>
        <w:rPr>
          <w:rFonts w:cs="Times New Roman"/>
          <w:spacing w:val="-1"/>
        </w:rPr>
        <w:t>т</w:t>
      </w:r>
      <w:r>
        <w:rPr>
          <w:rFonts w:cs="Times New Roman"/>
          <w:spacing w:val="6"/>
        </w:rPr>
        <w:t>е</w:t>
      </w:r>
      <w:r>
        <w:rPr>
          <w:rFonts w:cs="Times New Roman"/>
        </w:rPr>
        <w:t>рии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и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по</w:t>
      </w:r>
      <w:r>
        <w:rPr>
          <w:rFonts w:cs="Times New Roman"/>
          <w:spacing w:val="-1"/>
        </w:rPr>
        <w:t>к</w:t>
      </w:r>
      <w:r>
        <w:rPr>
          <w:rFonts w:cs="Times New Roman"/>
          <w:spacing w:val="1"/>
        </w:rPr>
        <w:t>а</w:t>
      </w:r>
      <w:r>
        <w:rPr>
          <w:rFonts w:cs="Times New Roman"/>
        </w:rPr>
        <w:t>з</w:t>
      </w:r>
      <w:r>
        <w:rPr>
          <w:rFonts w:cs="Times New Roman"/>
          <w:spacing w:val="6"/>
        </w:rPr>
        <w:t>а</w:t>
      </w:r>
      <w:r>
        <w:rPr>
          <w:rFonts w:cs="Times New Roman"/>
          <w:spacing w:val="-1"/>
        </w:rPr>
        <w:t>т</w:t>
      </w:r>
      <w:r>
        <w:rPr>
          <w:rFonts w:cs="Times New Roman"/>
          <w:spacing w:val="1"/>
        </w:rPr>
        <w:t>е</w:t>
      </w:r>
      <w:r>
        <w:rPr>
          <w:rFonts w:cs="Times New Roman"/>
        </w:rPr>
        <w:t>л</w:t>
      </w:r>
      <w:r>
        <w:rPr>
          <w:rFonts w:cs="Times New Roman"/>
          <w:spacing w:val="1"/>
        </w:rPr>
        <w:t>е</w:t>
      </w:r>
      <w:r>
        <w:rPr>
          <w:rFonts w:cs="Times New Roman"/>
        </w:rPr>
        <w:t>й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оц</w:t>
      </w:r>
      <w:r>
        <w:rPr>
          <w:rFonts w:cs="Times New Roman"/>
          <w:spacing w:val="1"/>
        </w:rPr>
        <w:t>е</w:t>
      </w:r>
      <w:r>
        <w:rPr>
          <w:rFonts w:cs="Times New Roman"/>
          <w:spacing w:val="4"/>
        </w:rPr>
        <w:t>н</w:t>
      </w:r>
      <w:r>
        <w:rPr>
          <w:rFonts w:cs="Times New Roman"/>
          <w:spacing w:val="-1"/>
        </w:rPr>
        <w:t>к</w:t>
      </w:r>
      <w:r>
        <w:rPr>
          <w:rFonts w:cs="Times New Roman"/>
        </w:rPr>
        <w:t>и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с</w:t>
      </w:r>
      <w:r>
        <w:rPr>
          <w:rFonts w:cs="Times New Roman"/>
          <w:spacing w:val="2"/>
        </w:rPr>
        <w:t>ф</w:t>
      </w:r>
      <w:r>
        <w:rPr>
          <w:rFonts w:cs="Times New Roman"/>
        </w:rPr>
        <w:t>ор</w:t>
      </w:r>
      <w:r>
        <w:rPr>
          <w:rFonts w:cs="Times New Roman"/>
          <w:spacing w:val="1"/>
        </w:rPr>
        <w:t>м</w:t>
      </w:r>
      <w:r>
        <w:rPr>
          <w:rFonts w:cs="Times New Roman"/>
        </w:rPr>
        <w:t>ир</w:t>
      </w:r>
      <w:r>
        <w:rPr>
          <w:rFonts w:cs="Times New Roman"/>
          <w:spacing w:val="5"/>
        </w:rPr>
        <w:t>о</w:t>
      </w:r>
      <w:r>
        <w:rPr>
          <w:rFonts w:cs="Times New Roman"/>
          <w:spacing w:val="-2"/>
        </w:rPr>
        <w:t>в</w:t>
      </w:r>
      <w:r>
        <w:rPr>
          <w:rFonts w:cs="Times New Roman"/>
          <w:spacing w:val="1"/>
        </w:rPr>
        <w:t>а</w:t>
      </w:r>
      <w:r>
        <w:rPr>
          <w:rFonts w:cs="Times New Roman"/>
        </w:rPr>
        <w:t>нно</w:t>
      </w:r>
      <w:r>
        <w:rPr>
          <w:rFonts w:cs="Times New Roman"/>
          <w:spacing w:val="6"/>
        </w:rPr>
        <w:t>с</w:t>
      </w:r>
      <w:r>
        <w:rPr>
          <w:rFonts w:cs="Times New Roman"/>
          <w:spacing w:val="-1"/>
        </w:rPr>
        <w:t>т</w:t>
      </w:r>
      <w:r>
        <w:rPr>
          <w:rFonts w:cs="Times New Roman"/>
        </w:rPr>
        <w:t>и планируемых результатов обучения)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1605"/>
        <w:gridCol w:w="1604"/>
        <w:gridCol w:w="1605"/>
        <w:gridCol w:w="1605"/>
        <w:gridCol w:w="1615"/>
      </w:tblGrid>
      <w:tr w:rsidR="00A04988">
        <w:tc>
          <w:tcPr>
            <w:tcW w:w="16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1"/>
                <w:sz w:val="16"/>
              </w:rPr>
              <w:t>П</w:t>
            </w:r>
            <w:r>
              <w:rPr>
                <w:rFonts w:cs="Times New Roman"/>
                <w:spacing w:val="2"/>
                <w:sz w:val="16"/>
              </w:rPr>
              <w:t>л</w:t>
            </w:r>
            <w:r>
              <w:rPr>
                <w:rFonts w:cs="Times New Roman"/>
                <w:sz w:val="16"/>
              </w:rPr>
              <w:t>а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pacing w:val="-2"/>
                <w:sz w:val="16"/>
              </w:rPr>
              <w:t>р</w:t>
            </w:r>
            <w:r>
              <w:rPr>
                <w:rFonts w:cs="Times New Roman"/>
                <w:spacing w:val="-5"/>
                <w:sz w:val="16"/>
              </w:rPr>
              <w:t>у</w:t>
            </w:r>
            <w:r>
              <w:rPr>
                <w:rFonts w:cs="Times New Roman"/>
                <w:spacing w:val="-3"/>
                <w:w w:val="101"/>
                <w:sz w:val="16"/>
              </w:rPr>
              <w:t>е</w:t>
            </w:r>
            <w:r>
              <w:rPr>
                <w:rFonts w:cs="Times New Roman"/>
                <w:spacing w:val="2"/>
                <w:sz w:val="16"/>
              </w:rPr>
              <w:t>м</w:t>
            </w:r>
            <w:r>
              <w:rPr>
                <w:rFonts w:cs="Times New Roman"/>
                <w:spacing w:val="-4"/>
                <w:sz w:val="16"/>
              </w:rPr>
              <w:t>ы</w:t>
            </w:r>
            <w:r>
              <w:rPr>
                <w:rFonts w:cs="Times New Roman"/>
                <w:w w:val="101"/>
                <w:sz w:val="16"/>
              </w:rPr>
              <w:t>е</w:t>
            </w:r>
          </w:p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>р</w:t>
            </w:r>
            <w:r>
              <w:rPr>
                <w:rFonts w:cs="Times New Roman"/>
                <w:spacing w:val="2"/>
                <w:sz w:val="16"/>
              </w:rPr>
              <w:t>е</w:t>
            </w:r>
            <w:r>
              <w:rPr>
                <w:rFonts w:cs="Times New Roman"/>
                <w:sz w:val="16"/>
              </w:rPr>
              <w:t>зу</w:t>
            </w:r>
            <w:r>
              <w:rPr>
                <w:rFonts w:cs="Times New Roman"/>
                <w:spacing w:val="2"/>
                <w:sz w:val="16"/>
              </w:rPr>
              <w:t>л</w:t>
            </w:r>
            <w:r>
              <w:rPr>
                <w:rFonts w:cs="Times New Roman"/>
                <w:spacing w:val="-6"/>
                <w:sz w:val="16"/>
              </w:rPr>
              <w:t>ь</w:t>
            </w:r>
            <w:r>
              <w:rPr>
                <w:rFonts w:cs="Times New Roman"/>
                <w:spacing w:val="-3"/>
                <w:sz w:val="16"/>
              </w:rPr>
              <w:t>т</w:t>
            </w:r>
            <w:r>
              <w:rPr>
                <w:rFonts w:cs="Times New Roman"/>
                <w:sz w:val="16"/>
              </w:rPr>
              <w:t>а</w:t>
            </w:r>
            <w:r>
              <w:rPr>
                <w:rFonts w:cs="Times New Roman"/>
                <w:spacing w:val="-3"/>
                <w:sz w:val="16"/>
              </w:rPr>
              <w:t>т</w:t>
            </w:r>
            <w:r>
              <w:rPr>
                <w:rFonts w:cs="Times New Roman"/>
                <w:sz w:val="16"/>
              </w:rPr>
              <w:t>ы</w:t>
            </w:r>
            <w:r>
              <w:rPr>
                <w:rFonts w:cs="Times New Roman"/>
                <w:spacing w:val="5"/>
                <w:sz w:val="16"/>
              </w:rPr>
              <w:t xml:space="preserve"> </w:t>
            </w:r>
            <w:r>
              <w:rPr>
                <w:rFonts w:cs="Times New Roman"/>
                <w:spacing w:val="-5"/>
                <w:sz w:val="16"/>
              </w:rPr>
              <w:t>об</w:t>
            </w:r>
            <w:r>
              <w:rPr>
                <w:rFonts w:cs="Times New Roman"/>
                <w:sz w:val="16"/>
              </w:rPr>
              <w:t>у</w:t>
            </w:r>
            <w:r>
              <w:rPr>
                <w:rFonts w:cs="Times New Roman"/>
                <w:spacing w:val="1"/>
                <w:sz w:val="16"/>
              </w:rPr>
              <w:t>ч</w:t>
            </w:r>
            <w:r>
              <w:rPr>
                <w:rFonts w:cs="Times New Roman"/>
                <w:spacing w:val="2"/>
                <w:w w:val="101"/>
                <w:sz w:val="16"/>
              </w:rPr>
              <w:t>е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z w:val="16"/>
              </w:rPr>
              <w:t>я</w:t>
            </w:r>
          </w:p>
        </w:tc>
        <w:tc>
          <w:tcPr>
            <w:tcW w:w="1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>Кр</w:t>
            </w:r>
            <w:r>
              <w:rPr>
                <w:rFonts w:cs="Times New Roman"/>
                <w:spacing w:val="-1"/>
                <w:sz w:val="16"/>
              </w:rPr>
              <w:t>и</w:t>
            </w:r>
            <w:r>
              <w:rPr>
                <w:rFonts w:cs="Times New Roman"/>
                <w:spacing w:val="-3"/>
                <w:sz w:val="16"/>
              </w:rPr>
              <w:t>т</w:t>
            </w:r>
            <w:r>
              <w:rPr>
                <w:rFonts w:cs="Times New Roman"/>
                <w:spacing w:val="2"/>
                <w:w w:val="101"/>
                <w:sz w:val="16"/>
              </w:rPr>
              <w:t>е</w:t>
            </w:r>
            <w:r>
              <w:rPr>
                <w:rFonts w:cs="Times New Roman"/>
                <w:spacing w:val="-2"/>
                <w:sz w:val="16"/>
              </w:rPr>
              <w:t>р</w:t>
            </w:r>
            <w:r>
              <w:rPr>
                <w:rFonts w:cs="Times New Roman"/>
                <w:spacing w:val="-1"/>
                <w:sz w:val="16"/>
              </w:rPr>
              <w:t>и</w:t>
            </w:r>
            <w:r>
              <w:rPr>
                <w:rFonts w:cs="Times New Roman"/>
                <w:sz w:val="16"/>
              </w:rPr>
              <w:t>и</w:t>
            </w:r>
          </w:p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5"/>
                <w:sz w:val="16"/>
              </w:rPr>
              <w:t>о</w:t>
            </w:r>
            <w:r>
              <w:rPr>
                <w:rFonts w:cs="Times New Roman"/>
                <w:spacing w:val="-1"/>
                <w:sz w:val="16"/>
              </w:rPr>
              <w:t>ц</w:t>
            </w:r>
            <w:r>
              <w:rPr>
                <w:rFonts w:cs="Times New Roman"/>
                <w:spacing w:val="2"/>
                <w:w w:val="101"/>
                <w:sz w:val="16"/>
              </w:rPr>
              <w:t>е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pacing w:val="1"/>
                <w:sz w:val="16"/>
              </w:rPr>
              <w:t>в</w:t>
            </w:r>
            <w:r>
              <w:rPr>
                <w:rFonts w:cs="Times New Roman"/>
                <w:sz w:val="16"/>
              </w:rPr>
              <w:t>а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z w:val="16"/>
              </w:rPr>
              <w:t>я</w:t>
            </w:r>
          </w:p>
        </w:tc>
        <w:tc>
          <w:tcPr>
            <w:tcW w:w="64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1"/>
                <w:sz w:val="16"/>
              </w:rPr>
              <w:t>П</w:t>
            </w:r>
            <w:r>
              <w:rPr>
                <w:rFonts w:cs="Times New Roman"/>
                <w:spacing w:val="-5"/>
                <w:sz w:val="16"/>
              </w:rPr>
              <w:t>о</w:t>
            </w:r>
            <w:r>
              <w:rPr>
                <w:rFonts w:cs="Times New Roman"/>
                <w:spacing w:val="-1"/>
                <w:sz w:val="16"/>
              </w:rPr>
              <w:t>к</w:t>
            </w:r>
            <w:r>
              <w:rPr>
                <w:rFonts w:cs="Times New Roman"/>
                <w:sz w:val="16"/>
              </w:rPr>
              <w:t>аза</w:t>
            </w:r>
            <w:r>
              <w:rPr>
                <w:rFonts w:cs="Times New Roman"/>
                <w:spacing w:val="-3"/>
                <w:sz w:val="16"/>
              </w:rPr>
              <w:t>т</w:t>
            </w:r>
            <w:r>
              <w:rPr>
                <w:rFonts w:cs="Times New Roman"/>
                <w:spacing w:val="2"/>
                <w:sz w:val="16"/>
              </w:rPr>
              <w:t>ел</w:t>
            </w:r>
            <w:r>
              <w:rPr>
                <w:rFonts w:cs="Times New Roman"/>
                <w:sz w:val="16"/>
              </w:rPr>
              <w:t>и</w:t>
            </w:r>
            <w:r>
              <w:rPr>
                <w:rFonts w:cs="Times New Roman"/>
                <w:spacing w:val="-2"/>
                <w:sz w:val="16"/>
              </w:rPr>
              <w:t xml:space="preserve"> </w:t>
            </w:r>
            <w:r>
              <w:rPr>
                <w:rFonts w:cs="Times New Roman"/>
                <w:spacing w:val="-5"/>
                <w:sz w:val="16"/>
              </w:rPr>
              <w:t>о</w:t>
            </w:r>
            <w:r>
              <w:rPr>
                <w:rFonts w:cs="Times New Roman"/>
                <w:spacing w:val="-1"/>
                <w:sz w:val="16"/>
              </w:rPr>
              <w:t>ц</w:t>
            </w:r>
            <w:r>
              <w:rPr>
                <w:rFonts w:cs="Times New Roman"/>
                <w:spacing w:val="2"/>
                <w:w w:val="101"/>
                <w:sz w:val="16"/>
              </w:rPr>
              <w:t>е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pacing w:val="1"/>
                <w:sz w:val="16"/>
              </w:rPr>
              <w:t>в</w:t>
            </w:r>
            <w:r>
              <w:rPr>
                <w:rFonts w:cs="Times New Roman"/>
                <w:sz w:val="16"/>
              </w:rPr>
              <w:t>а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z w:val="16"/>
              </w:rPr>
              <w:t>я, балл</w:t>
            </w:r>
          </w:p>
        </w:tc>
      </w:tr>
      <w:tr w:rsidR="00A04988">
        <w:tc>
          <w:tcPr>
            <w:tcW w:w="16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rPr>
                <w:rFonts w:cs="Times New Roman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rPr>
                <w:rFonts w:cs="Times New Roman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</w:tr>
      <w:tr w:rsidR="00A04988"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 w:val="16"/>
              </w:rPr>
              <w:t>з</w:t>
            </w:r>
            <w:r>
              <w:rPr>
                <w:rFonts w:cs="Times New Roman"/>
                <w:b/>
                <w:spacing w:val="-1"/>
                <w:sz w:val="16"/>
              </w:rPr>
              <w:t>н</w:t>
            </w:r>
            <w:r>
              <w:rPr>
                <w:rFonts w:cs="Times New Roman"/>
                <w:b/>
                <w:sz w:val="16"/>
              </w:rPr>
              <w:t>а</w:t>
            </w:r>
            <w:r>
              <w:rPr>
                <w:rFonts w:cs="Times New Roman"/>
                <w:b/>
                <w:spacing w:val="-3"/>
                <w:sz w:val="16"/>
              </w:rPr>
              <w:t>т</w:t>
            </w:r>
            <w:r>
              <w:rPr>
                <w:rFonts w:cs="Times New Roman"/>
                <w:b/>
                <w:spacing w:val="-6"/>
                <w:sz w:val="16"/>
              </w:rPr>
              <w:t>ь</w:t>
            </w:r>
            <w:r>
              <w:rPr>
                <w:rFonts w:cs="Times New Roman"/>
                <w:b/>
                <w:sz w:val="16"/>
              </w:rPr>
              <w:t>:</w:t>
            </w:r>
            <w:r>
              <w:rPr>
                <w:rFonts w:cs="Times New Roman"/>
                <w:b/>
                <w:spacing w:val="4"/>
                <w:sz w:val="16"/>
              </w:rPr>
              <w:t xml:space="preserve"> 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теоретические аспекты гигиены физической культуры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1"/>
                <w:sz w:val="16"/>
              </w:rPr>
              <w:t>Зн</w:t>
            </w:r>
            <w:r>
              <w:rPr>
                <w:rFonts w:cs="Times New Roman"/>
                <w:sz w:val="16"/>
              </w:rPr>
              <w:t>а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w w:val="101"/>
                <w:sz w:val="16"/>
              </w:rPr>
              <w:t xml:space="preserve">е </w:t>
            </w:r>
            <w:r>
              <w:rPr>
                <w:rFonts w:cs="Times New Roman"/>
                <w:sz w:val="16"/>
              </w:rPr>
              <w:t>теоретических аспектов гигиены физической культуры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 xml:space="preserve">Не знает </w:t>
            </w:r>
            <w:r>
              <w:rPr>
                <w:rFonts w:cs="Times New Roman"/>
                <w:sz w:val="16"/>
              </w:rPr>
              <w:t xml:space="preserve">теоретических аспектов гигиены физической культуры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 xml:space="preserve">Знает </w:t>
            </w:r>
            <w:r>
              <w:rPr>
                <w:rFonts w:cs="Times New Roman"/>
                <w:sz w:val="16"/>
              </w:rPr>
              <w:t xml:space="preserve">теоретических аспектов гигиены физической культуры, но имеет затруднения в их характеристике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 xml:space="preserve">Знает </w:t>
            </w:r>
            <w:r>
              <w:rPr>
                <w:rFonts w:cs="Times New Roman"/>
                <w:sz w:val="16"/>
              </w:rPr>
              <w:t>теоретических аспектов гигиены физической культуры, но допускает незначительные ошибки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теоретических аспектов гигиены физической культуры</w:t>
            </w:r>
          </w:p>
        </w:tc>
      </w:tr>
      <w:tr w:rsidR="00A04988"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sz w:val="16"/>
              </w:rPr>
              <w:t xml:space="preserve">уметь: </w:t>
            </w:r>
            <w:r>
              <w:rPr>
                <w:rFonts w:cs="Times New Roman"/>
                <w:sz w:val="16"/>
              </w:rPr>
              <w:t>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травматизма.</w:t>
            </w:r>
          </w:p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2"/>
                <w:sz w:val="16"/>
              </w:rPr>
              <w:t xml:space="preserve">Умение </w:t>
            </w:r>
            <w:r>
              <w:rPr>
                <w:rFonts w:cs="Times New Roman"/>
                <w:sz w:val="16"/>
              </w:rPr>
              <w:t>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травматизма.</w:t>
            </w:r>
          </w:p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>Не умеет</w:t>
            </w:r>
            <w:r>
              <w:rPr>
                <w:rFonts w:cs="Times New Roman"/>
                <w:sz w:val="16"/>
              </w:rPr>
              <w:t xml:space="preserve"> 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травматизма.</w:t>
            </w:r>
          </w:p>
          <w:p w:rsidR="00A04988" w:rsidRDefault="00A04988">
            <w:pPr>
              <w:ind w:right="-10"/>
              <w:jc w:val="center"/>
              <w:rPr>
                <w:rFonts w:cs="Times New Roman"/>
                <w:spacing w:val="-2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 xml:space="preserve">Умеет </w:t>
            </w:r>
            <w:r>
              <w:rPr>
                <w:rFonts w:cs="Times New Roman"/>
                <w:sz w:val="16"/>
              </w:rPr>
              <w:t>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травматизма, но имеет затруднения в характеристике материала по тематике раздела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 xml:space="preserve">Умеет </w:t>
            </w:r>
            <w:r>
              <w:rPr>
                <w:rFonts w:cs="Times New Roman"/>
                <w:sz w:val="16"/>
              </w:rPr>
              <w:t>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травматизма, но допускает незначительные ошибки в характеристике материала по тематике раздела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Умеет 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травматизма, умеет характеризовать материал по тематике раздела</w:t>
            </w:r>
          </w:p>
        </w:tc>
      </w:tr>
      <w:tr w:rsidR="00A04988"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sz w:val="16"/>
              </w:rPr>
              <w:t>владеть:</w:t>
            </w:r>
            <w:r>
              <w:rPr>
                <w:rFonts w:cs="Times New Roman"/>
                <w:sz w:val="16"/>
              </w:rPr>
              <w:t xml:space="preserve">   основными понятиями гигиены физической культуры.</w:t>
            </w:r>
          </w:p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Владение основными понятиями гигиены физической культуры.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  <w:sz w:val="16"/>
              </w:rPr>
            </w:pPr>
          </w:p>
          <w:p w:rsidR="00A04988" w:rsidRDefault="00A04988">
            <w:pPr>
              <w:ind w:firstLine="567"/>
              <w:jc w:val="both"/>
              <w:rPr>
                <w:rFonts w:cs="Times New Roman"/>
                <w:b/>
                <w:sz w:val="16"/>
              </w:rPr>
            </w:pPr>
          </w:p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Обладает низким уровнем владения основными понятиями гигиены физической культуры.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  <w:sz w:val="16"/>
              </w:rPr>
            </w:pPr>
          </w:p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Владеет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 xml:space="preserve">основными понятиями гигиены физической культуры, но низким уровнем знаний о теоретических основ физической культуры.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Владеет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 xml:space="preserve">основными понятиями гигиены физической культуры, но допускает незначительные ошибки 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Владеет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основными понятиями гигиены физической культуры.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  <w:sz w:val="16"/>
              </w:rPr>
            </w:pPr>
          </w:p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  <w:sz w:val="16"/>
              </w:rPr>
            </w:pPr>
          </w:p>
        </w:tc>
      </w:tr>
    </w:tbl>
    <w:p w:rsidR="00A04988" w:rsidRDefault="00A04988">
      <w:pPr>
        <w:tabs>
          <w:tab w:val="left" w:pos="-2268"/>
        </w:tabs>
        <w:ind w:right="72"/>
        <w:jc w:val="center"/>
        <w:rPr>
          <w:rFonts w:cs="Times New Roman"/>
        </w:rPr>
      </w:pPr>
    </w:p>
    <w:p w:rsidR="00A04988" w:rsidRDefault="00A04988">
      <w:pPr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5574"/>
      </w:tblGrid>
      <w:tr w:rsidR="00A04988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</w:t>
            </w:r>
          </w:p>
        </w:tc>
      </w:tr>
      <w:tr w:rsidR="00A04988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</w:tr>
      <w:tr w:rsidR="00A04988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</w:tr>
      <w:tr w:rsidR="00A04988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</w:tr>
      <w:tr w:rsidR="00A04988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</w:tr>
    </w:tbl>
    <w:p w:rsidR="00A04988" w:rsidRDefault="00A04988">
      <w:pPr>
        <w:tabs>
          <w:tab w:val="left" w:pos="2295"/>
        </w:tabs>
        <w:ind w:firstLine="720"/>
        <w:jc w:val="both"/>
        <w:rPr>
          <w:rFonts w:cs="Times New Roman"/>
        </w:rPr>
      </w:pPr>
    </w:p>
    <w:p w:rsidR="00A04988" w:rsidRDefault="00A04988">
      <w:pPr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3723"/>
        <w:gridCol w:w="3195"/>
      </w:tblGrid>
      <w:tr w:rsidR="00A04988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Сумма баллов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A04988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14-15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A04988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11-13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A04988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8-10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A04988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менее 8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A04988" w:rsidRDefault="00A04988">
      <w:pPr>
        <w:tabs>
          <w:tab w:val="left" w:pos="5760"/>
        </w:tabs>
        <w:jc w:val="center"/>
        <w:rPr>
          <w:rFonts w:cs="Times New Roman"/>
          <w:b/>
        </w:rPr>
      </w:pPr>
    </w:p>
    <w:p w:rsidR="00A04988" w:rsidRDefault="00A04988">
      <w:pPr>
        <w:jc w:val="center"/>
        <w:rPr>
          <w:rFonts w:cs="Times New Roman"/>
          <w:b/>
        </w:rPr>
      </w:pP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  <w:b/>
          <w:i/>
        </w:rPr>
        <w:t xml:space="preserve">Комплект заданий для теста  по темам (разделам): </w:t>
      </w: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  <w:b/>
          <w:i/>
        </w:rPr>
        <w:t>Гигиена питания.</w:t>
      </w:r>
    </w:p>
    <w:p w:rsidR="00A04988" w:rsidRDefault="00A04988">
      <w:pPr>
        <w:jc w:val="center"/>
        <w:rPr>
          <w:rFonts w:cs="Times New Roman"/>
          <w:b/>
          <w:i/>
        </w:rPr>
      </w:pP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Важное место в теории функционального питания уделяется:</w:t>
      </w:r>
    </w:p>
    <w:p w:rsidR="00A04988" w:rsidRDefault="00A04988">
      <w:pPr>
        <w:pStyle w:val="c0e1e7e0f6f1efe8f1eae0"/>
        <w:numPr>
          <w:ilvl w:val="0"/>
          <w:numId w:val="2"/>
        </w:numPr>
        <w:spacing w:after="0" w:line="216" w:lineRule="auto"/>
        <w:ind w:left="1785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биологически активным пищевым добавкам, антиоксидантам;</w:t>
      </w:r>
    </w:p>
    <w:p w:rsidR="00A04988" w:rsidRDefault="00A04988">
      <w:pPr>
        <w:pStyle w:val="c0e1e7e0f6f1efe8f1eae0"/>
        <w:numPr>
          <w:ilvl w:val="0"/>
          <w:numId w:val="2"/>
        </w:numPr>
        <w:spacing w:after="0" w:line="216" w:lineRule="auto"/>
        <w:ind w:left="1785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аминокислотам;</w:t>
      </w:r>
    </w:p>
    <w:p w:rsidR="00A04988" w:rsidRDefault="00A04988">
      <w:pPr>
        <w:pStyle w:val="c0e1e7e0f6f1efe8f1eae0"/>
        <w:numPr>
          <w:ilvl w:val="0"/>
          <w:numId w:val="2"/>
        </w:numPr>
        <w:spacing w:after="0" w:line="216" w:lineRule="auto"/>
        <w:ind w:left="1785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lastRenderedPageBreak/>
        <w:t>балластным веществам;</w:t>
      </w:r>
    </w:p>
    <w:p w:rsidR="00A04988" w:rsidRDefault="00A04988">
      <w:pPr>
        <w:pStyle w:val="c0e1e7e0f6f1efe8f1eae0"/>
        <w:numPr>
          <w:ilvl w:val="0"/>
          <w:numId w:val="2"/>
        </w:numPr>
        <w:spacing w:after="0" w:line="216" w:lineRule="auto"/>
        <w:ind w:left="1785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витаминам и микроэлементам.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Важное место в теории адекватного питания уделяется:</w:t>
      </w:r>
    </w:p>
    <w:p w:rsidR="00A04988" w:rsidRDefault="00A04988">
      <w:pPr>
        <w:pStyle w:val="c0e1e7e0f6f1efe8f1eae0"/>
        <w:numPr>
          <w:ilvl w:val="0"/>
          <w:numId w:val="3"/>
        </w:numPr>
        <w:spacing w:after="0" w:line="216" w:lineRule="auto"/>
        <w:ind w:left="1785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биологически активным пищевым добавкам, антиоксидантам;</w:t>
      </w:r>
    </w:p>
    <w:p w:rsidR="00A04988" w:rsidRDefault="00A04988">
      <w:pPr>
        <w:pStyle w:val="c0e1e7e0f6f1efe8f1eae0"/>
        <w:numPr>
          <w:ilvl w:val="0"/>
          <w:numId w:val="3"/>
        </w:numPr>
        <w:spacing w:after="0" w:line="216" w:lineRule="auto"/>
        <w:ind w:left="1785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аминокислотам;</w:t>
      </w:r>
    </w:p>
    <w:p w:rsidR="00A04988" w:rsidRDefault="00A04988">
      <w:pPr>
        <w:pStyle w:val="c0e1e7e0f6f1efe8f1eae0"/>
        <w:numPr>
          <w:ilvl w:val="0"/>
          <w:numId w:val="3"/>
        </w:numPr>
        <w:spacing w:after="0" w:line="216" w:lineRule="auto"/>
        <w:ind w:left="1785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балластным веществам;</w:t>
      </w:r>
    </w:p>
    <w:p w:rsidR="00A04988" w:rsidRDefault="00A04988">
      <w:pPr>
        <w:pStyle w:val="c0e1e7e0f6f1efe8f1eae0"/>
        <w:numPr>
          <w:ilvl w:val="0"/>
          <w:numId w:val="3"/>
        </w:numPr>
        <w:spacing w:after="0" w:line="216" w:lineRule="auto"/>
        <w:ind w:left="1785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витаминам и микроэлементам.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Сколько выделяется энергии при окислении 1 грамма жира?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4,1 ккал;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6,3 ккал;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9,3 ккал;</w:t>
      </w:r>
    </w:p>
    <w:p w:rsidR="00A04988" w:rsidRDefault="00A04988">
      <w:pPr>
        <w:pStyle w:val="c0e1e7e0f6f1efe8f1eae0"/>
        <w:spacing w:line="216" w:lineRule="auto"/>
        <w:ind w:firstLine="36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4. 12,1 ккал.</w:t>
      </w:r>
    </w:p>
    <w:p w:rsidR="00A04988" w:rsidRDefault="00A04988">
      <w:pPr>
        <w:pStyle w:val="cef1edeee2edeee9f2e5eaf1f2f1eef2f1f2f3efeeec"/>
        <w:numPr>
          <w:ilvl w:val="0"/>
          <w:numId w:val="1"/>
        </w:numPr>
        <w:spacing w:after="0" w:line="216" w:lineRule="auto"/>
        <w:ind w:left="1003" w:firstLine="0"/>
        <w:jc w:val="both"/>
        <w:rPr>
          <w:rFonts w:cs="Times New Roman"/>
        </w:rPr>
      </w:pPr>
      <w:r>
        <w:rPr>
          <w:rFonts w:cs="Times New Roman"/>
        </w:rPr>
        <w:t xml:space="preserve">Как называются низкомолекулярные соединения органической природы, которые обладают высокой биологической активностью и содержаться в пище в небольших количествах? 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белки;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жиры;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витамины;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пищевые волокна.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Какой элемент служит основным структурным компонентом костной ткани и в костях скелета взрослого человека находится 99 % общего количества в организме?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вода;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2 витамин С;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железо;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кальций.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Какой основной источник энергии для организма?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белки;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жиры;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углеводы;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витамины.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Какова величина основного обмена у мужчин?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1000 – 1200 ккал;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1300 – 1400 ккал;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1500 – 1600 ккал;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1700 – 1800 ккал.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В каких из перечисленных продуктах больше всего находится витамина С?</w:t>
      </w:r>
    </w:p>
    <w:p w:rsidR="00A04988" w:rsidRDefault="00A04988">
      <w:pPr>
        <w:pStyle w:val="c0e1e7e0f6f1efe8f1eae0"/>
        <w:spacing w:line="216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1.лимон;</w:t>
      </w:r>
    </w:p>
    <w:p w:rsidR="00A04988" w:rsidRDefault="00A04988">
      <w:pPr>
        <w:pStyle w:val="c0e1e7e0f6f1efe8f1eae0"/>
        <w:spacing w:line="216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2. красная смородина;</w:t>
      </w:r>
    </w:p>
    <w:p w:rsidR="00A04988" w:rsidRDefault="00A04988">
      <w:pPr>
        <w:pStyle w:val="c0e1e7e0f6f1efe8f1eae0"/>
        <w:spacing w:line="216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3. клюква;</w:t>
      </w:r>
    </w:p>
    <w:p w:rsidR="00A04988" w:rsidRDefault="00A04988">
      <w:pPr>
        <w:spacing w:line="216" w:lineRule="auto"/>
        <w:ind w:left="705"/>
        <w:jc w:val="both"/>
        <w:rPr>
          <w:rFonts w:cs="Times New Roman"/>
        </w:rPr>
      </w:pPr>
      <w:r>
        <w:rPr>
          <w:rFonts w:cs="Times New Roman"/>
        </w:rPr>
        <w:t>4. киви.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Какова величина основного обмена у женщин?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1000 – 1200 ккал;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1300 – 1400 ккал;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1500 – 1600 ккал;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1700 – 1800 ккал.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Какое соотношение белков, жиров и углеводов должно быть в питании взрослого человека?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1:1:6;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1:2:3;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2:1:3;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1:1:4.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Какова суточная потребность углеводов взрослого человека?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300 - 350 г;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350 - 450 г;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lastRenderedPageBreak/>
        <w:t>400 - 500 г;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500 – 700 г.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Какое соотношение белков, жиров и углеводов должно быть в питании ребенка дошкольного возраста?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1:1:6;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1:2:3;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2:1:3;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1:1:4.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В каких продуктах находится витамин В</w:t>
      </w:r>
      <w:r>
        <w:rPr>
          <w:rFonts w:ascii="Times New Roman" w:hAnsi="Times New Roman" w:cs="Times New Roman"/>
          <w:vertAlign w:val="subscript"/>
        </w:rPr>
        <w:t>12</w:t>
      </w:r>
      <w:r>
        <w:rPr>
          <w:rFonts w:ascii="Times New Roman" w:hAnsi="Times New Roman" w:cs="Times New Roman"/>
        </w:rPr>
        <w:t>?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только растительного происхождения;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только животного происхождения;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как в продуктах растительного, так и  животного происхождения;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в обще в продуктах нету, только в поливитаминах.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Сколько групп питания взрослого населения существует?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3;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4;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5;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7.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Какова потребность взрослого человека в жирах животного происхождения: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30 %;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50 %;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70 %;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80 %.</w:t>
      </w:r>
    </w:p>
    <w:p w:rsidR="00A04988" w:rsidRDefault="00A04988">
      <w:pPr>
        <w:pStyle w:val="c0e1e7e0f6f1efe8f1eae0"/>
        <w:numPr>
          <w:ilvl w:val="0"/>
          <w:numId w:val="1"/>
        </w:numPr>
        <w:spacing w:after="0" w:line="216" w:lineRule="auto"/>
        <w:ind w:left="144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При недостатке витаминов группы В у человека наблюдается: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замедление роста;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дистрофия;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анемия;</w:t>
      </w:r>
    </w:p>
    <w:p w:rsidR="00A04988" w:rsidRDefault="00A04988">
      <w:pPr>
        <w:pStyle w:val="c0e1e7e0f6f1efe8f1eae0"/>
        <w:numPr>
          <w:ilvl w:val="1"/>
          <w:numId w:val="1"/>
        </w:numPr>
        <w:spacing w:after="0" w:line="216" w:lineRule="auto"/>
        <w:ind w:left="2160" w:firstLine="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кариес.</w:t>
      </w:r>
    </w:p>
    <w:p w:rsidR="00A04988" w:rsidRDefault="00A04988">
      <w:pPr>
        <w:rPr>
          <w:rFonts w:ascii="Times New Roman" w:hAnsi="Times New Roman" w:cs="Times New Roman"/>
          <w:b/>
        </w:rPr>
      </w:pPr>
    </w:p>
    <w:p w:rsidR="00A04988" w:rsidRDefault="00A04988">
      <w:pPr>
        <w:jc w:val="center"/>
        <w:rPr>
          <w:rFonts w:cs="Times New Roman"/>
          <w:b/>
        </w:rPr>
      </w:pPr>
    </w:p>
    <w:p w:rsidR="00A04988" w:rsidRDefault="00A04988">
      <w:pPr>
        <w:pStyle w:val="c7e0e3eeebeee2eeeab938"/>
        <w:keepNext/>
        <w:keepLines/>
        <w:tabs>
          <w:tab w:val="left" w:pos="745"/>
        </w:tabs>
        <w:rPr>
          <w:rFonts w:cs="Times New Roman"/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>Критерии оценки тестов:</w:t>
      </w:r>
    </w:p>
    <w:p w:rsidR="00A04988" w:rsidRDefault="00A04988">
      <w:pPr>
        <w:pStyle w:val="c7e0e3eeebeee2eeeab938"/>
        <w:keepNext/>
        <w:keepLines/>
        <w:tabs>
          <w:tab w:val="left" w:pos="745"/>
        </w:tabs>
        <w:rPr>
          <w:rFonts w:ascii="Times New Roman" w:hAnsi="Times New Roman" w:cs="Times New Roman"/>
          <w:b/>
          <w:highlight w:val="whit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7"/>
        <w:gridCol w:w="3406"/>
        <w:gridCol w:w="4155"/>
      </w:tblGrid>
      <w:tr w:rsidR="00A04988">
        <w:trPr>
          <w:trHeight w:val="481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0" w:line="240" w:lineRule="auto"/>
              <w:ind w:left="4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Оценка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0"/>
              <w:ind w:left="6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Процент правильно выполненных заданий</w:t>
            </w:r>
          </w:p>
        </w:tc>
        <w:tc>
          <w:tcPr>
            <w:tcW w:w="4155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04988" w:rsidRDefault="00A04988">
            <w:pPr>
              <w:rPr>
                <w:rFonts w:cs="Times New Roman"/>
                <w:b/>
              </w:rPr>
            </w:pPr>
          </w:p>
        </w:tc>
      </w:tr>
      <w:tr w:rsidR="00A04988">
        <w:trPr>
          <w:trHeight w:val="418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0" w:line="240" w:lineRule="auto"/>
              <w:ind w:left="4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Отлично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0"/>
              <w:ind w:left="6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87- 100</w:t>
            </w:r>
          </w:p>
        </w:tc>
        <w:tc>
          <w:tcPr>
            <w:tcW w:w="4155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04988" w:rsidRDefault="00A04988">
            <w:pPr>
              <w:rPr>
                <w:rFonts w:cs="Times New Roman"/>
              </w:rPr>
            </w:pPr>
          </w:p>
        </w:tc>
      </w:tr>
      <w:tr w:rsidR="00A04988">
        <w:trPr>
          <w:trHeight w:val="423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0" w:line="240" w:lineRule="auto"/>
              <w:ind w:left="4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Хорошо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0" w:line="240" w:lineRule="auto"/>
              <w:ind w:left="4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75- 86</w:t>
            </w:r>
          </w:p>
        </w:tc>
        <w:tc>
          <w:tcPr>
            <w:tcW w:w="4155" w:type="dxa"/>
            <w:tcBorders>
              <w:top w:val="nil"/>
              <w:left w:val="single" w:sz="4" w:space="0" w:color="000001"/>
              <w:bottom w:val="nil"/>
              <w:right w:val="nil"/>
            </w:tcBorders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A04988">
        <w:trPr>
          <w:trHeight w:val="557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0" w:line="240" w:lineRule="auto"/>
              <w:ind w:left="4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Удовлетворительно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480"/>
              <w:ind w:left="6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50-74</w:t>
            </w:r>
          </w:p>
        </w:tc>
        <w:tc>
          <w:tcPr>
            <w:tcW w:w="4155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04988" w:rsidRDefault="00A04988">
            <w:pPr>
              <w:rPr>
                <w:rFonts w:cs="Times New Roman"/>
              </w:rPr>
            </w:pPr>
          </w:p>
        </w:tc>
      </w:tr>
      <w:tr w:rsidR="00A04988">
        <w:trPr>
          <w:trHeight w:val="391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0" w:line="240" w:lineRule="auto"/>
              <w:ind w:left="4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Неудовлетворительно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04988" w:rsidRDefault="00A04988">
            <w:pPr>
              <w:pStyle w:val="cef1edeee2edeee9f2e5eaf1f213"/>
              <w:spacing w:before="60"/>
              <w:ind w:left="6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  <w:tc>
          <w:tcPr>
            <w:tcW w:w="4155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04988" w:rsidRDefault="00A04988">
            <w:pPr>
              <w:rPr>
                <w:rFonts w:cs="Times New Roman"/>
              </w:rPr>
            </w:pPr>
          </w:p>
        </w:tc>
      </w:tr>
    </w:tbl>
    <w:p w:rsidR="00A04988" w:rsidRDefault="00A04988">
      <w:pPr>
        <w:pStyle w:val="c7e0e3eeebeee2eeeab938"/>
        <w:keepNext/>
        <w:keepLines/>
        <w:tabs>
          <w:tab w:val="left" w:pos="1505"/>
        </w:tabs>
        <w:ind w:left="380"/>
        <w:rPr>
          <w:rFonts w:cs="Times New Roman"/>
          <w:highlight w:val="white"/>
          <w:lang w:val="ru"/>
        </w:rPr>
      </w:pPr>
    </w:p>
    <w:p w:rsidR="00A04988" w:rsidRDefault="00A04988">
      <w:pPr>
        <w:jc w:val="center"/>
        <w:rPr>
          <w:rFonts w:cs="Times New Roman"/>
          <w:b/>
          <w:lang w:val="ru"/>
        </w:rPr>
      </w:pPr>
    </w:p>
    <w:p w:rsidR="00A04988" w:rsidRDefault="00A04988">
      <w:pPr>
        <w:jc w:val="center"/>
        <w:rPr>
          <w:rFonts w:cs="Times New Roman"/>
        </w:rPr>
      </w:pPr>
      <w:r>
        <w:rPr>
          <w:rFonts w:cs="Times New Roman"/>
          <w:b/>
        </w:rPr>
        <w:t>Вопросы к экзамену</w:t>
      </w:r>
    </w:p>
    <w:p w:rsidR="00A04988" w:rsidRDefault="00A04988" w:rsidP="000C2115">
      <w:pPr>
        <w:numPr>
          <w:ilvl w:val="0"/>
          <w:numId w:val="4"/>
        </w:numPr>
        <w:tabs>
          <w:tab w:val="left" w:pos="426"/>
        </w:tabs>
        <w:spacing w:line="288" w:lineRule="auto"/>
        <w:ind w:hanging="720"/>
        <w:jc w:val="both"/>
        <w:rPr>
          <w:rFonts w:cs="Times New Roman"/>
        </w:rPr>
      </w:pPr>
      <w:r>
        <w:rPr>
          <w:rFonts w:cs="Times New Roman"/>
        </w:rPr>
        <w:t>Предмет и задачи гигиены. История развития гигиены.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горнолыжному спорту.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Эпидемиологические факторы внешней среды.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боксу.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значение атмосферного воздуха.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Физико-химические свойства атмосферного воздуха.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аэробике.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Гигиеническое значение и эпидемиологическая оценка воды.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Органолептические (физические) свойства воды.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значение почвы.</w:t>
      </w:r>
    </w:p>
    <w:p w:rsidR="00A04988" w:rsidRDefault="00A04988">
      <w:pPr>
        <w:pStyle w:val="cef1edeee2edeee9f2e5eaf1f2"/>
        <w:numPr>
          <w:ilvl w:val="0"/>
          <w:numId w:val="4"/>
        </w:numPr>
        <w:ind w:left="360" w:right="-1"/>
        <w:jc w:val="both"/>
        <w:rPr>
          <w:rFonts w:cs="Times New Roman"/>
        </w:rPr>
      </w:pPr>
      <w:r>
        <w:rPr>
          <w:rFonts w:cs="Times New Roman"/>
        </w:rPr>
        <w:t>Гигиена физической культуры и спорта как самостоятельная отрасль гигиены.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футболу.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Гигиенические  требования спортивной одежды.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хоккею.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Гигиенические  требования спортивной обуви.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 Виды спортивных сооружений.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Личная гигиена спортсменов.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положение тренировочного процесса  и соревнований.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Значение «розы ветров» при ориентации спортивных зданий.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 Гигиеническое обеспечение подготовки спортсменов по туризму.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Гигиена половой жизни спортсмена.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в пауэрлифтинге.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Положение о микроклимате  спортивных сооружений.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 Гигиеническое обеспечение подготовки спортсменов по фехтованию.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Очистка и обеззараживание воды.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 Гигиеническое обеспечение подготовки спортсменов по волейболу.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Роль производственной гимнастики в укреплении здоровья.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Особенности питания юных спортсменов.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баскетболу.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Задачи и содержания гигиены детского возраста.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греко-римской и вольной борьбе.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Факторы, влияющие на здоровье человека.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конькобежному спорту.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Гигиенические   основы закаливания.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 спортсменов при подготовке на учебно-тренировочных базах.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Значение витаминов при подготовке спортсменов.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Значение минеральных веществ при подготовке спортсменов.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тяжелой атлетике.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Санитарный режим  в спортивных залах. Дезинфекция.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лыжным гонкам.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Гигиенические  основы физического воспитания детей и подростков.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художественной гимнастике.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Форма и методы занятий физической культурой в среднем и пожилом возрасте.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Гигиенические требования к учебному процессу в школе.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плаванию.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Гигиенические требования к участкам, зданиям и помещениям школы.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биатлону.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значение вентиляции, отопления и освещения в спортивных сооружениях.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Весовой режим спортсменов.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Общие принципы питания.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по спортивной гимнастике.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значение калорийности пищевых рационов.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Гигиена обучения и физическое воспитание в школах – интернатах.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Дополнительные формы физкультурно-оздоровительной работы.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в условиях жаркого  и влажного климата.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в условиях низкой температуры.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в условиях среднегорья.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 Влияние  средств физического воспитания на организм школьников.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Режим питания спортсменов.</w:t>
      </w:r>
    </w:p>
    <w:p w:rsidR="00A04988" w:rsidRDefault="00A04988">
      <w:pPr>
        <w:numPr>
          <w:ilvl w:val="0"/>
          <w:numId w:val="4"/>
        </w:numPr>
        <w:spacing w:line="288" w:lineRule="auto"/>
        <w:ind w:left="360"/>
        <w:jc w:val="both"/>
        <w:rPr>
          <w:rFonts w:cs="Times New Roman"/>
        </w:rPr>
      </w:pPr>
      <w:r>
        <w:rPr>
          <w:rFonts w:cs="Times New Roman"/>
        </w:rPr>
        <w:t>Гигиеническое обеспечение подготовки спортсменов в легкой атлетике.</w:t>
      </w:r>
    </w:p>
    <w:p w:rsidR="00A04988" w:rsidRDefault="00A04988">
      <w:pPr>
        <w:tabs>
          <w:tab w:val="left" w:pos="-2977"/>
        </w:tabs>
        <w:jc w:val="center"/>
        <w:rPr>
          <w:rFonts w:cs="Times New Roman"/>
          <w:b/>
        </w:rPr>
      </w:pPr>
    </w:p>
    <w:p w:rsidR="00A04988" w:rsidRDefault="00A04988">
      <w:pPr>
        <w:tabs>
          <w:tab w:val="left" w:pos="-2977"/>
        </w:tabs>
        <w:jc w:val="center"/>
        <w:rPr>
          <w:rFonts w:cs="Times New Roman"/>
          <w:b/>
        </w:rPr>
      </w:pPr>
    </w:p>
    <w:p w:rsidR="00A04988" w:rsidRDefault="00A04988">
      <w:pPr>
        <w:pageBreakBefore/>
        <w:tabs>
          <w:tab w:val="left" w:pos="-2977"/>
        </w:tabs>
        <w:jc w:val="center"/>
        <w:rPr>
          <w:rFonts w:cs="Times New Roman"/>
          <w:b/>
        </w:rPr>
      </w:pPr>
    </w:p>
    <w:p w:rsidR="00A04988" w:rsidRDefault="00A04988">
      <w:pPr>
        <w:tabs>
          <w:tab w:val="left" w:pos="-2977"/>
        </w:tabs>
        <w:jc w:val="center"/>
        <w:rPr>
          <w:rFonts w:cs="Times New Roman"/>
          <w:b/>
        </w:rPr>
      </w:pPr>
    </w:p>
    <w:p w:rsidR="00A04988" w:rsidRDefault="00A04988">
      <w:pPr>
        <w:tabs>
          <w:tab w:val="left" w:pos="-2977"/>
        </w:tabs>
        <w:jc w:val="center"/>
        <w:rPr>
          <w:rFonts w:cs="Times New Roman"/>
          <w:b/>
        </w:rPr>
      </w:pPr>
    </w:p>
    <w:p w:rsidR="00A04988" w:rsidRDefault="00A04988">
      <w:pPr>
        <w:ind w:right="72"/>
        <w:jc w:val="center"/>
        <w:rPr>
          <w:rFonts w:cs="Times New Roman"/>
        </w:rPr>
      </w:pPr>
      <w:r>
        <w:rPr>
          <w:rFonts w:cs="Times New Roman"/>
        </w:rPr>
        <w:t>Критерии оценки</w:t>
      </w:r>
    </w:p>
    <w:p w:rsidR="00A04988" w:rsidRDefault="00A04988">
      <w:pPr>
        <w:ind w:right="72"/>
        <w:jc w:val="center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spacing w:val="-1"/>
        </w:rPr>
        <w:t>к</w:t>
      </w:r>
      <w:r>
        <w:rPr>
          <w:rFonts w:cs="Times New Roman"/>
        </w:rPr>
        <w:t>ри</w:t>
      </w:r>
      <w:r>
        <w:rPr>
          <w:rFonts w:cs="Times New Roman"/>
          <w:spacing w:val="-1"/>
        </w:rPr>
        <w:t>т</w:t>
      </w:r>
      <w:r>
        <w:rPr>
          <w:rFonts w:cs="Times New Roman"/>
          <w:spacing w:val="6"/>
        </w:rPr>
        <w:t>е</w:t>
      </w:r>
      <w:r>
        <w:rPr>
          <w:rFonts w:cs="Times New Roman"/>
        </w:rPr>
        <w:t>рии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и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по</w:t>
      </w:r>
      <w:r>
        <w:rPr>
          <w:rFonts w:cs="Times New Roman"/>
          <w:spacing w:val="-1"/>
        </w:rPr>
        <w:t>к</w:t>
      </w:r>
      <w:r>
        <w:rPr>
          <w:rFonts w:cs="Times New Roman"/>
          <w:spacing w:val="1"/>
        </w:rPr>
        <w:t>а</w:t>
      </w:r>
      <w:r>
        <w:rPr>
          <w:rFonts w:cs="Times New Roman"/>
        </w:rPr>
        <w:t>з</w:t>
      </w:r>
      <w:r>
        <w:rPr>
          <w:rFonts w:cs="Times New Roman"/>
          <w:spacing w:val="6"/>
        </w:rPr>
        <w:t>а</w:t>
      </w:r>
      <w:r>
        <w:rPr>
          <w:rFonts w:cs="Times New Roman"/>
          <w:spacing w:val="-1"/>
        </w:rPr>
        <w:t>т</w:t>
      </w:r>
      <w:r>
        <w:rPr>
          <w:rFonts w:cs="Times New Roman"/>
          <w:spacing w:val="1"/>
        </w:rPr>
        <w:t>е</w:t>
      </w:r>
      <w:r>
        <w:rPr>
          <w:rFonts w:cs="Times New Roman"/>
        </w:rPr>
        <w:t>л</w:t>
      </w:r>
      <w:r>
        <w:rPr>
          <w:rFonts w:cs="Times New Roman"/>
          <w:spacing w:val="1"/>
        </w:rPr>
        <w:t>е</w:t>
      </w:r>
      <w:r>
        <w:rPr>
          <w:rFonts w:cs="Times New Roman"/>
        </w:rPr>
        <w:t>й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оц</w:t>
      </w:r>
      <w:r>
        <w:rPr>
          <w:rFonts w:cs="Times New Roman"/>
          <w:spacing w:val="1"/>
        </w:rPr>
        <w:t>е</w:t>
      </w:r>
      <w:r>
        <w:rPr>
          <w:rFonts w:cs="Times New Roman"/>
          <w:spacing w:val="4"/>
        </w:rPr>
        <w:t>н</w:t>
      </w:r>
      <w:r>
        <w:rPr>
          <w:rFonts w:cs="Times New Roman"/>
          <w:spacing w:val="-1"/>
        </w:rPr>
        <w:t>к</w:t>
      </w:r>
      <w:r>
        <w:rPr>
          <w:rFonts w:cs="Times New Roman"/>
        </w:rPr>
        <w:t>и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с</w:t>
      </w:r>
      <w:r>
        <w:rPr>
          <w:rFonts w:cs="Times New Roman"/>
          <w:spacing w:val="2"/>
        </w:rPr>
        <w:t>ф</w:t>
      </w:r>
      <w:r>
        <w:rPr>
          <w:rFonts w:cs="Times New Roman"/>
        </w:rPr>
        <w:t>ор</w:t>
      </w:r>
      <w:r>
        <w:rPr>
          <w:rFonts w:cs="Times New Roman"/>
          <w:spacing w:val="1"/>
        </w:rPr>
        <w:t>м</w:t>
      </w:r>
      <w:r>
        <w:rPr>
          <w:rFonts w:cs="Times New Roman"/>
        </w:rPr>
        <w:t>ир</w:t>
      </w:r>
      <w:r>
        <w:rPr>
          <w:rFonts w:cs="Times New Roman"/>
          <w:spacing w:val="5"/>
        </w:rPr>
        <w:t>о</w:t>
      </w:r>
      <w:r>
        <w:rPr>
          <w:rFonts w:cs="Times New Roman"/>
          <w:spacing w:val="-2"/>
        </w:rPr>
        <w:t>в</w:t>
      </w:r>
      <w:r>
        <w:rPr>
          <w:rFonts w:cs="Times New Roman"/>
          <w:spacing w:val="1"/>
        </w:rPr>
        <w:t>а</w:t>
      </w:r>
      <w:r>
        <w:rPr>
          <w:rFonts w:cs="Times New Roman"/>
        </w:rPr>
        <w:t>нно</w:t>
      </w:r>
      <w:r>
        <w:rPr>
          <w:rFonts w:cs="Times New Roman"/>
          <w:spacing w:val="6"/>
        </w:rPr>
        <w:t>с</w:t>
      </w:r>
      <w:r>
        <w:rPr>
          <w:rFonts w:cs="Times New Roman"/>
          <w:spacing w:val="-1"/>
        </w:rPr>
        <w:t>т</w:t>
      </w:r>
      <w:r>
        <w:rPr>
          <w:rFonts w:cs="Times New Roman"/>
        </w:rPr>
        <w:t>и планируемых результатов обучения)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1605"/>
        <w:gridCol w:w="1604"/>
        <w:gridCol w:w="1605"/>
        <w:gridCol w:w="1605"/>
        <w:gridCol w:w="1615"/>
      </w:tblGrid>
      <w:tr w:rsidR="00A04988">
        <w:tc>
          <w:tcPr>
            <w:tcW w:w="16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1"/>
                <w:sz w:val="16"/>
              </w:rPr>
              <w:t>П</w:t>
            </w:r>
            <w:r>
              <w:rPr>
                <w:rFonts w:cs="Times New Roman"/>
                <w:spacing w:val="2"/>
                <w:sz w:val="16"/>
              </w:rPr>
              <w:t>л</w:t>
            </w:r>
            <w:r>
              <w:rPr>
                <w:rFonts w:cs="Times New Roman"/>
                <w:sz w:val="16"/>
              </w:rPr>
              <w:t>а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pacing w:val="-2"/>
                <w:sz w:val="16"/>
              </w:rPr>
              <w:t>р</w:t>
            </w:r>
            <w:r>
              <w:rPr>
                <w:rFonts w:cs="Times New Roman"/>
                <w:spacing w:val="-5"/>
                <w:sz w:val="16"/>
              </w:rPr>
              <w:t>у</w:t>
            </w:r>
            <w:r>
              <w:rPr>
                <w:rFonts w:cs="Times New Roman"/>
                <w:spacing w:val="-3"/>
                <w:w w:val="101"/>
                <w:sz w:val="16"/>
              </w:rPr>
              <w:t>е</w:t>
            </w:r>
            <w:r>
              <w:rPr>
                <w:rFonts w:cs="Times New Roman"/>
                <w:spacing w:val="2"/>
                <w:sz w:val="16"/>
              </w:rPr>
              <w:t>м</w:t>
            </w:r>
            <w:r>
              <w:rPr>
                <w:rFonts w:cs="Times New Roman"/>
                <w:spacing w:val="-4"/>
                <w:sz w:val="16"/>
              </w:rPr>
              <w:t>ы</w:t>
            </w:r>
            <w:r>
              <w:rPr>
                <w:rFonts w:cs="Times New Roman"/>
                <w:w w:val="101"/>
                <w:sz w:val="16"/>
              </w:rPr>
              <w:t>е</w:t>
            </w:r>
          </w:p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>р</w:t>
            </w:r>
            <w:r>
              <w:rPr>
                <w:rFonts w:cs="Times New Roman"/>
                <w:spacing w:val="2"/>
                <w:sz w:val="16"/>
              </w:rPr>
              <w:t>е</w:t>
            </w:r>
            <w:r>
              <w:rPr>
                <w:rFonts w:cs="Times New Roman"/>
                <w:sz w:val="16"/>
              </w:rPr>
              <w:t>зу</w:t>
            </w:r>
            <w:r>
              <w:rPr>
                <w:rFonts w:cs="Times New Roman"/>
                <w:spacing w:val="2"/>
                <w:sz w:val="16"/>
              </w:rPr>
              <w:t>л</w:t>
            </w:r>
            <w:r>
              <w:rPr>
                <w:rFonts w:cs="Times New Roman"/>
                <w:spacing w:val="-6"/>
                <w:sz w:val="16"/>
              </w:rPr>
              <w:t>ь</w:t>
            </w:r>
            <w:r>
              <w:rPr>
                <w:rFonts w:cs="Times New Roman"/>
                <w:spacing w:val="-3"/>
                <w:sz w:val="16"/>
              </w:rPr>
              <w:t>т</w:t>
            </w:r>
            <w:r>
              <w:rPr>
                <w:rFonts w:cs="Times New Roman"/>
                <w:sz w:val="16"/>
              </w:rPr>
              <w:t>а</w:t>
            </w:r>
            <w:r>
              <w:rPr>
                <w:rFonts w:cs="Times New Roman"/>
                <w:spacing w:val="-3"/>
                <w:sz w:val="16"/>
              </w:rPr>
              <w:t>т</w:t>
            </w:r>
            <w:r>
              <w:rPr>
                <w:rFonts w:cs="Times New Roman"/>
                <w:sz w:val="16"/>
              </w:rPr>
              <w:t>ы</w:t>
            </w:r>
            <w:r>
              <w:rPr>
                <w:rFonts w:cs="Times New Roman"/>
                <w:spacing w:val="5"/>
                <w:sz w:val="16"/>
              </w:rPr>
              <w:t xml:space="preserve"> </w:t>
            </w:r>
            <w:r>
              <w:rPr>
                <w:rFonts w:cs="Times New Roman"/>
                <w:spacing w:val="-5"/>
                <w:sz w:val="16"/>
              </w:rPr>
              <w:t>об</w:t>
            </w:r>
            <w:r>
              <w:rPr>
                <w:rFonts w:cs="Times New Roman"/>
                <w:sz w:val="16"/>
              </w:rPr>
              <w:t>у</w:t>
            </w:r>
            <w:r>
              <w:rPr>
                <w:rFonts w:cs="Times New Roman"/>
                <w:spacing w:val="1"/>
                <w:sz w:val="16"/>
              </w:rPr>
              <w:t>ч</w:t>
            </w:r>
            <w:r>
              <w:rPr>
                <w:rFonts w:cs="Times New Roman"/>
                <w:spacing w:val="2"/>
                <w:w w:val="101"/>
                <w:sz w:val="16"/>
              </w:rPr>
              <w:t>е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z w:val="16"/>
              </w:rPr>
              <w:t>я</w:t>
            </w:r>
          </w:p>
        </w:tc>
        <w:tc>
          <w:tcPr>
            <w:tcW w:w="1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>Кр</w:t>
            </w:r>
            <w:r>
              <w:rPr>
                <w:rFonts w:cs="Times New Roman"/>
                <w:spacing w:val="-1"/>
                <w:sz w:val="16"/>
              </w:rPr>
              <w:t>и</w:t>
            </w:r>
            <w:r>
              <w:rPr>
                <w:rFonts w:cs="Times New Roman"/>
                <w:spacing w:val="-3"/>
                <w:sz w:val="16"/>
              </w:rPr>
              <w:t>т</w:t>
            </w:r>
            <w:r>
              <w:rPr>
                <w:rFonts w:cs="Times New Roman"/>
                <w:spacing w:val="2"/>
                <w:w w:val="101"/>
                <w:sz w:val="16"/>
              </w:rPr>
              <w:t>е</w:t>
            </w:r>
            <w:r>
              <w:rPr>
                <w:rFonts w:cs="Times New Roman"/>
                <w:spacing w:val="-2"/>
                <w:sz w:val="16"/>
              </w:rPr>
              <w:t>р</w:t>
            </w:r>
            <w:r>
              <w:rPr>
                <w:rFonts w:cs="Times New Roman"/>
                <w:spacing w:val="-1"/>
                <w:sz w:val="16"/>
              </w:rPr>
              <w:t>и</w:t>
            </w:r>
            <w:r>
              <w:rPr>
                <w:rFonts w:cs="Times New Roman"/>
                <w:sz w:val="16"/>
              </w:rPr>
              <w:t>и</w:t>
            </w:r>
          </w:p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5"/>
                <w:sz w:val="16"/>
              </w:rPr>
              <w:t>о</w:t>
            </w:r>
            <w:r>
              <w:rPr>
                <w:rFonts w:cs="Times New Roman"/>
                <w:spacing w:val="-1"/>
                <w:sz w:val="16"/>
              </w:rPr>
              <w:t>ц</w:t>
            </w:r>
            <w:r>
              <w:rPr>
                <w:rFonts w:cs="Times New Roman"/>
                <w:spacing w:val="2"/>
                <w:w w:val="101"/>
                <w:sz w:val="16"/>
              </w:rPr>
              <w:t>е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pacing w:val="1"/>
                <w:sz w:val="16"/>
              </w:rPr>
              <w:t>в</w:t>
            </w:r>
            <w:r>
              <w:rPr>
                <w:rFonts w:cs="Times New Roman"/>
                <w:sz w:val="16"/>
              </w:rPr>
              <w:t>а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z w:val="16"/>
              </w:rPr>
              <w:t>я</w:t>
            </w:r>
          </w:p>
        </w:tc>
        <w:tc>
          <w:tcPr>
            <w:tcW w:w="64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1"/>
                <w:sz w:val="16"/>
              </w:rPr>
              <w:t>П</w:t>
            </w:r>
            <w:r>
              <w:rPr>
                <w:rFonts w:cs="Times New Roman"/>
                <w:spacing w:val="-5"/>
                <w:sz w:val="16"/>
              </w:rPr>
              <w:t>о</w:t>
            </w:r>
            <w:r>
              <w:rPr>
                <w:rFonts w:cs="Times New Roman"/>
                <w:spacing w:val="-1"/>
                <w:sz w:val="16"/>
              </w:rPr>
              <w:t>к</w:t>
            </w:r>
            <w:r>
              <w:rPr>
                <w:rFonts w:cs="Times New Roman"/>
                <w:sz w:val="16"/>
              </w:rPr>
              <w:t>аза</w:t>
            </w:r>
            <w:r>
              <w:rPr>
                <w:rFonts w:cs="Times New Roman"/>
                <w:spacing w:val="-3"/>
                <w:sz w:val="16"/>
              </w:rPr>
              <w:t>т</w:t>
            </w:r>
            <w:r>
              <w:rPr>
                <w:rFonts w:cs="Times New Roman"/>
                <w:spacing w:val="2"/>
                <w:sz w:val="16"/>
              </w:rPr>
              <w:t>ел</w:t>
            </w:r>
            <w:r>
              <w:rPr>
                <w:rFonts w:cs="Times New Roman"/>
                <w:sz w:val="16"/>
              </w:rPr>
              <w:t>и</w:t>
            </w:r>
            <w:r>
              <w:rPr>
                <w:rFonts w:cs="Times New Roman"/>
                <w:spacing w:val="-2"/>
                <w:sz w:val="16"/>
              </w:rPr>
              <w:t xml:space="preserve"> </w:t>
            </w:r>
            <w:r>
              <w:rPr>
                <w:rFonts w:cs="Times New Roman"/>
                <w:spacing w:val="-5"/>
                <w:sz w:val="16"/>
              </w:rPr>
              <w:t>о</w:t>
            </w:r>
            <w:r>
              <w:rPr>
                <w:rFonts w:cs="Times New Roman"/>
                <w:spacing w:val="-1"/>
                <w:sz w:val="16"/>
              </w:rPr>
              <w:t>ц</w:t>
            </w:r>
            <w:r>
              <w:rPr>
                <w:rFonts w:cs="Times New Roman"/>
                <w:spacing w:val="2"/>
                <w:w w:val="101"/>
                <w:sz w:val="16"/>
              </w:rPr>
              <w:t>е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pacing w:val="1"/>
                <w:sz w:val="16"/>
              </w:rPr>
              <w:t>в</w:t>
            </w:r>
            <w:r>
              <w:rPr>
                <w:rFonts w:cs="Times New Roman"/>
                <w:sz w:val="16"/>
              </w:rPr>
              <w:t>а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sz w:val="16"/>
              </w:rPr>
              <w:t>я, балл</w:t>
            </w:r>
          </w:p>
        </w:tc>
      </w:tr>
      <w:tr w:rsidR="00A04988">
        <w:tc>
          <w:tcPr>
            <w:tcW w:w="16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rPr>
                <w:rFonts w:cs="Times New Roman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rPr>
                <w:rFonts w:cs="Times New Roman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</w:tr>
      <w:tr w:rsidR="00A04988"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 w:val="16"/>
              </w:rPr>
              <w:t>з</w:t>
            </w:r>
            <w:r>
              <w:rPr>
                <w:rFonts w:cs="Times New Roman"/>
                <w:b/>
                <w:spacing w:val="-1"/>
                <w:sz w:val="16"/>
              </w:rPr>
              <w:t>н</w:t>
            </w:r>
            <w:r>
              <w:rPr>
                <w:rFonts w:cs="Times New Roman"/>
                <w:b/>
                <w:sz w:val="16"/>
              </w:rPr>
              <w:t>а</w:t>
            </w:r>
            <w:r>
              <w:rPr>
                <w:rFonts w:cs="Times New Roman"/>
                <w:b/>
                <w:spacing w:val="-3"/>
                <w:sz w:val="16"/>
              </w:rPr>
              <w:t>т</w:t>
            </w:r>
            <w:r>
              <w:rPr>
                <w:rFonts w:cs="Times New Roman"/>
                <w:b/>
                <w:spacing w:val="-6"/>
                <w:sz w:val="16"/>
              </w:rPr>
              <w:t>ь</w:t>
            </w:r>
            <w:r>
              <w:rPr>
                <w:rFonts w:cs="Times New Roman"/>
                <w:b/>
                <w:sz w:val="16"/>
              </w:rPr>
              <w:t>:</w:t>
            </w:r>
            <w:r>
              <w:rPr>
                <w:rFonts w:cs="Times New Roman"/>
                <w:b/>
                <w:spacing w:val="4"/>
                <w:sz w:val="16"/>
              </w:rPr>
              <w:t xml:space="preserve"> 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теоретические аспекты гигиены физической культуры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1"/>
                <w:sz w:val="16"/>
              </w:rPr>
              <w:t>Зн</w:t>
            </w:r>
            <w:r>
              <w:rPr>
                <w:rFonts w:cs="Times New Roman"/>
                <w:sz w:val="16"/>
              </w:rPr>
              <w:t>а</w:t>
            </w:r>
            <w:r>
              <w:rPr>
                <w:rFonts w:cs="Times New Roman"/>
                <w:spacing w:val="-1"/>
                <w:sz w:val="16"/>
              </w:rPr>
              <w:t>ни</w:t>
            </w:r>
            <w:r>
              <w:rPr>
                <w:rFonts w:cs="Times New Roman"/>
                <w:w w:val="101"/>
                <w:sz w:val="16"/>
              </w:rPr>
              <w:t xml:space="preserve">е </w:t>
            </w:r>
            <w:r>
              <w:rPr>
                <w:rFonts w:cs="Times New Roman"/>
                <w:sz w:val="16"/>
              </w:rPr>
              <w:t>теоретических аспектов гигиены физической культуры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 xml:space="preserve">Не знает </w:t>
            </w:r>
            <w:r>
              <w:rPr>
                <w:rFonts w:cs="Times New Roman"/>
                <w:sz w:val="16"/>
              </w:rPr>
              <w:t xml:space="preserve">теоретических аспектов гигиены физической культуры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 xml:space="preserve">Знает </w:t>
            </w:r>
            <w:r>
              <w:rPr>
                <w:rFonts w:cs="Times New Roman"/>
                <w:sz w:val="16"/>
              </w:rPr>
              <w:t xml:space="preserve">теоретических аспектов гигиены физической культуры, но имеет затруднения в их характеристике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 xml:space="preserve">Знает </w:t>
            </w:r>
            <w:r>
              <w:rPr>
                <w:rFonts w:cs="Times New Roman"/>
                <w:sz w:val="16"/>
              </w:rPr>
              <w:t>теоретических аспектов гигиены физической культуры, но допускает незначительные ошибки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теоретических аспектов гигиены физической культуры</w:t>
            </w:r>
          </w:p>
        </w:tc>
      </w:tr>
      <w:tr w:rsidR="00A04988"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sz w:val="16"/>
              </w:rPr>
              <w:t xml:space="preserve">уметь: </w:t>
            </w:r>
            <w:r>
              <w:rPr>
                <w:rFonts w:cs="Times New Roman"/>
                <w:sz w:val="16"/>
              </w:rPr>
              <w:t>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травматизма.</w:t>
            </w:r>
          </w:p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2"/>
                <w:sz w:val="16"/>
              </w:rPr>
              <w:t xml:space="preserve">Умение </w:t>
            </w:r>
            <w:r>
              <w:rPr>
                <w:rFonts w:cs="Times New Roman"/>
                <w:sz w:val="16"/>
              </w:rPr>
              <w:t>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травматизма.</w:t>
            </w:r>
          </w:p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>Не умеет</w:t>
            </w:r>
            <w:r>
              <w:rPr>
                <w:rFonts w:cs="Times New Roman"/>
                <w:sz w:val="16"/>
              </w:rPr>
              <w:t xml:space="preserve"> 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травматизма.</w:t>
            </w:r>
          </w:p>
          <w:p w:rsidR="00A04988" w:rsidRDefault="00A04988">
            <w:pPr>
              <w:ind w:right="-10"/>
              <w:jc w:val="center"/>
              <w:rPr>
                <w:rFonts w:cs="Times New Roman"/>
                <w:spacing w:val="-2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 xml:space="preserve">Умеет </w:t>
            </w:r>
            <w:r>
              <w:rPr>
                <w:rFonts w:cs="Times New Roman"/>
                <w:sz w:val="16"/>
              </w:rPr>
              <w:t>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травматизма, но имеет затруднения в характеристике материала по тематике раздела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-2"/>
                <w:sz w:val="16"/>
              </w:rPr>
              <w:t xml:space="preserve">Умеет </w:t>
            </w:r>
            <w:r>
              <w:rPr>
                <w:rFonts w:cs="Times New Roman"/>
                <w:sz w:val="16"/>
              </w:rPr>
              <w:t>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травматизма, но допускает незначительные ошибки в характеристике материала по тематике раздела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Умеет грамотно применять на практике сформированные навыки и умения по планированию и проведению гигиенических мероп</w:t>
            </w:r>
            <w:r>
              <w:rPr>
                <w:rFonts w:cs="Times New Roman"/>
                <w:sz w:val="16"/>
              </w:rPr>
              <w:softHyphen/>
              <w:t>риятий по профилактике спортивного травматизма, умеет характеризовать материал по тематике раздела</w:t>
            </w:r>
          </w:p>
        </w:tc>
      </w:tr>
      <w:tr w:rsidR="00A04988"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sz w:val="16"/>
              </w:rPr>
              <w:t>владеть:</w:t>
            </w:r>
            <w:r>
              <w:rPr>
                <w:rFonts w:cs="Times New Roman"/>
                <w:sz w:val="16"/>
              </w:rPr>
              <w:t xml:space="preserve">   основными понятиями гигиены физической культуры.</w:t>
            </w:r>
          </w:p>
          <w:p w:rsidR="00A04988" w:rsidRDefault="00A04988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Владение основными понятиями гигиены физической культуры.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  <w:sz w:val="16"/>
              </w:rPr>
            </w:pPr>
          </w:p>
          <w:p w:rsidR="00A04988" w:rsidRDefault="00A04988">
            <w:pPr>
              <w:ind w:firstLine="567"/>
              <w:jc w:val="both"/>
              <w:rPr>
                <w:rFonts w:cs="Times New Roman"/>
                <w:b/>
                <w:sz w:val="16"/>
              </w:rPr>
            </w:pPr>
          </w:p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Обладает низким уровнем владения основными понятиями гигиены физической культуры.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  <w:sz w:val="16"/>
              </w:rPr>
            </w:pPr>
          </w:p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Владеет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 xml:space="preserve">основными понятиями гигиены физической культуры, но низким уровнем знаний о теоретических основ физической культуры.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Владеет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 xml:space="preserve">основными понятиями гигиены физической культуры, но допускает незначительные ошибки 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Владеет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</w:rPr>
              <w:t>основными понятиями гигиены физической культуры.</w:t>
            </w:r>
          </w:p>
          <w:p w:rsidR="00A04988" w:rsidRDefault="00A04988">
            <w:pPr>
              <w:ind w:firstLine="567"/>
              <w:jc w:val="both"/>
              <w:rPr>
                <w:rFonts w:cs="Times New Roman"/>
                <w:sz w:val="16"/>
              </w:rPr>
            </w:pPr>
          </w:p>
          <w:p w:rsidR="00A04988" w:rsidRDefault="00A04988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  <w:sz w:val="16"/>
              </w:rPr>
            </w:pPr>
          </w:p>
        </w:tc>
      </w:tr>
    </w:tbl>
    <w:p w:rsidR="00A04988" w:rsidRDefault="00A04988">
      <w:pPr>
        <w:tabs>
          <w:tab w:val="left" w:pos="-2268"/>
        </w:tabs>
        <w:ind w:right="72"/>
        <w:jc w:val="center"/>
        <w:rPr>
          <w:rFonts w:cs="Times New Roman"/>
        </w:rPr>
      </w:pPr>
    </w:p>
    <w:p w:rsidR="00A04988" w:rsidRDefault="00A04988">
      <w:pPr>
        <w:tabs>
          <w:tab w:val="left" w:pos="-2268"/>
        </w:tabs>
        <w:ind w:right="72"/>
        <w:jc w:val="center"/>
        <w:rPr>
          <w:rFonts w:cs="Times New Roman"/>
        </w:rPr>
      </w:pPr>
    </w:p>
    <w:p w:rsidR="00A04988" w:rsidRDefault="00A04988">
      <w:pPr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5574"/>
      </w:tblGrid>
      <w:tr w:rsidR="00A04988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</w:t>
            </w:r>
          </w:p>
        </w:tc>
      </w:tr>
      <w:tr w:rsidR="00A04988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</w:tr>
      <w:tr w:rsidR="00A04988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</w:tr>
      <w:tr w:rsidR="00A04988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</w:tr>
      <w:tr w:rsidR="00A04988">
        <w:trPr>
          <w:jc w:val="center"/>
        </w:trPr>
        <w:tc>
          <w:tcPr>
            <w:tcW w:w="4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</w:tr>
    </w:tbl>
    <w:p w:rsidR="00A04988" w:rsidRDefault="00A04988">
      <w:pPr>
        <w:tabs>
          <w:tab w:val="left" w:pos="2295"/>
        </w:tabs>
        <w:ind w:firstLine="720"/>
        <w:jc w:val="both"/>
        <w:rPr>
          <w:rFonts w:cs="Times New Roman"/>
        </w:rPr>
      </w:pPr>
    </w:p>
    <w:p w:rsidR="00A04988" w:rsidRDefault="00A04988">
      <w:pPr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3723"/>
        <w:gridCol w:w="3195"/>
      </w:tblGrid>
      <w:tr w:rsidR="00A04988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Сумма баллов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A04988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14-15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A04988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11-13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A04988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8-10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A04988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менее 8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04988" w:rsidRDefault="00A04988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A04988" w:rsidRDefault="00A04988">
      <w:pPr>
        <w:tabs>
          <w:tab w:val="left" w:pos="-2977"/>
        </w:tabs>
        <w:jc w:val="center"/>
        <w:rPr>
          <w:rFonts w:cs="Times New Roman"/>
          <w:b/>
        </w:rPr>
      </w:pPr>
    </w:p>
    <w:p w:rsidR="00A04988" w:rsidRDefault="00A04988">
      <w:pPr>
        <w:pStyle w:val="Standard"/>
        <w:ind w:firstLine="709"/>
        <w:jc w:val="both"/>
      </w:pPr>
      <w:r>
        <w:rPr>
          <w:lang w:val="ru-RU"/>
        </w:rPr>
        <w:t>Фонды</w:t>
      </w:r>
      <w:r>
        <w:rPr>
          <w:lang w:val="ru-RU"/>
        </w:rPr>
        <w:t xml:space="preserve"> </w:t>
      </w:r>
      <w:r>
        <w:rPr>
          <w:lang w:val="ru-RU"/>
        </w:rPr>
        <w:t>оценочных</w:t>
      </w:r>
      <w:r>
        <w:rPr>
          <w:lang w:val="ru-RU"/>
        </w:rPr>
        <w:t xml:space="preserve"> </w:t>
      </w:r>
      <w:r>
        <w:rPr>
          <w:lang w:val="ru-RU"/>
        </w:rPr>
        <w:t>средств</w:t>
      </w:r>
      <w:r>
        <w:rPr>
          <w:lang w:val="ru-RU"/>
        </w:rPr>
        <w:t xml:space="preserve"> </w:t>
      </w:r>
      <w:r>
        <w:rPr>
          <w:lang w:val="ru-RU"/>
        </w:rPr>
        <w:t>учебной</w:t>
      </w:r>
      <w:r>
        <w:rPr>
          <w:lang w:val="ru-RU"/>
        </w:rPr>
        <w:t xml:space="preserve"> </w:t>
      </w:r>
      <w:r>
        <w:rPr>
          <w:lang w:val="ru-RU"/>
        </w:rPr>
        <w:t>дисциплины</w:t>
      </w:r>
      <w:r>
        <w:t xml:space="preserve"> </w:t>
      </w:r>
      <w:r>
        <w:rPr>
          <w:lang w:val="ru-RU"/>
        </w:rPr>
        <w:t>(</w:t>
      </w:r>
      <w:r>
        <w:rPr>
          <w:lang w:val="ru-RU"/>
        </w:rPr>
        <w:t>модуля</w:t>
      </w:r>
      <w:r>
        <w:rPr>
          <w:lang w:val="ru-RU"/>
        </w:rPr>
        <w:t xml:space="preserve">) </w:t>
      </w:r>
      <w:r>
        <w:rPr>
          <w:lang w:val="ru-RU"/>
        </w:rPr>
        <w:t>составил</w:t>
      </w:r>
      <w:r>
        <w:rPr>
          <w:lang w:val="ru-RU"/>
        </w:rPr>
        <w:t>(</w:t>
      </w:r>
      <w:r>
        <w:rPr>
          <w:lang w:val="ru-RU"/>
        </w:rPr>
        <w:t>и</w:t>
      </w:r>
      <w:r>
        <w:rPr>
          <w:lang w:val="ru-RU"/>
        </w:rPr>
        <w:t xml:space="preserve">): </w:t>
      </w:r>
    </w:p>
    <w:p w:rsidR="00A04988" w:rsidRDefault="00A04988" w:rsidP="000C2115">
      <w:pPr>
        <w:pStyle w:val="Standard"/>
        <w:ind w:firstLine="709"/>
        <w:jc w:val="both"/>
      </w:pPr>
      <w:r>
        <w:rPr>
          <w:lang w:val="ru-RU"/>
        </w:rPr>
        <w:t>Парфинович</w:t>
      </w:r>
      <w:r>
        <w:rPr>
          <w:lang w:val="ru-RU"/>
        </w:rPr>
        <w:t xml:space="preserve"> </w:t>
      </w:r>
      <w:r>
        <w:rPr>
          <w:lang w:val="ru-RU"/>
        </w:rPr>
        <w:t>С</w:t>
      </w:r>
      <w:r>
        <w:rPr>
          <w:lang w:val="ru-RU"/>
        </w:rPr>
        <w:t>.</w:t>
      </w:r>
      <w:r>
        <w:rPr>
          <w:lang w:val="ru-RU"/>
        </w:rPr>
        <w:t>В</w:t>
      </w:r>
      <w:r>
        <w:rPr>
          <w:lang w:val="ru-RU"/>
        </w:rPr>
        <w:t xml:space="preserve">., </w:t>
      </w:r>
      <w:r>
        <w:rPr>
          <w:lang w:val="ru-RU"/>
        </w:rPr>
        <w:t>канд</w:t>
      </w:r>
      <w:r>
        <w:rPr>
          <w:lang w:val="ru-RU"/>
        </w:rPr>
        <w:t xml:space="preserve">. </w:t>
      </w:r>
      <w:r>
        <w:rPr>
          <w:lang w:val="ru-RU"/>
        </w:rPr>
        <w:t>биол</w:t>
      </w:r>
      <w:r>
        <w:rPr>
          <w:lang w:val="ru-RU"/>
        </w:rPr>
        <w:t xml:space="preserve">. </w:t>
      </w:r>
      <w:r>
        <w:rPr>
          <w:lang w:val="ru-RU"/>
        </w:rPr>
        <w:t>наук</w:t>
      </w:r>
      <w:r>
        <w:rPr>
          <w:lang w:val="ru-RU"/>
        </w:rPr>
        <w:t xml:space="preserve">, </w:t>
      </w:r>
      <w:r>
        <w:rPr>
          <w:lang w:val="ru-RU"/>
        </w:rPr>
        <w:t>доцент</w:t>
      </w:r>
      <w:r>
        <w:rPr>
          <w:lang w:val="ru-RU"/>
        </w:rPr>
        <w:t xml:space="preserve"> </w:t>
      </w:r>
      <w:r>
        <w:rPr>
          <w:lang w:val="ru-RU"/>
        </w:rPr>
        <w:t>кафедры</w:t>
      </w:r>
      <w:r>
        <w:rPr>
          <w:lang w:val="ru-RU"/>
        </w:rPr>
        <w:t xml:space="preserve"> </w:t>
      </w:r>
      <w:r>
        <w:rPr>
          <w:lang w:val="ru-RU"/>
        </w:rPr>
        <w:t>теории</w:t>
      </w:r>
      <w:r>
        <w:rPr>
          <w:lang w:val="ru-RU"/>
        </w:rPr>
        <w:t xml:space="preserve"> </w:t>
      </w:r>
      <w:r>
        <w:rPr>
          <w:lang w:val="ru-RU"/>
        </w:rPr>
        <w:t>и</w:t>
      </w:r>
      <w:r>
        <w:rPr>
          <w:lang w:val="ru-RU"/>
        </w:rPr>
        <w:t xml:space="preserve"> </w:t>
      </w:r>
      <w:r>
        <w:rPr>
          <w:lang w:val="ru-RU"/>
        </w:rPr>
        <w:t>методики</w:t>
      </w:r>
      <w:r>
        <w:rPr>
          <w:lang w:val="ru-RU"/>
        </w:rPr>
        <w:t xml:space="preserve"> </w:t>
      </w:r>
      <w:r>
        <w:rPr>
          <w:lang w:val="ru-RU"/>
        </w:rPr>
        <w:t>обучения</w:t>
      </w:r>
      <w:r>
        <w:rPr>
          <w:lang w:val="ru-RU"/>
        </w:rPr>
        <w:t xml:space="preserve"> </w:t>
      </w:r>
      <w:r>
        <w:rPr>
          <w:lang w:val="ru-RU"/>
        </w:rPr>
        <w:t>физической</w:t>
      </w:r>
      <w:r>
        <w:rPr>
          <w:lang w:val="ru-RU"/>
        </w:rPr>
        <w:t xml:space="preserve"> </w:t>
      </w:r>
      <w:r>
        <w:rPr>
          <w:lang w:val="ru-RU"/>
        </w:rPr>
        <w:t>культуре</w:t>
      </w:r>
      <w:r>
        <w:rPr>
          <w:lang w:val="ru-RU"/>
        </w:rPr>
        <w:t xml:space="preserve"> </w:t>
      </w:r>
      <w:r>
        <w:rPr>
          <w:lang w:val="ru-RU"/>
        </w:rPr>
        <w:t>и</w:t>
      </w:r>
      <w:r>
        <w:rPr>
          <w:lang w:val="ru-RU"/>
        </w:rPr>
        <w:t xml:space="preserve"> </w:t>
      </w:r>
      <w:r>
        <w:rPr>
          <w:lang w:val="ru-RU"/>
        </w:rPr>
        <w:t>спорту</w:t>
      </w:r>
    </w:p>
    <w:p w:rsidR="00A04988" w:rsidRDefault="00A04988">
      <w:pPr>
        <w:jc w:val="center"/>
        <w:rPr>
          <w:rFonts w:cs="Times New Roman"/>
        </w:rPr>
      </w:pPr>
    </w:p>
    <w:sectPr w:rsidR="00A04988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EAB" w:rsidRDefault="00096EAB">
      <w:r>
        <w:separator/>
      </w:r>
    </w:p>
  </w:endnote>
  <w:endnote w:type="continuationSeparator" w:id="0">
    <w:p w:rsidR="00096EAB" w:rsidRDefault="0009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EAB" w:rsidRDefault="00096EAB">
      <w:r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096EAB" w:rsidRDefault="0009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B576DC6A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15"/>
    <w:rsid w:val="00096EAB"/>
    <w:rsid w:val="000C2115"/>
    <w:rsid w:val="005E443A"/>
    <w:rsid w:val="00A0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10DE9B-6F25-4494-B6A6-63A546B3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9z0">
    <w:name w:val="WW8Num9z0"/>
    <w:uiPriority w:val="99"/>
    <w:rPr>
      <w:rFonts w:ascii="Times New Roman" w:eastAsia="Times New Roman"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6z0">
    <w:name w:val="WW8Num6z0"/>
    <w:uiPriority w:val="99"/>
  </w:style>
  <w:style w:type="character" w:customStyle="1" w:styleId="ListLabel1">
    <w:name w:val="ListLabel 1"/>
    <w:uiPriority w:val="99"/>
    <w:rPr>
      <w:rFonts w:ascii="Times New Roman"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</w:style>
  <w:style w:type="paragraph" w:customStyle="1" w:styleId="c0e1e7e0f6f1efe8f1eae0">
    <w:name w:val="Аc0бe1зe7аe0цf6 сf1пefиe8сf1кeaаe0"/>
    <w:basedOn w:val="a"/>
    <w:uiPriority w:val="99"/>
    <w:pPr>
      <w:spacing w:after="200" w:line="276" w:lineRule="auto"/>
      <w:ind w:left="720"/>
      <w:contextualSpacing/>
    </w:pPr>
    <w:rPr>
      <w:rFonts w:ascii="Calibri" w:eastAsia="Times New Roman" w:cs="Calibri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pPr>
      <w:spacing w:after="120"/>
      <w:ind w:left="283"/>
    </w:pPr>
  </w:style>
  <w:style w:type="paragraph" w:customStyle="1" w:styleId="c7e0e3eeebeee2eeeab938">
    <w:name w:val="Зc7аe0гe3оeeлebоeeвe2оeeкea №b93 (8)"/>
    <w:basedOn w:val="a"/>
    <w:uiPriority w:val="99"/>
    <w:pPr>
      <w:spacing w:line="274" w:lineRule="exact"/>
    </w:pPr>
    <w:rPr>
      <w:rFonts w:ascii="Calibri" w:eastAsia="Times New Roman" w:cs="Calibri"/>
      <w:spacing w:val="20"/>
    </w:rPr>
  </w:style>
  <w:style w:type="paragraph" w:customStyle="1" w:styleId="cef1edeee2edeee9f2e5eaf1f213">
    <w:name w:val="Оceсf1нedоeeвe2нedоeeйe9 тf2еe5кeaсf1тf213"/>
    <w:basedOn w:val="a"/>
    <w:uiPriority w:val="99"/>
    <w:pPr>
      <w:spacing w:before="300" w:line="274" w:lineRule="exact"/>
      <w:ind w:hanging="560"/>
      <w:jc w:val="both"/>
    </w:pPr>
    <w:rPr>
      <w:sz w:val="23"/>
      <w:szCs w:val="23"/>
      <w:lang w:eastAsia="ru" w:bidi="ar-SA"/>
    </w:rPr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Liberation Serif"/>
      <w:color w:val="000000"/>
      <w:kern w:val="1"/>
      <w:sz w:val="24"/>
      <w:szCs w:val="24"/>
      <w:lang w:val="de-DE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2025-10-24T05:14:00Z</dcterms:created>
  <dcterms:modified xsi:type="dcterms:W3CDTF">2025-10-24T05:14:00Z</dcterms:modified>
</cp:coreProperties>
</file>