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71F" w:rsidRDefault="003A771F">
      <w:pPr>
        <w:jc w:val="center"/>
      </w:pPr>
      <w:r>
        <w:rPr>
          <w:b/>
          <w:bCs/>
        </w:rPr>
        <w:t>Пояснительная записка</w:t>
      </w:r>
    </w:p>
    <w:p w:rsidR="003A771F" w:rsidRPr="003A771F" w:rsidRDefault="003A771F">
      <w:pPr>
        <w:jc w:val="center"/>
        <w:rPr>
          <w:rFonts w:cs="Times New Roman"/>
          <w:b/>
        </w:rPr>
      </w:pPr>
    </w:p>
    <w:p w:rsidR="003A771F" w:rsidRPr="003A771F" w:rsidRDefault="003A771F">
      <w:pPr>
        <w:tabs>
          <w:tab w:val="left" w:pos="0"/>
        </w:tabs>
        <w:ind w:firstLine="709"/>
        <w:jc w:val="both"/>
        <w:rPr>
          <w:rFonts w:cs="Times New Roman"/>
        </w:rPr>
      </w:pPr>
      <w:r w:rsidRPr="003A771F">
        <w:rPr>
          <w:rFonts w:cs="Times New Roman"/>
          <w:b/>
        </w:rPr>
        <w:t>1. Назначение фонда оценочных средств.</w:t>
      </w:r>
      <w:r w:rsidRPr="003A771F">
        <w:rPr>
          <w:rFonts w:cs="Times New Roman"/>
          <w:b/>
          <w:i/>
        </w:rPr>
        <w:t xml:space="preserve"> </w:t>
      </w:r>
      <w:r w:rsidRPr="003A771F">
        <w:rPr>
          <w:rFonts w:cs="Times New Roman"/>
        </w:rPr>
        <w:t>Оценочные средства предназначены для контроля и оценки образовательных достижений обучающихся, осваивающих (</w:t>
      </w:r>
      <w:r w:rsidRPr="003A771F">
        <w:rPr>
          <w:rFonts w:cs="Times New Roman"/>
          <w:i/>
        </w:rPr>
        <w:t>освоивших</w:t>
      </w:r>
      <w:r w:rsidRPr="003A771F">
        <w:rPr>
          <w:rFonts w:cs="Times New Roman"/>
        </w:rPr>
        <w:t xml:space="preserve">) программу учебной дисциплины (модуля) «Менеджмент физической культуры». </w:t>
      </w:r>
    </w:p>
    <w:p w:rsidR="003A771F" w:rsidRPr="003A771F" w:rsidRDefault="003A771F">
      <w:pPr>
        <w:tabs>
          <w:tab w:val="left" w:pos="0"/>
        </w:tabs>
        <w:ind w:firstLine="709"/>
        <w:jc w:val="both"/>
        <w:rPr>
          <w:rFonts w:cs="Times New Roman"/>
        </w:rPr>
      </w:pPr>
      <w:r w:rsidRPr="003A771F">
        <w:rPr>
          <w:rFonts w:cs="Times New Roman"/>
          <w:b/>
        </w:rPr>
        <w:t xml:space="preserve">2. Фонд оценочных средств </w:t>
      </w:r>
      <w:r w:rsidRPr="003A771F">
        <w:rPr>
          <w:rFonts w:cs="Times New Roman"/>
        </w:rPr>
        <w:t>включает контрольные материалы для проведения текущего контроля и промежуточной аттестации в форме тестовых заданий, контрольных и самостоятельных работ, вопросов к экзамену.</w:t>
      </w:r>
    </w:p>
    <w:p w:rsidR="003A771F" w:rsidRPr="003A771F" w:rsidRDefault="003A771F">
      <w:pPr>
        <w:tabs>
          <w:tab w:val="left" w:pos="0"/>
        </w:tabs>
        <w:ind w:firstLine="709"/>
        <w:jc w:val="both"/>
        <w:rPr>
          <w:rFonts w:cs="Times New Roman"/>
        </w:rPr>
      </w:pPr>
      <w:r w:rsidRPr="003A771F">
        <w:rPr>
          <w:rFonts w:cs="Times New Roman"/>
          <w:b/>
        </w:rPr>
        <w:t>3. Структура и содержание заданий разработаны в соответствии с рабочей</w:t>
      </w:r>
      <w:r w:rsidRPr="003A771F">
        <w:rPr>
          <w:rFonts w:cs="Times New Roman"/>
        </w:rPr>
        <w:t xml:space="preserve"> программой учебной дисциплины (модуля) Менеджмент физической культуры.</w:t>
      </w:r>
    </w:p>
    <w:p w:rsidR="00550009" w:rsidRDefault="003A771F" w:rsidP="00550009">
      <w:pPr>
        <w:tabs>
          <w:tab w:val="left" w:pos="1917"/>
        </w:tabs>
        <w:spacing w:before="366" w:line="360" w:lineRule="auto"/>
        <w:ind w:left="720"/>
        <w:jc w:val="both"/>
        <w:rPr>
          <w:rFonts w:cs="Times New Roman"/>
        </w:rPr>
      </w:pPr>
      <w:r w:rsidRPr="003A771F">
        <w:rPr>
          <w:rFonts w:cs="Times New Roman"/>
          <w:b/>
        </w:rPr>
        <w:t>4. Перечень компетенций, формируемых дисциплиной:</w:t>
      </w:r>
    </w:p>
    <w:p w:rsidR="003A771F" w:rsidRPr="00550009" w:rsidRDefault="003A771F" w:rsidP="00550009">
      <w:pPr>
        <w:tabs>
          <w:tab w:val="left" w:pos="1917"/>
        </w:tabs>
        <w:spacing w:before="366" w:line="360" w:lineRule="auto"/>
        <w:ind w:left="720"/>
        <w:jc w:val="both"/>
        <w:rPr>
          <w:rFonts w:cs="Times New Roman"/>
        </w:rPr>
      </w:pPr>
      <w:bookmarkStart w:id="0" w:name="_GoBack"/>
      <w:bookmarkEnd w:id="0"/>
      <w:r w:rsidRPr="003A771F">
        <w:rPr>
          <w:rFonts w:cs="Times New Roman"/>
          <w:b/>
        </w:rPr>
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:rsidR="003A771F" w:rsidRPr="003A771F" w:rsidRDefault="003A771F">
      <w:pPr>
        <w:tabs>
          <w:tab w:val="left" w:pos="0"/>
        </w:tabs>
        <w:ind w:firstLine="709"/>
        <w:jc w:val="both"/>
        <w:rPr>
          <w:rFonts w:cs="Times New Roman"/>
        </w:rPr>
      </w:pPr>
      <w:r w:rsidRPr="003A771F">
        <w:rPr>
          <w:rFonts w:cs="Times New Roman"/>
          <w:b/>
        </w:rPr>
        <w:t>5. Проверка и оценка результатов выполнения заданий:</w:t>
      </w:r>
    </w:p>
    <w:p w:rsidR="003A771F" w:rsidRPr="003A771F" w:rsidRDefault="003A771F">
      <w:pPr>
        <w:tabs>
          <w:tab w:val="left" w:pos="0"/>
        </w:tabs>
        <w:ind w:firstLine="709"/>
        <w:jc w:val="both"/>
        <w:rPr>
          <w:rFonts w:cs="Times New Roman"/>
          <w:b/>
        </w:rPr>
      </w:pPr>
    </w:p>
    <w:p w:rsidR="003A771F" w:rsidRPr="003A771F" w:rsidRDefault="003A771F">
      <w:pPr>
        <w:tabs>
          <w:tab w:val="left" w:pos="709"/>
        </w:tabs>
        <w:jc w:val="both"/>
        <w:rPr>
          <w:rFonts w:cs="Times New Roman"/>
        </w:rPr>
      </w:pPr>
      <w:r w:rsidRPr="003A771F">
        <w:rPr>
          <w:rFonts w:cs="Times New Roman"/>
        </w:rPr>
        <w:t>Формируется в соответствии с критериями и шкалами оценивания по каждому виду контроля.</w:t>
      </w:r>
    </w:p>
    <w:p w:rsidR="003A771F" w:rsidRPr="003A771F" w:rsidRDefault="003A771F">
      <w:pPr>
        <w:ind w:firstLine="709"/>
        <w:jc w:val="both"/>
        <w:rPr>
          <w:rFonts w:cs="Times New Roman"/>
        </w:rPr>
      </w:pPr>
      <w:r w:rsidRPr="003A771F">
        <w:rPr>
          <w:rFonts w:cs="Times New Roman"/>
        </w:rPr>
        <w:t>Оценка выставляется в 4-х балльной шкале:</w:t>
      </w:r>
    </w:p>
    <w:p w:rsidR="003A771F" w:rsidRPr="003A771F" w:rsidRDefault="003A771F">
      <w:pPr>
        <w:ind w:firstLine="709"/>
        <w:jc w:val="both"/>
        <w:rPr>
          <w:rFonts w:cs="Times New Roman"/>
        </w:rPr>
      </w:pPr>
      <w:r w:rsidRPr="003A771F">
        <w:rPr>
          <w:rFonts w:cs="Times New Roman"/>
        </w:rPr>
        <w:t>- оценка « отлично» выставляется в случае, если студент выполнил 87-100 % заданий;</w:t>
      </w:r>
    </w:p>
    <w:p w:rsidR="003A771F" w:rsidRPr="003A771F" w:rsidRDefault="003A771F">
      <w:pPr>
        <w:ind w:firstLine="709"/>
        <w:jc w:val="both"/>
        <w:rPr>
          <w:rFonts w:cs="Times New Roman"/>
        </w:rPr>
      </w:pPr>
      <w:r w:rsidRPr="003A771F">
        <w:rPr>
          <w:rFonts w:cs="Times New Roman"/>
        </w:rPr>
        <w:t>- оценка «хорошо» - 75-86 % заданий;</w:t>
      </w:r>
    </w:p>
    <w:p w:rsidR="003A771F" w:rsidRPr="003A771F" w:rsidRDefault="003A771F">
      <w:pPr>
        <w:ind w:firstLine="709"/>
        <w:jc w:val="both"/>
        <w:rPr>
          <w:rFonts w:cs="Times New Roman"/>
        </w:rPr>
      </w:pPr>
      <w:r w:rsidRPr="003A771F">
        <w:rPr>
          <w:rFonts w:cs="Times New Roman"/>
        </w:rPr>
        <w:t>- оценка «удовлетворительно» - 50-74 % заданий;</w:t>
      </w:r>
    </w:p>
    <w:p w:rsidR="003A771F" w:rsidRPr="003A771F" w:rsidRDefault="003A771F">
      <w:pPr>
        <w:ind w:firstLine="709"/>
        <w:jc w:val="both"/>
        <w:rPr>
          <w:rFonts w:cs="Times New Roman"/>
        </w:rPr>
      </w:pPr>
      <w:r w:rsidRPr="003A771F">
        <w:rPr>
          <w:rFonts w:cs="Times New Roman"/>
        </w:rPr>
        <w:t>- оценка «неудовлетворительно» - менее 50 % заданий.</w:t>
      </w:r>
    </w:p>
    <w:p w:rsidR="003A771F" w:rsidRPr="003A771F" w:rsidRDefault="003A771F">
      <w:pPr>
        <w:ind w:firstLine="709"/>
        <w:jc w:val="both"/>
        <w:rPr>
          <w:rFonts w:cs="Times New Roman"/>
        </w:rPr>
      </w:pPr>
    </w:p>
    <w:p w:rsidR="003A771F" w:rsidRPr="003A771F" w:rsidRDefault="003A771F">
      <w:pPr>
        <w:tabs>
          <w:tab w:val="left" w:pos="709"/>
        </w:tabs>
        <w:jc w:val="both"/>
        <w:rPr>
          <w:rFonts w:cs="Times New Roman"/>
        </w:rPr>
      </w:pPr>
    </w:p>
    <w:p w:rsidR="003A771F" w:rsidRPr="003A771F" w:rsidRDefault="003A771F">
      <w:pPr>
        <w:tabs>
          <w:tab w:val="left" w:pos="709"/>
        </w:tabs>
        <w:jc w:val="both"/>
        <w:rPr>
          <w:rFonts w:cs="Times New Roman"/>
        </w:rPr>
      </w:pPr>
    </w:p>
    <w:p w:rsidR="003A771F" w:rsidRDefault="003A771F">
      <w:pPr>
        <w:pStyle w:val="c0e1e7e0f6f1efe8f1eae0"/>
        <w:tabs>
          <w:tab w:val="left" w:pos="1069"/>
        </w:tabs>
        <w:spacing w:before="240"/>
        <w:ind w:left="1069"/>
        <w:jc w:val="both"/>
        <w:rPr>
          <w:sz w:val="24"/>
          <w:szCs w:val="24"/>
        </w:rPr>
      </w:pPr>
    </w:p>
    <w:p w:rsidR="003A771F" w:rsidRPr="003A771F" w:rsidRDefault="003A771F">
      <w:pPr>
        <w:pageBreakBefore/>
        <w:jc w:val="center"/>
        <w:rPr>
          <w:rFonts w:cs="Times New Roman"/>
        </w:rPr>
      </w:pPr>
      <w:r w:rsidRPr="003A771F">
        <w:rPr>
          <w:rFonts w:cs="Times New Roman"/>
          <w:b/>
        </w:rPr>
        <w:lastRenderedPageBreak/>
        <w:t>Наименование оценочных средств по контролируемым разделам дисциплины</w:t>
      </w:r>
    </w:p>
    <w:p w:rsidR="003A771F" w:rsidRPr="003A771F" w:rsidRDefault="003A771F">
      <w:pPr>
        <w:jc w:val="center"/>
        <w:rPr>
          <w:rFonts w:cs="Times New Roman"/>
        </w:rPr>
      </w:pPr>
      <w:r w:rsidRPr="003A771F">
        <w:rPr>
          <w:rFonts w:cs="Times New Roman"/>
          <w:b/>
        </w:rPr>
        <w:t xml:space="preserve">(модуля) </w:t>
      </w:r>
      <w:r w:rsidRPr="003A771F">
        <w:rPr>
          <w:rFonts w:cs="Times New Roman"/>
          <w:b/>
          <w:u w:val="single"/>
        </w:rPr>
        <w:t xml:space="preserve"> Менеджмент физической культуры</w:t>
      </w:r>
    </w:p>
    <w:p w:rsidR="003A771F" w:rsidRPr="003A771F" w:rsidRDefault="003A771F">
      <w:pPr>
        <w:jc w:val="right"/>
        <w:rPr>
          <w:rFonts w:cs="Times New Roman"/>
          <w:b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3270"/>
        <w:gridCol w:w="3134"/>
        <w:gridCol w:w="2692"/>
      </w:tblGrid>
      <w:tr w:rsidR="003A771F" w:rsidRPr="003A77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№ п/п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Контролируемые темы (разделы) дисциплины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Код контролируемой компетенции (или ее части)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Наименование оценочного средства</w:t>
            </w:r>
          </w:p>
        </w:tc>
      </w:tr>
      <w:tr w:rsidR="00550009" w:rsidRPr="003A771F" w:rsidTr="0067366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rPr>
                <w:rFonts w:cs="Times New Roman"/>
              </w:rPr>
            </w:pPr>
            <w:r w:rsidRPr="003A771F">
              <w:rPr>
                <w:rFonts w:cs="Times New Roman"/>
              </w:rPr>
              <w:t>. Менеджмент физической культуры и спорта как учебная и научная дисциплины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50009" w:rsidRDefault="00550009" w:rsidP="00550009">
            <w:pPr>
              <w:jc w:val="center"/>
            </w:pPr>
            <w:r w:rsidRPr="008C0014">
              <w:rPr>
                <w:rFonts w:cs="Times New Roman"/>
                <w:b/>
              </w:rPr>
              <w:t>УК-2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контрольная работа, тест, зачет</w:t>
            </w:r>
          </w:p>
        </w:tc>
      </w:tr>
      <w:tr w:rsidR="00550009" w:rsidRPr="003A771F" w:rsidTr="0067366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rPr>
                <w:rFonts w:cs="Times New Roman"/>
              </w:rPr>
            </w:pPr>
            <w:r w:rsidRPr="003A771F">
              <w:rPr>
                <w:rFonts w:cs="Times New Roman"/>
              </w:rPr>
              <w:t>Информационное обеспечение менеджмента в сфере физической культуры и спорта.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50009" w:rsidRDefault="00550009" w:rsidP="00550009">
            <w:pPr>
              <w:jc w:val="center"/>
            </w:pPr>
            <w:r w:rsidRPr="008C0014">
              <w:rPr>
                <w:rFonts w:cs="Times New Roman"/>
                <w:b/>
              </w:rPr>
              <w:t>УК-2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0009" w:rsidRDefault="00550009" w:rsidP="00550009">
            <w:r w:rsidRPr="003A771F">
              <w:rPr>
                <w:rFonts w:cs="Times New Roman"/>
              </w:rPr>
              <w:t>контрольная работа, тест, зачет</w:t>
            </w:r>
          </w:p>
        </w:tc>
      </w:tr>
      <w:tr w:rsidR="00550009" w:rsidRPr="003A771F" w:rsidTr="0067366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rPr>
                <w:rFonts w:cs="Times New Roman"/>
              </w:rPr>
            </w:pPr>
            <w:r w:rsidRPr="003A771F">
              <w:rPr>
                <w:rFonts w:cs="Times New Roman"/>
              </w:rPr>
              <w:t>. Правовые основы менеджмента в сфере физической культуры и спорта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50009" w:rsidRDefault="00550009" w:rsidP="00550009">
            <w:pPr>
              <w:jc w:val="center"/>
            </w:pPr>
            <w:r w:rsidRPr="008C0014">
              <w:rPr>
                <w:rFonts w:cs="Times New Roman"/>
                <w:b/>
              </w:rPr>
              <w:t>УК-2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0009" w:rsidRDefault="00550009" w:rsidP="00550009">
            <w:r w:rsidRPr="003A771F">
              <w:rPr>
                <w:rFonts w:cs="Times New Roman"/>
              </w:rPr>
              <w:t>контрольная работа, тест, зачет</w:t>
            </w:r>
          </w:p>
        </w:tc>
      </w:tr>
      <w:tr w:rsidR="00550009" w:rsidRPr="003A771F" w:rsidTr="0067366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rPr>
                <w:rFonts w:cs="Times New Roman"/>
              </w:rPr>
            </w:pPr>
            <w:r w:rsidRPr="003A771F">
              <w:rPr>
                <w:rFonts w:cs="Times New Roman"/>
              </w:rPr>
              <w:t>Физическая культура и спорт как социальная система в условиях рыночных отношений.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50009" w:rsidRDefault="00550009" w:rsidP="00550009">
            <w:pPr>
              <w:jc w:val="center"/>
            </w:pPr>
            <w:r w:rsidRPr="008C0014">
              <w:rPr>
                <w:rFonts w:cs="Times New Roman"/>
                <w:b/>
              </w:rPr>
              <w:t>УК-2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0009" w:rsidRDefault="00550009" w:rsidP="00550009">
            <w:r w:rsidRPr="003A771F">
              <w:rPr>
                <w:rFonts w:cs="Times New Roman"/>
              </w:rPr>
              <w:t>контрольная работа, тест, зачет</w:t>
            </w:r>
          </w:p>
        </w:tc>
      </w:tr>
      <w:tr w:rsidR="00550009" w:rsidRPr="003A771F" w:rsidTr="0067366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rPr>
                <w:rFonts w:cs="Times New Roman"/>
              </w:rPr>
            </w:pPr>
            <w:r w:rsidRPr="003A771F">
              <w:rPr>
                <w:rFonts w:cs="Times New Roman"/>
              </w:rPr>
              <w:t>Основные направления менеджмента и система японского менеджмента.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50009" w:rsidRDefault="00550009" w:rsidP="00550009">
            <w:pPr>
              <w:jc w:val="center"/>
            </w:pPr>
            <w:r w:rsidRPr="008C0014">
              <w:rPr>
                <w:rFonts w:cs="Times New Roman"/>
                <w:b/>
              </w:rPr>
              <w:t>УК-2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0009" w:rsidRDefault="00550009" w:rsidP="00550009">
            <w:r w:rsidRPr="003A771F">
              <w:rPr>
                <w:rFonts w:cs="Times New Roman"/>
              </w:rPr>
              <w:t>контрольная работа, тест, зачет</w:t>
            </w:r>
          </w:p>
        </w:tc>
      </w:tr>
      <w:tr w:rsidR="00550009" w:rsidRPr="003A771F" w:rsidTr="0067366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rPr>
                <w:rFonts w:cs="Times New Roman"/>
              </w:rPr>
            </w:pPr>
            <w:r w:rsidRPr="003A771F">
              <w:rPr>
                <w:rFonts w:cs="Times New Roman"/>
              </w:rPr>
              <w:t>Государственные структуры управления физической культурой и спортом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50009" w:rsidRDefault="00550009" w:rsidP="00550009">
            <w:pPr>
              <w:jc w:val="center"/>
            </w:pPr>
            <w:r w:rsidRPr="008C0014">
              <w:rPr>
                <w:rFonts w:cs="Times New Roman"/>
                <w:b/>
              </w:rPr>
              <w:t>УК-2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0009" w:rsidRDefault="00550009" w:rsidP="00550009">
            <w:r w:rsidRPr="003A771F">
              <w:rPr>
                <w:rFonts w:cs="Times New Roman"/>
              </w:rPr>
              <w:t>контрольная работа, тест, зачет</w:t>
            </w:r>
          </w:p>
        </w:tc>
      </w:tr>
      <w:tr w:rsidR="00550009" w:rsidRPr="003A771F" w:rsidTr="0067366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7.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rPr>
                <w:rFonts w:cs="Times New Roman"/>
              </w:rPr>
            </w:pPr>
            <w:r w:rsidRPr="003A771F">
              <w:rPr>
                <w:rFonts w:cs="Times New Roman"/>
              </w:rPr>
              <w:t>Методы, функции, принципы менеджмента в физической культуре и спорте.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50009" w:rsidRDefault="00550009" w:rsidP="00550009">
            <w:pPr>
              <w:jc w:val="center"/>
            </w:pPr>
            <w:r w:rsidRPr="008C0014">
              <w:rPr>
                <w:rFonts w:cs="Times New Roman"/>
                <w:b/>
              </w:rPr>
              <w:t>УК-2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0009" w:rsidRDefault="00550009" w:rsidP="00550009">
            <w:r w:rsidRPr="003A771F">
              <w:rPr>
                <w:rFonts w:cs="Times New Roman"/>
              </w:rPr>
              <w:t>контрольная работа, тест, зачет</w:t>
            </w:r>
          </w:p>
        </w:tc>
      </w:tr>
      <w:tr w:rsidR="00550009" w:rsidRPr="003A771F" w:rsidTr="0067366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8.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550009" w:rsidRPr="003A771F" w:rsidRDefault="00550009" w:rsidP="00550009">
            <w:pPr>
              <w:rPr>
                <w:rFonts w:cs="Times New Roman"/>
              </w:rPr>
            </w:pPr>
            <w:r w:rsidRPr="003A771F">
              <w:rPr>
                <w:rFonts w:cs="Times New Roman"/>
              </w:rPr>
              <w:t>Прогнозирование и планирования в системе менеджмента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550009" w:rsidRDefault="00550009" w:rsidP="00550009">
            <w:pPr>
              <w:jc w:val="center"/>
            </w:pPr>
            <w:r w:rsidRPr="008C0014">
              <w:rPr>
                <w:rFonts w:cs="Times New Roman"/>
                <w:b/>
              </w:rPr>
              <w:t>УК-2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50009" w:rsidRDefault="00550009" w:rsidP="00550009">
            <w:r w:rsidRPr="003A771F">
              <w:rPr>
                <w:rFonts w:cs="Times New Roman"/>
              </w:rPr>
              <w:t>контрольная работа, тест, зачет</w:t>
            </w:r>
          </w:p>
        </w:tc>
      </w:tr>
    </w:tbl>
    <w:p w:rsidR="003A771F" w:rsidRPr="003A771F" w:rsidRDefault="003A771F">
      <w:pPr>
        <w:jc w:val="center"/>
        <w:rPr>
          <w:rFonts w:cs="Times New Roman"/>
        </w:rPr>
      </w:pPr>
    </w:p>
    <w:p w:rsidR="003A771F" w:rsidRPr="003A771F" w:rsidRDefault="003A771F">
      <w:pPr>
        <w:jc w:val="both"/>
        <w:rPr>
          <w:rFonts w:cs="Times New Roman"/>
        </w:rPr>
      </w:pPr>
    </w:p>
    <w:p w:rsidR="003A771F" w:rsidRPr="003A771F" w:rsidRDefault="003A771F">
      <w:pPr>
        <w:jc w:val="right"/>
        <w:rPr>
          <w:rFonts w:cs="Times New Roman"/>
        </w:rPr>
      </w:pPr>
    </w:p>
    <w:p w:rsidR="003A771F" w:rsidRPr="003A771F" w:rsidRDefault="003A771F">
      <w:pPr>
        <w:jc w:val="right"/>
        <w:rPr>
          <w:rFonts w:cs="Times New Roman"/>
        </w:rPr>
      </w:pPr>
    </w:p>
    <w:p w:rsidR="003A771F" w:rsidRPr="003A771F" w:rsidRDefault="003A771F">
      <w:pPr>
        <w:pageBreakBefore/>
        <w:jc w:val="center"/>
        <w:rPr>
          <w:rFonts w:cs="Times New Roman"/>
        </w:rPr>
      </w:pPr>
      <w:r w:rsidRPr="003A771F">
        <w:rPr>
          <w:rFonts w:cs="Times New Roman"/>
          <w:b/>
        </w:rPr>
        <w:lastRenderedPageBreak/>
        <w:t>Комплект компетентностно-ориентированных заданий</w:t>
      </w:r>
    </w:p>
    <w:p w:rsidR="003A771F" w:rsidRPr="003A771F" w:rsidRDefault="003A771F">
      <w:pPr>
        <w:jc w:val="center"/>
        <w:rPr>
          <w:rFonts w:cs="Times New Roman"/>
          <w:b/>
        </w:rPr>
      </w:pPr>
    </w:p>
    <w:p w:rsidR="003A771F" w:rsidRPr="003A771F" w:rsidRDefault="003A771F">
      <w:pPr>
        <w:jc w:val="center"/>
        <w:rPr>
          <w:rFonts w:cs="Times New Roman"/>
        </w:rPr>
      </w:pPr>
      <w:r w:rsidRPr="003A771F">
        <w:rPr>
          <w:rFonts w:cs="Times New Roman"/>
          <w:b/>
        </w:rPr>
        <w:t>Комплект заданий для контрольной работы.</w:t>
      </w:r>
    </w:p>
    <w:p w:rsidR="003A771F" w:rsidRPr="003A771F" w:rsidRDefault="003A771F">
      <w:pPr>
        <w:jc w:val="center"/>
        <w:rPr>
          <w:rFonts w:cs="Times New Roman"/>
          <w:b/>
        </w:rPr>
      </w:pPr>
    </w:p>
    <w:p w:rsidR="003A771F" w:rsidRPr="003A771F" w:rsidRDefault="003A771F">
      <w:pPr>
        <w:jc w:val="center"/>
        <w:rPr>
          <w:rFonts w:cs="Times New Roman"/>
        </w:rPr>
      </w:pPr>
      <w:r w:rsidRPr="003A771F">
        <w:rPr>
          <w:rFonts w:cs="Times New Roman"/>
          <w:b/>
        </w:rPr>
        <w:t>Контрольные задания.</w:t>
      </w:r>
    </w:p>
    <w:p w:rsidR="003A771F" w:rsidRPr="003A771F" w:rsidRDefault="003A771F">
      <w:pPr>
        <w:jc w:val="center"/>
        <w:rPr>
          <w:rFonts w:cs="Times New Roman"/>
          <w:b/>
        </w:rPr>
      </w:pP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1. На основе анализа тарифно-квалификационных характеристик должностей работников физической культуры и спорта образовательных учреждений составить перечень элементов менеджерской деятельности, входящих в профессиональные обязанности педагога по физической культуре.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2. Проанализировать конкретный (по заданию преподавателя) источник информации (официальный документ, статью периодического издания и т.п.) и выявить наличие в нем различных видов управленческой информации.</w:t>
      </w:r>
      <w:r w:rsidRPr="003A771F">
        <w:rPr>
          <w:rFonts w:cs="Times New Roman"/>
          <w:b/>
          <w:i/>
        </w:rPr>
        <w:t xml:space="preserve"> 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3. Составить перечень специфических (конкретных) функций спортивного менеджмента, характерных для образовательных учреждений различных типов (по заданию преподавателя).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4. Провести сравнительный анализ содержания менеджерской подготовки преподавателей физического воспитания в зарубежных вузах и педагогов по физической культуре в российских вузах.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5. Дать типологическую характеристику физкультурно-спортивной организации – объекта педагогической практики.</w:t>
      </w:r>
      <w:r w:rsidRPr="003A771F">
        <w:rPr>
          <w:rFonts w:cs="Times New Roman"/>
          <w:b/>
          <w:i/>
        </w:rPr>
        <w:t xml:space="preserve"> 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6. Разработать проект устава физкультурно-спортивной организации, создаваемой в определенной (по заданию преподавателя)</w:t>
      </w:r>
      <w:r w:rsidRPr="003A771F">
        <w:rPr>
          <w:rFonts w:cs="Times New Roman"/>
          <w:b/>
          <w:i/>
        </w:rPr>
        <w:t xml:space="preserve"> </w:t>
      </w:r>
      <w:r w:rsidRPr="003A771F">
        <w:rPr>
          <w:rFonts w:cs="Times New Roman"/>
        </w:rPr>
        <w:t xml:space="preserve">организационно-правовой форме. 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7. Составить перечень государственных и общественных органов управления физической культурой и спортом в соответствующем регионе.</w:t>
      </w:r>
      <w:r w:rsidRPr="003A771F">
        <w:rPr>
          <w:rFonts w:cs="Times New Roman"/>
          <w:b/>
          <w:i/>
        </w:rPr>
        <w:t xml:space="preserve"> </w:t>
      </w:r>
    </w:p>
    <w:p w:rsidR="003A771F" w:rsidRDefault="003A771F">
      <w:pPr>
        <w:pStyle w:val="cef1edeee2edeee9f2e5eaf1f2"/>
      </w:pPr>
      <w:r>
        <w:t>8. Проанализировать основные показатели развития детско-юношеского спорта в учреждениях дополнительного образования соответствующего региона с использованием формы статистической отчетности № 5-фк.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9. Разработать анкету для изучения физкультурно-спортивных интересов школьников.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 xml:space="preserve">10. Разработать план, положение или сценарий (по заданию преподавателя) детского физкультурно-спортивного мероприятия. 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11. Выявить конкретные формы материальной и моральной мотивации труда работников физкультурно-спортивной организации – объекта педагогической практики</w:t>
      </w:r>
      <w:r w:rsidRPr="003A771F">
        <w:rPr>
          <w:rFonts w:ascii="Arial" w:hAnsi="Arial" w:cs="Times New Roman"/>
        </w:rPr>
        <w:t>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12. Разработать предложения по диверсификации деятельности физкультурно-спортивной организации – объекта педагогической практики.</w:t>
      </w:r>
    </w:p>
    <w:p w:rsidR="003A771F" w:rsidRPr="003A771F" w:rsidRDefault="003A771F">
      <w:pPr>
        <w:ind w:right="72"/>
        <w:jc w:val="center"/>
        <w:rPr>
          <w:rFonts w:cs="Times New Roman"/>
        </w:rPr>
      </w:pPr>
      <w:r w:rsidRPr="003A771F">
        <w:rPr>
          <w:rFonts w:cs="Times New Roman"/>
        </w:rPr>
        <w:t xml:space="preserve"> </w:t>
      </w:r>
    </w:p>
    <w:p w:rsidR="003A771F" w:rsidRPr="003A771F" w:rsidRDefault="003A771F">
      <w:pPr>
        <w:ind w:right="72"/>
        <w:jc w:val="center"/>
        <w:rPr>
          <w:rFonts w:cs="Times New Roman"/>
        </w:rPr>
      </w:pPr>
      <w:r w:rsidRPr="003A771F">
        <w:rPr>
          <w:rFonts w:cs="Times New Roman"/>
        </w:rPr>
        <w:t>Вопросы для контрольных работ.</w:t>
      </w:r>
    </w:p>
    <w:p w:rsidR="003A771F" w:rsidRPr="003A771F" w:rsidRDefault="003A771F">
      <w:pPr>
        <w:ind w:right="72"/>
        <w:jc w:val="center"/>
        <w:rPr>
          <w:rFonts w:cs="Times New Roman"/>
        </w:rPr>
      </w:pP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1.Основные понятия менеджмента, их содержание на примере из сферы ФК и С (управленческое отношение, функции, структура организации, процесс управления, методы менеджмента);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2. Развитие науки управления. Характеристика различных  школ управления.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3. Структура управления физической культурой и спортом в России на федеральном уровне.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4. Структура , цели, задачи и содержание деятельности федерации по виду спорта.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5. Классификация управленческих отношений в сфере физической культуры и спорта.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6. Классификация спортивных организаций.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7. Основные функции государственных органов управления спортивным движением.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8. Характеристика методов управления.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9. Особенности менеджмента в спортивных организациях на муниципальном уровне.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10. Цели и задачи менеджмента в негосударственных спортивных организациях. Особенности менеджмента ОКР.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11. Цели, задачи, принципы организации международного спортивного движения.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lastRenderedPageBreak/>
        <w:t>12. Цели, задачи, способы формирования МОК, представительство в странах.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13. Классификация, характеристика деятельности международных спортивных объединений.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14. Сравнительная характеристика американской, европейской и российской моделей менеджмента профессионального коммерческого спорта.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15. Система информационного обеспечения менеджмента, Требования к информации.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16. Планирование как функция менеджмента. Основные формы и виды планирования, Этапы стратегического планирования в деятельности тренера.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17. Технология принятия и основные действия по реализации управленческого решения.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18. Содержание делопроизводства в работе спортивной организации.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19. Методика составления календаря спортивных мероприятий.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20. Организация спортивного мероприятия. Характеристика и последовательность основных управленческих действий.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21. Особенности менеджмента международного спортивного соревнования.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22. Принципы менеджмента.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23. Методика составления положения по виду спорта: основные разделы и содержание.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24. Методика составления положения о комплексном спортивном мероприятии (спартакиада и т.п.): основные разделы документа и содержание.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25. Типовые структуры организаций, характеристика уровней управления.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26. Классификация рекламы и ее особенности в сфере физической культуры и спорта.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27. Характеристика основных компонентов реализации стратегического плана тренера: тактика, политика, процедуры и правила.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28. Коммуникации в менеджменте. Элементы и этапы коммуникационного процесса.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29. Основные аспекты содержания организации как функции менеджмента.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30. Мотивация как функция менеджмента.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31. Контроль как функция менеджмента. Система контроля в ФК и С на государственном уровне.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32. Характеристика организации как основы менеджмента. Ее признаки и характерные черты. Внутренние переменные параметры организации. Их учет в работе тренера.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33. Миссии и цели спортивных организаций. Характеристика требований, предъявляемых к формулировке целей.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34. Планирование и учет работы в ДЮСШ. Основные критерии оценки труда тренерско-преподавательского состава ДЮСШ.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35. Типы штабов и виды штабных полномочий в спортивной деятельности. Особенности корпоративного управления в российском профессиональном спорте.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36. Моделирование как инструмент и подход к принятию управленческого решения. Модельные характеристики спортсменов как ориентиры работы тренера.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37. Система контроля в сфере физической культуры и спорта на государственном уровне.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38. Характеристика содержательных теорий мотивации. Их применение в деятельности спортивного руководителя.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39. Характеристика процессуальных теорий мотивации. Их применение в деятельности тренера.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40. Понятие «система».Характеристика системы ФК и С и ее отдельных подсистем.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>41. Участие представителей России в менеджменте международного спортивного движения.</w:t>
      </w:r>
    </w:p>
    <w:p w:rsidR="003A771F" w:rsidRPr="003A771F" w:rsidRDefault="003A771F">
      <w:pPr>
        <w:jc w:val="both"/>
        <w:rPr>
          <w:rFonts w:cs="Times New Roman"/>
        </w:rPr>
      </w:pPr>
      <w:r w:rsidRPr="003A771F">
        <w:rPr>
          <w:rFonts w:cs="Times New Roman"/>
        </w:rPr>
        <w:t xml:space="preserve">42. Эволюция центральных органов управления физической культурой и спортом в стране. </w:t>
      </w:r>
    </w:p>
    <w:p w:rsidR="003A771F" w:rsidRPr="003A771F" w:rsidRDefault="003A771F">
      <w:pPr>
        <w:jc w:val="both"/>
        <w:rPr>
          <w:rFonts w:cs="Times New Roman"/>
        </w:rPr>
      </w:pPr>
    </w:p>
    <w:p w:rsidR="003A771F" w:rsidRPr="003A771F" w:rsidRDefault="003A771F">
      <w:pPr>
        <w:ind w:right="72"/>
        <w:jc w:val="center"/>
        <w:rPr>
          <w:rFonts w:cs="Times New Roman"/>
        </w:rPr>
      </w:pPr>
    </w:p>
    <w:p w:rsidR="003A771F" w:rsidRPr="003A771F" w:rsidRDefault="003A771F">
      <w:pPr>
        <w:ind w:right="72"/>
        <w:jc w:val="center"/>
        <w:rPr>
          <w:rFonts w:cs="Times New Roman"/>
        </w:rPr>
      </w:pPr>
      <w:r w:rsidRPr="003A771F">
        <w:rPr>
          <w:rFonts w:cs="Times New Roman"/>
        </w:rPr>
        <w:t>Критерии оценки</w:t>
      </w:r>
    </w:p>
    <w:p w:rsidR="003A771F" w:rsidRPr="003A771F" w:rsidRDefault="003A771F">
      <w:pPr>
        <w:ind w:right="72"/>
        <w:jc w:val="center"/>
        <w:rPr>
          <w:rFonts w:cs="Times New Roman"/>
        </w:rPr>
      </w:pPr>
      <w:r w:rsidRPr="003A771F">
        <w:rPr>
          <w:rFonts w:cs="Times New Roman"/>
        </w:rPr>
        <w:t>(</w:t>
      </w:r>
      <w:r w:rsidRPr="003A771F">
        <w:rPr>
          <w:rFonts w:cs="Times New Roman"/>
          <w:spacing w:val="-1"/>
        </w:rPr>
        <w:t>к</w:t>
      </w:r>
      <w:r w:rsidRPr="003A771F">
        <w:rPr>
          <w:rFonts w:cs="Times New Roman"/>
        </w:rPr>
        <w:t>ри</w:t>
      </w:r>
      <w:r w:rsidRPr="003A771F">
        <w:rPr>
          <w:rFonts w:cs="Times New Roman"/>
          <w:spacing w:val="-1"/>
        </w:rPr>
        <w:t>т</w:t>
      </w:r>
      <w:r w:rsidRPr="003A771F">
        <w:rPr>
          <w:rFonts w:cs="Times New Roman"/>
          <w:spacing w:val="6"/>
        </w:rPr>
        <w:t>е</w:t>
      </w:r>
      <w:r w:rsidRPr="003A771F">
        <w:rPr>
          <w:rFonts w:cs="Times New Roman"/>
        </w:rPr>
        <w:t>рии</w:t>
      </w:r>
      <w:r w:rsidRPr="003A771F">
        <w:rPr>
          <w:rFonts w:cs="Times New Roman"/>
          <w:spacing w:val="14"/>
        </w:rPr>
        <w:t xml:space="preserve"> </w:t>
      </w:r>
      <w:r w:rsidRPr="003A771F">
        <w:rPr>
          <w:rFonts w:cs="Times New Roman"/>
        </w:rPr>
        <w:t>и</w:t>
      </w:r>
      <w:r w:rsidRPr="003A771F">
        <w:rPr>
          <w:rFonts w:cs="Times New Roman"/>
          <w:spacing w:val="21"/>
        </w:rPr>
        <w:t xml:space="preserve"> </w:t>
      </w:r>
      <w:r w:rsidRPr="003A771F">
        <w:rPr>
          <w:rFonts w:cs="Times New Roman"/>
        </w:rPr>
        <w:t>по</w:t>
      </w:r>
      <w:r w:rsidRPr="003A771F">
        <w:rPr>
          <w:rFonts w:cs="Times New Roman"/>
          <w:spacing w:val="-1"/>
        </w:rPr>
        <w:t>к</w:t>
      </w:r>
      <w:r w:rsidRPr="003A771F">
        <w:rPr>
          <w:rFonts w:cs="Times New Roman"/>
          <w:spacing w:val="1"/>
        </w:rPr>
        <w:t>а</w:t>
      </w:r>
      <w:r w:rsidRPr="003A771F">
        <w:rPr>
          <w:rFonts w:cs="Times New Roman"/>
        </w:rPr>
        <w:t>з</w:t>
      </w:r>
      <w:r w:rsidRPr="003A771F">
        <w:rPr>
          <w:rFonts w:cs="Times New Roman"/>
          <w:spacing w:val="6"/>
        </w:rPr>
        <w:t>а</w:t>
      </w:r>
      <w:r w:rsidRPr="003A771F">
        <w:rPr>
          <w:rFonts w:cs="Times New Roman"/>
          <w:spacing w:val="-1"/>
        </w:rPr>
        <w:t>т</w:t>
      </w:r>
      <w:r w:rsidRPr="003A771F">
        <w:rPr>
          <w:rFonts w:cs="Times New Roman"/>
          <w:spacing w:val="1"/>
        </w:rPr>
        <w:t>е</w:t>
      </w:r>
      <w:r w:rsidRPr="003A771F">
        <w:rPr>
          <w:rFonts w:cs="Times New Roman"/>
        </w:rPr>
        <w:t>л</w:t>
      </w:r>
      <w:r w:rsidRPr="003A771F">
        <w:rPr>
          <w:rFonts w:cs="Times New Roman"/>
          <w:spacing w:val="1"/>
        </w:rPr>
        <w:t>е</w:t>
      </w:r>
      <w:r w:rsidRPr="003A771F">
        <w:rPr>
          <w:rFonts w:cs="Times New Roman"/>
        </w:rPr>
        <w:t>й</w:t>
      </w:r>
      <w:r w:rsidRPr="003A771F">
        <w:rPr>
          <w:rFonts w:cs="Times New Roman"/>
          <w:spacing w:val="8"/>
        </w:rPr>
        <w:t xml:space="preserve"> </w:t>
      </w:r>
      <w:r w:rsidRPr="003A771F">
        <w:rPr>
          <w:rFonts w:cs="Times New Roman"/>
        </w:rPr>
        <w:t>оц</w:t>
      </w:r>
      <w:r w:rsidRPr="003A771F">
        <w:rPr>
          <w:rFonts w:cs="Times New Roman"/>
          <w:spacing w:val="1"/>
        </w:rPr>
        <w:t>е</w:t>
      </w:r>
      <w:r w:rsidRPr="003A771F">
        <w:rPr>
          <w:rFonts w:cs="Times New Roman"/>
          <w:spacing w:val="4"/>
        </w:rPr>
        <w:t>н</w:t>
      </w:r>
      <w:r w:rsidRPr="003A771F">
        <w:rPr>
          <w:rFonts w:cs="Times New Roman"/>
          <w:spacing w:val="-1"/>
        </w:rPr>
        <w:t>к</w:t>
      </w:r>
      <w:r w:rsidRPr="003A771F">
        <w:rPr>
          <w:rFonts w:cs="Times New Roman"/>
        </w:rPr>
        <w:t>и</w:t>
      </w:r>
      <w:r w:rsidRPr="003A771F">
        <w:rPr>
          <w:rFonts w:cs="Times New Roman"/>
          <w:spacing w:val="14"/>
        </w:rPr>
        <w:t xml:space="preserve"> </w:t>
      </w:r>
      <w:r w:rsidRPr="003A771F">
        <w:rPr>
          <w:rFonts w:cs="Times New Roman"/>
          <w:spacing w:val="1"/>
        </w:rPr>
        <w:t>с</w:t>
      </w:r>
      <w:r w:rsidRPr="003A771F">
        <w:rPr>
          <w:rFonts w:cs="Times New Roman"/>
          <w:spacing w:val="2"/>
        </w:rPr>
        <w:t>ф</w:t>
      </w:r>
      <w:r w:rsidRPr="003A771F">
        <w:rPr>
          <w:rFonts w:cs="Times New Roman"/>
        </w:rPr>
        <w:t>ор</w:t>
      </w:r>
      <w:r w:rsidRPr="003A771F">
        <w:rPr>
          <w:rFonts w:cs="Times New Roman"/>
          <w:spacing w:val="1"/>
        </w:rPr>
        <w:t>м</w:t>
      </w:r>
      <w:r w:rsidRPr="003A771F">
        <w:rPr>
          <w:rFonts w:cs="Times New Roman"/>
        </w:rPr>
        <w:t>ир</w:t>
      </w:r>
      <w:r w:rsidRPr="003A771F">
        <w:rPr>
          <w:rFonts w:cs="Times New Roman"/>
          <w:spacing w:val="5"/>
        </w:rPr>
        <w:t>о</w:t>
      </w:r>
      <w:r w:rsidRPr="003A771F">
        <w:rPr>
          <w:rFonts w:cs="Times New Roman"/>
          <w:spacing w:val="-2"/>
        </w:rPr>
        <w:t>в</w:t>
      </w:r>
      <w:r w:rsidRPr="003A771F">
        <w:rPr>
          <w:rFonts w:cs="Times New Roman"/>
          <w:spacing w:val="1"/>
        </w:rPr>
        <w:t>а</w:t>
      </w:r>
      <w:r w:rsidRPr="003A771F">
        <w:rPr>
          <w:rFonts w:cs="Times New Roman"/>
        </w:rPr>
        <w:t>нно</w:t>
      </w:r>
      <w:r w:rsidRPr="003A771F">
        <w:rPr>
          <w:rFonts w:cs="Times New Roman"/>
          <w:spacing w:val="6"/>
        </w:rPr>
        <w:t>с</w:t>
      </w:r>
      <w:r w:rsidRPr="003A771F">
        <w:rPr>
          <w:rFonts w:cs="Times New Roman"/>
          <w:spacing w:val="-1"/>
        </w:rPr>
        <w:t>т</w:t>
      </w:r>
      <w:r w:rsidRPr="003A771F">
        <w:rPr>
          <w:rFonts w:cs="Times New Roman"/>
        </w:rPr>
        <w:t>и планируемых результатов обучения)</w:t>
      </w:r>
    </w:p>
    <w:p w:rsidR="003A771F" w:rsidRPr="003A771F" w:rsidRDefault="003A771F">
      <w:pPr>
        <w:ind w:right="72"/>
        <w:jc w:val="center"/>
        <w:rPr>
          <w:rFonts w:cs="Times New Roman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1603"/>
        <w:gridCol w:w="1603"/>
        <w:gridCol w:w="1603"/>
        <w:gridCol w:w="1603"/>
        <w:gridCol w:w="1624"/>
      </w:tblGrid>
      <w:tr w:rsidR="003A771F" w:rsidRPr="003A771F"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1"/>
                <w:sz w:val="16"/>
              </w:rPr>
              <w:t>П</w:t>
            </w:r>
            <w:r w:rsidRPr="003A771F">
              <w:rPr>
                <w:rFonts w:cs="Times New Roman"/>
                <w:spacing w:val="2"/>
                <w:sz w:val="16"/>
              </w:rPr>
              <w:t>л</w:t>
            </w:r>
            <w:r w:rsidRPr="003A771F">
              <w:rPr>
                <w:rFonts w:cs="Times New Roman"/>
                <w:sz w:val="16"/>
              </w:rPr>
              <w:t>а</w:t>
            </w:r>
            <w:r w:rsidRPr="003A771F">
              <w:rPr>
                <w:rFonts w:cs="Times New Roman"/>
                <w:spacing w:val="-1"/>
                <w:sz w:val="16"/>
              </w:rPr>
              <w:t>ни</w:t>
            </w:r>
            <w:r w:rsidRPr="003A771F">
              <w:rPr>
                <w:rFonts w:cs="Times New Roman"/>
                <w:spacing w:val="-2"/>
                <w:sz w:val="16"/>
              </w:rPr>
              <w:t>р</w:t>
            </w:r>
            <w:r w:rsidRPr="003A771F">
              <w:rPr>
                <w:rFonts w:cs="Times New Roman"/>
                <w:spacing w:val="-5"/>
                <w:sz w:val="16"/>
              </w:rPr>
              <w:t>у</w:t>
            </w:r>
            <w:r w:rsidRPr="003A771F">
              <w:rPr>
                <w:rFonts w:cs="Times New Roman"/>
                <w:spacing w:val="-3"/>
                <w:w w:val="101"/>
                <w:sz w:val="16"/>
              </w:rPr>
              <w:t>е</w:t>
            </w:r>
            <w:r w:rsidRPr="003A771F">
              <w:rPr>
                <w:rFonts w:cs="Times New Roman"/>
                <w:spacing w:val="2"/>
                <w:sz w:val="16"/>
              </w:rPr>
              <w:t>м</w:t>
            </w:r>
            <w:r w:rsidRPr="003A771F">
              <w:rPr>
                <w:rFonts w:cs="Times New Roman"/>
                <w:spacing w:val="-4"/>
                <w:sz w:val="16"/>
              </w:rPr>
              <w:t>ы</w:t>
            </w:r>
            <w:r w:rsidRPr="003A771F">
              <w:rPr>
                <w:rFonts w:cs="Times New Roman"/>
                <w:w w:val="101"/>
                <w:sz w:val="16"/>
              </w:rPr>
              <w:t>е</w:t>
            </w:r>
          </w:p>
          <w:p w:rsidR="003A771F" w:rsidRPr="003A771F" w:rsidRDefault="003A771F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t>р</w:t>
            </w:r>
            <w:r w:rsidRPr="003A771F">
              <w:rPr>
                <w:rFonts w:cs="Times New Roman"/>
                <w:spacing w:val="2"/>
                <w:sz w:val="16"/>
              </w:rPr>
              <w:t>е</w:t>
            </w:r>
            <w:r w:rsidRPr="003A771F">
              <w:rPr>
                <w:rFonts w:cs="Times New Roman"/>
                <w:sz w:val="16"/>
              </w:rPr>
              <w:t>зу</w:t>
            </w:r>
            <w:r w:rsidRPr="003A771F">
              <w:rPr>
                <w:rFonts w:cs="Times New Roman"/>
                <w:spacing w:val="2"/>
                <w:sz w:val="16"/>
              </w:rPr>
              <w:t>л</w:t>
            </w:r>
            <w:r w:rsidRPr="003A771F">
              <w:rPr>
                <w:rFonts w:cs="Times New Roman"/>
                <w:spacing w:val="-6"/>
                <w:sz w:val="16"/>
              </w:rPr>
              <w:t>ь</w:t>
            </w:r>
            <w:r w:rsidRPr="003A771F">
              <w:rPr>
                <w:rFonts w:cs="Times New Roman"/>
                <w:spacing w:val="-3"/>
                <w:sz w:val="16"/>
              </w:rPr>
              <w:t>т</w:t>
            </w:r>
            <w:r w:rsidRPr="003A771F">
              <w:rPr>
                <w:rFonts w:cs="Times New Roman"/>
                <w:sz w:val="16"/>
              </w:rPr>
              <w:t>а</w:t>
            </w:r>
            <w:r w:rsidRPr="003A771F">
              <w:rPr>
                <w:rFonts w:cs="Times New Roman"/>
                <w:spacing w:val="-3"/>
                <w:sz w:val="16"/>
              </w:rPr>
              <w:t>т</w:t>
            </w:r>
            <w:r w:rsidRPr="003A771F">
              <w:rPr>
                <w:rFonts w:cs="Times New Roman"/>
                <w:sz w:val="16"/>
              </w:rPr>
              <w:t>ы</w:t>
            </w:r>
            <w:r w:rsidRPr="003A771F">
              <w:rPr>
                <w:rFonts w:cs="Times New Roman"/>
                <w:spacing w:val="5"/>
                <w:sz w:val="16"/>
              </w:rPr>
              <w:t xml:space="preserve"> </w:t>
            </w:r>
            <w:r w:rsidRPr="003A771F">
              <w:rPr>
                <w:rFonts w:cs="Times New Roman"/>
                <w:spacing w:val="-5"/>
                <w:sz w:val="16"/>
              </w:rPr>
              <w:t>об</w:t>
            </w:r>
            <w:r w:rsidRPr="003A771F">
              <w:rPr>
                <w:rFonts w:cs="Times New Roman"/>
                <w:sz w:val="16"/>
              </w:rPr>
              <w:t>у</w:t>
            </w:r>
            <w:r w:rsidRPr="003A771F">
              <w:rPr>
                <w:rFonts w:cs="Times New Roman"/>
                <w:spacing w:val="1"/>
                <w:sz w:val="16"/>
              </w:rPr>
              <w:t>ч</w:t>
            </w:r>
            <w:r w:rsidRPr="003A771F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3A771F">
              <w:rPr>
                <w:rFonts w:cs="Times New Roman"/>
                <w:spacing w:val="-1"/>
                <w:sz w:val="16"/>
              </w:rPr>
              <w:t>ни</w:t>
            </w:r>
            <w:r w:rsidRPr="003A771F">
              <w:rPr>
                <w:rFonts w:cs="Times New Roman"/>
                <w:sz w:val="16"/>
              </w:rPr>
              <w:t>я</w:t>
            </w:r>
          </w:p>
        </w:tc>
        <w:tc>
          <w:tcPr>
            <w:tcW w:w="1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ind w:right="-1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t>Кр</w:t>
            </w:r>
            <w:r w:rsidRPr="003A771F">
              <w:rPr>
                <w:rFonts w:cs="Times New Roman"/>
                <w:spacing w:val="-1"/>
                <w:sz w:val="16"/>
              </w:rPr>
              <w:t>и</w:t>
            </w:r>
            <w:r w:rsidRPr="003A771F">
              <w:rPr>
                <w:rFonts w:cs="Times New Roman"/>
                <w:spacing w:val="-3"/>
                <w:sz w:val="16"/>
              </w:rPr>
              <w:t>т</w:t>
            </w:r>
            <w:r w:rsidRPr="003A771F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3A771F">
              <w:rPr>
                <w:rFonts w:cs="Times New Roman"/>
                <w:spacing w:val="-2"/>
                <w:sz w:val="16"/>
              </w:rPr>
              <w:t>р</w:t>
            </w:r>
            <w:r w:rsidRPr="003A771F">
              <w:rPr>
                <w:rFonts w:cs="Times New Roman"/>
                <w:spacing w:val="-1"/>
                <w:sz w:val="16"/>
              </w:rPr>
              <w:t>и</w:t>
            </w:r>
            <w:r w:rsidRPr="003A771F">
              <w:rPr>
                <w:rFonts w:cs="Times New Roman"/>
                <w:sz w:val="16"/>
              </w:rPr>
              <w:t>и</w:t>
            </w:r>
          </w:p>
          <w:p w:rsidR="003A771F" w:rsidRPr="003A771F" w:rsidRDefault="003A771F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5"/>
                <w:sz w:val="16"/>
              </w:rPr>
              <w:t>о</w:t>
            </w:r>
            <w:r w:rsidRPr="003A771F">
              <w:rPr>
                <w:rFonts w:cs="Times New Roman"/>
                <w:spacing w:val="-1"/>
                <w:sz w:val="16"/>
              </w:rPr>
              <w:t>ц</w:t>
            </w:r>
            <w:r w:rsidRPr="003A771F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3A771F">
              <w:rPr>
                <w:rFonts w:cs="Times New Roman"/>
                <w:spacing w:val="-1"/>
                <w:sz w:val="16"/>
              </w:rPr>
              <w:t>ни</w:t>
            </w:r>
            <w:r w:rsidRPr="003A771F">
              <w:rPr>
                <w:rFonts w:cs="Times New Roman"/>
                <w:spacing w:val="1"/>
                <w:sz w:val="16"/>
              </w:rPr>
              <w:t>в</w:t>
            </w:r>
            <w:r w:rsidRPr="003A771F">
              <w:rPr>
                <w:rFonts w:cs="Times New Roman"/>
                <w:sz w:val="16"/>
              </w:rPr>
              <w:t>а</w:t>
            </w:r>
            <w:r w:rsidRPr="003A771F">
              <w:rPr>
                <w:rFonts w:cs="Times New Roman"/>
                <w:spacing w:val="-1"/>
                <w:sz w:val="16"/>
              </w:rPr>
              <w:t>ни</w:t>
            </w:r>
            <w:r w:rsidRPr="003A771F">
              <w:rPr>
                <w:rFonts w:cs="Times New Roman"/>
                <w:sz w:val="16"/>
              </w:rPr>
              <w:t>я</w:t>
            </w:r>
          </w:p>
        </w:tc>
        <w:tc>
          <w:tcPr>
            <w:tcW w:w="6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1"/>
                <w:sz w:val="16"/>
              </w:rPr>
              <w:t>П</w:t>
            </w:r>
            <w:r w:rsidRPr="003A771F">
              <w:rPr>
                <w:rFonts w:cs="Times New Roman"/>
                <w:spacing w:val="-5"/>
                <w:sz w:val="16"/>
              </w:rPr>
              <w:t>о</w:t>
            </w:r>
            <w:r w:rsidRPr="003A771F">
              <w:rPr>
                <w:rFonts w:cs="Times New Roman"/>
                <w:spacing w:val="-1"/>
                <w:sz w:val="16"/>
              </w:rPr>
              <w:t>к</w:t>
            </w:r>
            <w:r w:rsidRPr="003A771F">
              <w:rPr>
                <w:rFonts w:cs="Times New Roman"/>
                <w:sz w:val="16"/>
              </w:rPr>
              <w:t>аза</w:t>
            </w:r>
            <w:r w:rsidRPr="003A771F">
              <w:rPr>
                <w:rFonts w:cs="Times New Roman"/>
                <w:spacing w:val="-3"/>
                <w:sz w:val="16"/>
              </w:rPr>
              <w:t>т</w:t>
            </w:r>
            <w:r w:rsidRPr="003A771F">
              <w:rPr>
                <w:rFonts w:cs="Times New Roman"/>
                <w:spacing w:val="2"/>
                <w:sz w:val="16"/>
              </w:rPr>
              <w:t>ел</w:t>
            </w:r>
            <w:r w:rsidRPr="003A771F">
              <w:rPr>
                <w:rFonts w:cs="Times New Roman"/>
                <w:sz w:val="16"/>
              </w:rPr>
              <w:t>и</w:t>
            </w:r>
            <w:r w:rsidRPr="003A771F">
              <w:rPr>
                <w:rFonts w:cs="Times New Roman"/>
                <w:spacing w:val="-2"/>
                <w:sz w:val="16"/>
              </w:rPr>
              <w:t xml:space="preserve"> </w:t>
            </w:r>
            <w:r w:rsidRPr="003A771F">
              <w:rPr>
                <w:rFonts w:cs="Times New Roman"/>
                <w:spacing w:val="-5"/>
                <w:sz w:val="16"/>
              </w:rPr>
              <w:t>о</w:t>
            </w:r>
            <w:r w:rsidRPr="003A771F">
              <w:rPr>
                <w:rFonts w:cs="Times New Roman"/>
                <w:spacing w:val="-1"/>
                <w:sz w:val="16"/>
              </w:rPr>
              <w:t>ц</w:t>
            </w:r>
            <w:r w:rsidRPr="003A771F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3A771F">
              <w:rPr>
                <w:rFonts w:cs="Times New Roman"/>
                <w:spacing w:val="-1"/>
                <w:sz w:val="16"/>
              </w:rPr>
              <w:t>ни</w:t>
            </w:r>
            <w:r w:rsidRPr="003A771F">
              <w:rPr>
                <w:rFonts w:cs="Times New Roman"/>
                <w:spacing w:val="1"/>
                <w:sz w:val="16"/>
              </w:rPr>
              <w:t>в</w:t>
            </w:r>
            <w:r w:rsidRPr="003A771F">
              <w:rPr>
                <w:rFonts w:cs="Times New Roman"/>
                <w:sz w:val="16"/>
              </w:rPr>
              <w:t>а</w:t>
            </w:r>
            <w:r w:rsidRPr="003A771F">
              <w:rPr>
                <w:rFonts w:cs="Times New Roman"/>
                <w:spacing w:val="-1"/>
                <w:sz w:val="16"/>
              </w:rPr>
              <w:t>ни</w:t>
            </w:r>
            <w:r w:rsidRPr="003A771F">
              <w:rPr>
                <w:rFonts w:cs="Times New Roman"/>
                <w:sz w:val="16"/>
              </w:rPr>
              <w:t>я, балл</w:t>
            </w:r>
          </w:p>
        </w:tc>
      </w:tr>
      <w:tr w:rsidR="001E75B8" w:rsidRPr="003A771F" w:rsidTr="003A771F"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E75B8" w:rsidRPr="003A771F" w:rsidRDefault="001E75B8">
            <w:pPr>
              <w:rPr>
                <w:rFonts w:cs="Times New Roman"/>
              </w:rPr>
            </w:pPr>
          </w:p>
        </w:tc>
        <w:tc>
          <w:tcPr>
            <w:tcW w:w="1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E75B8" w:rsidRPr="003A771F" w:rsidRDefault="001E75B8">
            <w:pPr>
              <w:rPr>
                <w:rFonts w:cs="Times New Roman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E75B8" w:rsidRPr="003A771F" w:rsidRDefault="001E75B8">
            <w:pPr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t>Не зачтено</w:t>
            </w:r>
          </w:p>
        </w:tc>
        <w:tc>
          <w:tcPr>
            <w:tcW w:w="4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E75B8" w:rsidRPr="003A771F" w:rsidRDefault="001E75B8">
            <w:pPr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t>Зачтено</w:t>
            </w:r>
          </w:p>
        </w:tc>
      </w:tr>
      <w:tr w:rsidR="003A771F" w:rsidRPr="003A771F"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spacing w:line="360" w:lineRule="auto"/>
              <w:rPr>
                <w:rFonts w:cs="Times New Roman"/>
              </w:rPr>
            </w:pPr>
            <w:r w:rsidRPr="003A771F">
              <w:rPr>
                <w:rFonts w:cs="Times New Roman"/>
                <w:b/>
                <w:sz w:val="16"/>
              </w:rPr>
              <w:t xml:space="preserve">знать: </w:t>
            </w:r>
            <w:r w:rsidRPr="003A771F">
              <w:rPr>
                <w:rFonts w:cs="Times New Roman"/>
                <w:sz w:val="16"/>
              </w:rPr>
              <w:lastRenderedPageBreak/>
              <w:t>отечественный и зарубежный опыт организации массовой оздоровительной работы и туризма; знать организационную структуру профессиональной деятельности в сфере физической культуры и спорта; знать психолого-педагогические основы организации учебно-воспитательной и учебно-тренировочной работы, массовых физкультурных и учебно-оздоровительных занятий.</w:t>
            </w:r>
          </w:p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1"/>
                <w:sz w:val="16"/>
              </w:rPr>
              <w:lastRenderedPageBreak/>
              <w:t>Зн</w:t>
            </w:r>
            <w:r w:rsidRPr="003A771F">
              <w:rPr>
                <w:rFonts w:cs="Times New Roman"/>
                <w:sz w:val="16"/>
              </w:rPr>
              <w:t>а</w:t>
            </w:r>
            <w:r w:rsidRPr="003A771F">
              <w:rPr>
                <w:rFonts w:cs="Times New Roman"/>
                <w:spacing w:val="-1"/>
                <w:sz w:val="16"/>
              </w:rPr>
              <w:t>ни</w:t>
            </w:r>
            <w:r w:rsidRPr="003A771F">
              <w:rPr>
                <w:rFonts w:cs="Times New Roman"/>
                <w:w w:val="101"/>
                <w:sz w:val="16"/>
              </w:rPr>
              <w:t xml:space="preserve">е </w:t>
            </w:r>
            <w:r w:rsidRPr="003A771F">
              <w:rPr>
                <w:rFonts w:cs="Times New Roman"/>
                <w:sz w:val="16"/>
              </w:rPr>
              <w:t xml:space="preserve">теоретические </w:t>
            </w:r>
            <w:r w:rsidRPr="003A771F">
              <w:rPr>
                <w:rFonts w:cs="Times New Roman"/>
                <w:sz w:val="16"/>
              </w:rPr>
              <w:lastRenderedPageBreak/>
              <w:t>основы менеджмента в ФК и С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lastRenderedPageBreak/>
              <w:t xml:space="preserve">Не знает </w:t>
            </w:r>
            <w:r w:rsidRPr="003A771F">
              <w:rPr>
                <w:rFonts w:cs="Times New Roman"/>
                <w:sz w:val="16"/>
              </w:rPr>
              <w:t xml:space="preserve">теоретические </w:t>
            </w:r>
            <w:r w:rsidRPr="003A771F">
              <w:rPr>
                <w:rFonts w:cs="Times New Roman"/>
                <w:sz w:val="16"/>
              </w:rPr>
              <w:lastRenderedPageBreak/>
              <w:t xml:space="preserve">основы менеджмента в ФК и С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lastRenderedPageBreak/>
              <w:t xml:space="preserve">Знает </w:t>
            </w:r>
            <w:r w:rsidRPr="003A771F">
              <w:rPr>
                <w:rFonts w:cs="Times New Roman"/>
                <w:sz w:val="16"/>
              </w:rPr>
              <w:t xml:space="preserve">теоретические основы менеджмента </w:t>
            </w:r>
            <w:r w:rsidRPr="003A771F">
              <w:rPr>
                <w:rFonts w:cs="Times New Roman"/>
                <w:sz w:val="16"/>
              </w:rPr>
              <w:lastRenderedPageBreak/>
              <w:t xml:space="preserve">ФК и С, </w:t>
            </w:r>
            <w:r w:rsidRPr="003A771F">
              <w:rPr>
                <w:rFonts w:cs="Times New Roman"/>
                <w:color w:val="000000"/>
                <w:sz w:val="16"/>
              </w:rPr>
              <w:t xml:space="preserve">но имеет затруднения в их характеристике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ind w:right="-1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lastRenderedPageBreak/>
              <w:t>Знает т</w:t>
            </w:r>
            <w:r w:rsidRPr="003A771F">
              <w:rPr>
                <w:rFonts w:cs="Times New Roman"/>
                <w:sz w:val="16"/>
              </w:rPr>
              <w:t xml:space="preserve">еоретические основы </w:t>
            </w:r>
            <w:r w:rsidRPr="003A771F">
              <w:rPr>
                <w:rFonts w:cs="Times New Roman"/>
                <w:sz w:val="16"/>
              </w:rPr>
              <w:lastRenderedPageBreak/>
              <w:t xml:space="preserve">менеджмента в ФК  и С, </w:t>
            </w:r>
            <w:r w:rsidRPr="003A771F">
              <w:rPr>
                <w:rFonts w:cs="Times New Roman"/>
                <w:color w:val="000000"/>
                <w:sz w:val="16"/>
              </w:rPr>
              <w:t xml:space="preserve">но допускает </w:t>
            </w:r>
            <w:r w:rsidRPr="003A771F">
              <w:rPr>
                <w:rFonts w:cs="Times New Roman"/>
                <w:sz w:val="16"/>
              </w:rPr>
              <w:t>незначительные ошибки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ind w:right="-1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lastRenderedPageBreak/>
              <w:t xml:space="preserve">Знает </w:t>
            </w:r>
            <w:r w:rsidRPr="003A771F">
              <w:rPr>
                <w:rFonts w:cs="Times New Roman"/>
                <w:sz w:val="16"/>
              </w:rPr>
              <w:t xml:space="preserve">теоретические основы </w:t>
            </w:r>
            <w:r w:rsidRPr="003A771F">
              <w:rPr>
                <w:rFonts w:cs="Times New Roman"/>
                <w:sz w:val="16"/>
              </w:rPr>
              <w:lastRenderedPageBreak/>
              <w:t>менеджмента в ФК  и С</w:t>
            </w:r>
          </w:p>
        </w:tc>
      </w:tr>
      <w:tr w:rsidR="003A771F" w:rsidRPr="003A771F"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b/>
                <w:sz w:val="16"/>
              </w:rPr>
              <w:lastRenderedPageBreak/>
              <w:t>уметь</w:t>
            </w:r>
            <w:r w:rsidRPr="003A771F">
              <w:rPr>
                <w:rFonts w:cs="Times New Roman"/>
                <w:sz w:val="16"/>
              </w:rPr>
              <w:t>: использовать и самостоятельно разрабатывать нормативно правовые документы управленческого характера; эффективно использовать в физкультурно-спортивных организациях в управлении механизмы рыночной экономики.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2"/>
                <w:sz w:val="16"/>
              </w:rPr>
              <w:t xml:space="preserve">Умение </w:t>
            </w:r>
            <w:r w:rsidRPr="003A771F">
              <w:rPr>
                <w:rFonts w:cs="Times New Roman"/>
                <w:color w:val="000000"/>
                <w:sz w:val="16"/>
              </w:rPr>
              <w:t xml:space="preserve">использовать на практике </w:t>
            </w:r>
            <w:r w:rsidRPr="003A771F">
              <w:rPr>
                <w:rFonts w:cs="Times New Roman"/>
                <w:sz w:val="16"/>
              </w:rPr>
              <w:t xml:space="preserve"> знания в области менеджмента ФК и С: </w:t>
            </w:r>
            <w:r w:rsidRPr="003A771F">
              <w:rPr>
                <w:rFonts w:cs="Times New Roman"/>
                <w:color w:val="000000"/>
                <w:sz w:val="16"/>
              </w:rPr>
              <w:t>доказательно обсуждать теоретические и практические проблемы менеджмента в ФК и С,</w:t>
            </w:r>
          </w:p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color w:val="000000"/>
                <w:sz w:val="16"/>
              </w:rPr>
              <w:t>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t>Не умеет</w:t>
            </w:r>
            <w:r w:rsidRPr="003A771F">
              <w:rPr>
                <w:rFonts w:cs="Times New Roman"/>
                <w:sz w:val="16"/>
              </w:rPr>
              <w:t xml:space="preserve"> </w:t>
            </w:r>
            <w:r w:rsidRPr="003A771F">
              <w:rPr>
                <w:rFonts w:cs="Times New Roman"/>
                <w:color w:val="000000"/>
                <w:sz w:val="16"/>
              </w:rPr>
              <w:t xml:space="preserve">доказательно обсуждать теоретические и практические проблемы менеджмента в ФК и С, не </w:t>
            </w:r>
          </w:p>
          <w:p w:rsidR="003A771F" w:rsidRPr="003A771F" w:rsidRDefault="003A771F">
            <w:pPr>
              <w:ind w:right="-1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t xml:space="preserve">Умеет </w:t>
            </w:r>
            <w:r w:rsidRPr="003A771F">
              <w:rPr>
                <w:rFonts w:cs="Times New Roman"/>
                <w:color w:val="000000"/>
                <w:sz w:val="16"/>
              </w:rPr>
              <w:t xml:space="preserve">доказательно обсуждать теоретические и практические проблемы менеджмента в ФК и С, </w:t>
            </w:r>
          </w:p>
          <w:p w:rsidR="003A771F" w:rsidRPr="003A771F" w:rsidRDefault="003A771F">
            <w:pPr>
              <w:ind w:right="-1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t xml:space="preserve">Умеет </w:t>
            </w:r>
            <w:r w:rsidRPr="003A771F">
              <w:rPr>
                <w:rFonts w:cs="Times New Roman"/>
                <w:color w:val="000000"/>
                <w:sz w:val="16"/>
              </w:rPr>
              <w:t xml:space="preserve">доказательно обсуждать теоретические и практические проблемы менеджмента ФК и С, </w:t>
            </w:r>
          </w:p>
          <w:p w:rsidR="003A771F" w:rsidRPr="003A771F" w:rsidRDefault="003A771F">
            <w:pPr>
              <w:ind w:right="-1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t xml:space="preserve">видит перспективы использования знаний с учетом решаемых профессиональных задач, </w:t>
            </w:r>
            <w:r w:rsidRPr="003A771F">
              <w:rPr>
                <w:rFonts w:cs="Times New Roman"/>
                <w:color w:val="000000"/>
                <w:sz w:val="16"/>
              </w:rPr>
              <w:t xml:space="preserve">допускает </w:t>
            </w:r>
            <w:r w:rsidRPr="003A771F">
              <w:rPr>
                <w:rFonts w:cs="Times New Roman"/>
                <w:sz w:val="16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color w:val="000000"/>
                <w:sz w:val="16"/>
              </w:rPr>
              <w:t xml:space="preserve">Умеет обсуждать теоретические и практические проблемы менеджмента в ФК и С, </w:t>
            </w:r>
          </w:p>
          <w:p w:rsidR="003A771F" w:rsidRPr="003A771F" w:rsidRDefault="003A771F">
            <w:pPr>
              <w:ind w:right="-1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умеет</w:t>
            </w:r>
            <w:r w:rsidRPr="003A771F">
              <w:rPr>
                <w:rFonts w:cs="Times New Roman"/>
                <w:color w:val="000000"/>
                <w:sz w:val="16"/>
              </w:rPr>
              <w:t xml:space="preserve"> </w:t>
            </w:r>
            <w:r w:rsidRPr="003A771F">
              <w:rPr>
                <w:rFonts w:cs="Times New Roman"/>
                <w:sz w:val="16"/>
              </w:rPr>
              <w:t>характеризовать материал по тематике раздела</w:t>
            </w:r>
          </w:p>
        </w:tc>
      </w:tr>
      <w:tr w:rsidR="003A771F" w:rsidRPr="003A771F"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b/>
                <w:sz w:val="16"/>
              </w:rPr>
              <w:t>владеть</w:t>
            </w:r>
            <w:r w:rsidRPr="003A771F">
              <w:rPr>
                <w:rFonts w:cs="Times New Roman"/>
                <w:sz w:val="16"/>
              </w:rPr>
              <w:t xml:space="preserve">:  находить организационно-управленческие решения в нестандартных ситуациях и готов нести за них ответственность;  использовать нормативные документы в своей деятельности; понимать сущность и значение информации в развитии современного информационного общества, сознавать опасности и угрозы, </w:t>
            </w:r>
            <w:r w:rsidRPr="003A771F">
              <w:rPr>
                <w:rFonts w:cs="Times New Roman"/>
                <w:sz w:val="16"/>
              </w:rPr>
              <w:lastRenderedPageBreak/>
              <w:t xml:space="preserve">возникающие в этом процессе, соблюдать основные требования информационной безопасности; работать с информацией в глобальных компьютерных сетях, использовать традиционные и инновационные средства коммуникации в профессиональной области на государственном языке; разрабатывать учебные планы и программы конкретных занятий; разрабатывать перспективные и оперативные планы и программы конкретных занятий в сфере детско-юношеского спорта и со спортсменами массовых разрядов; заинтересовать население, используя коммуникативные и организаторские способности для участия в рекреационной деятельности; составлять планирующую документацию, организовывать и проводить массовые физкультурные мероприятия и спортивные соревнования; практически использовать документы государственных и общественных органов управления в сфере физической культуры; разрабатывать оперативные планы работы и обеспечивать их реализацию в первичных структурных подразделениях ; составлять индивидуальные финансовые документы учета и отчетности в сфере физической культуры, работать с финансово-хозяйственной документацией; проводить научный анализ результатов исследований и использовать их в практической деятельности; </w:t>
            </w:r>
            <w:r w:rsidRPr="003A771F">
              <w:rPr>
                <w:rFonts w:cs="Times New Roman"/>
                <w:sz w:val="16"/>
              </w:rPr>
              <w:lastRenderedPageBreak/>
              <w:t>владеть методами и средствами сбора, обобщения и использования информации о достижениях физической культуры и спорта, приемами агитационно-пропагандистской работы по привлечению населения к занятиям спортивно-рекреационной деятельностью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lastRenderedPageBreak/>
              <w:t xml:space="preserve">Владение </w:t>
            </w:r>
            <w:r w:rsidRPr="003A771F">
              <w:rPr>
                <w:rFonts w:cs="Times New Roman"/>
                <w:color w:val="000000"/>
                <w:sz w:val="16"/>
              </w:rPr>
              <w:t>основными понятиями и терминами по дисциплине «Менеджмент в ФК и С»; знаниями о современных методах менеджмента ; системными представлениями об организации деятельности в современных рыночных условиях.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t xml:space="preserve">Обладает низким уровнем владения основными </w:t>
            </w:r>
            <w:r w:rsidRPr="003A771F">
              <w:rPr>
                <w:rFonts w:cs="Times New Roman"/>
                <w:color w:val="000000"/>
                <w:sz w:val="16"/>
              </w:rPr>
              <w:t>понятиями и терминами по дисциплине «Менеджмент в ФК  и С»; знаниями о современных методах менеджмента ; системными представлениями об организации деятельности в современных рыночных условиях.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t>Владеет</w:t>
            </w:r>
          </w:p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color w:val="000000"/>
                <w:sz w:val="16"/>
              </w:rPr>
              <w:t>основными понятиями и терминами по дисциплине «Менеджмент в ФК  и С»; знаниями о современных методах менеджмента ; но низким уровнем системных представлений об организации деятельности в современных рыночных условиях.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t>Владеет</w:t>
            </w:r>
          </w:p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color w:val="000000"/>
                <w:sz w:val="16"/>
              </w:rPr>
              <w:t>основными понятиями и терминами по дисциплине «Менеджмент в ФК  и С»; знаниями о современных методах менеджмента ; системными представлениями об организации деятельности в современных рыночных условиях</w:t>
            </w:r>
            <w:r w:rsidRPr="003A771F">
              <w:rPr>
                <w:rFonts w:cs="Times New Roman"/>
                <w:sz w:val="16"/>
              </w:rPr>
              <w:t xml:space="preserve">, но допускает незначительные ошибки.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t>Владеет</w:t>
            </w:r>
          </w:p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color w:val="000000"/>
                <w:sz w:val="16"/>
              </w:rPr>
              <w:t>основными понятиями и терминами по дисциплине «Менеджмент в ФК  и С»; знаниями о современных методах менеджмента ; системными представлениями об организации деятельности в современных рыночных условиях</w:t>
            </w:r>
            <w:r w:rsidRPr="003A771F">
              <w:rPr>
                <w:rFonts w:cs="Times New Roman"/>
                <w:sz w:val="16"/>
              </w:rPr>
              <w:t>.</w:t>
            </w:r>
          </w:p>
        </w:tc>
      </w:tr>
    </w:tbl>
    <w:p w:rsidR="003A771F" w:rsidRPr="003A771F" w:rsidRDefault="003A771F">
      <w:pPr>
        <w:tabs>
          <w:tab w:val="left" w:pos="-2268"/>
        </w:tabs>
        <w:ind w:right="72"/>
        <w:jc w:val="center"/>
        <w:rPr>
          <w:rFonts w:cs="Times New Roman"/>
        </w:rPr>
      </w:pPr>
    </w:p>
    <w:p w:rsidR="003A771F" w:rsidRPr="003A771F" w:rsidRDefault="003A771F">
      <w:pPr>
        <w:tabs>
          <w:tab w:val="left" w:pos="-2268"/>
        </w:tabs>
        <w:ind w:right="72"/>
        <w:jc w:val="center"/>
        <w:rPr>
          <w:rFonts w:cs="Times New Roman"/>
        </w:rPr>
      </w:pPr>
      <w:r w:rsidRPr="003A771F">
        <w:rPr>
          <w:rFonts w:cs="Times New Roman"/>
        </w:rPr>
        <w:t xml:space="preserve">Шкала оценивания сформированности каждого из результатов обучения </w:t>
      </w:r>
    </w:p>
    <w:p w:rsidR="003A771F" w:rsidRPr="003A771F" w:rsidRDefault="003A771F">
      <w:pPr>
        <w:tabs>
          <w:tab w:val="left" w:pos="-2268"/>
        </w:tabs>
        <w:ind w:right="72"/>
        <w:jc w:val="center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6"/>
        <w:gridCol w:w="5582"/>
      </w:tblGrid>
      <w:tr w:rsidR="003A771F" w:rsidRPr="003A771F">
        <w:trPr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Баллы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Уровень</w:t>
            </w:r>
          </w:p>
        </w:tc>
      </w:tr>
      <w:tr w:rsidR="003A771F" w:rsidRPr="003A771F">
        <w:trPr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5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высокий</w:t>
            </w:r>
          </w:p>
        </w:tc>
      </w:tr>
      <w:tr w:rsidR="003A771F" w:rsidRPr="003A771F">
        <w:trPr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4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выше среднего</w:t>
            </w:r>
          </w:p>
        </w:tc>
      </w:tr>
      <w:tr w:rsidR="003A771F" w:rsidRPr="003A771F">
        <w:trPr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3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средний</w:t>
            </w:r>
          </w:p>
        </w:tc>
      </w:tr>
      <w:tr w:rsidR="003A771F" w:rsidRPr="003A771F">
        <w:trPr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2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низкий</w:t>
            </w:r>
          </w:p>
        </w:tc>
      </w:tr>
    </w:tbl>
    <w:p w:rsidR="003A771F" w:rsidRPr="003A771F" w:rsidRDefault="003A771F">
      <w:pPr>
        <w:tabs>
          <w:tab w:val="left" w:pos="2295"/>
        </w:tabs>
        <w:ind w:firstLine="720"/>
        <w:jc w:val="both"/>
        <w:rPr>
          <w:rFonts w:cs="Times New Roman"/>
        </w:rPr>
      </w:pPr>
    </w:p>
    <w:p w:rsidR="003A771F" w:rsidRPr="003A771F" w:rsidRDefault="003A771F">
      <w:pPr>
        <w:tabs>
          <w:tab w:val="left" w:pos="-2268"/>
        </w:tabs>
        <w:ind w:right="72"/>
        <w:jc w:val="center"/>
        <w:rPr>
          <w:rFonts w:cs="Times New Roman"/>
        </w:rPr>
      </w:pPr>
      <w:r w:rsidRPr="003A771F">
        <w:rPr>
          <w:rFonts w:cs="Times New Roman"/>
        </w:rPr>
        <w:t xml:space="preserve">Шкала оценивания сформированности всех планируемых результатов обучения </w:t>
      </w:r>
    </w:p>
    <w:p w:rsidR="003A771F" w:rsidRPr="003A771F" w:rsidRDefault="003A771F">
      <w:pPr>
        <w:tabs>
          <w:tab w:val="left" w:pos="-2268"/>
        </w:tabs>
        <w:ind w:right="72"/>
        <w:jc w:val="center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8"/>
        <w:gridCol w:w="3718"/>
        <w:gridCol w:w="3202"/>
      </w:tblGrid>
      <w:tr w:rsidR="003A771F" w:rsidRPr="003A771F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Сумма баллов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Уровень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Оценка</w:t>
            </w:r>
          </w:p>
        </w:tc>
      </w:tr>
      <w:tr w:rsidR="003A771F" w:rsidRPr="003A771F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14-15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высокий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отлично</w:t>
            </w:r>
          </w:p>
        </w:tc>
      </w:tr>
      <w:tr w:rsidR="003A771F" w:rsidRPr="003A771F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11-13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выше среднего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хорошо</w:t>
            </w:r>
          </w:p>
        </w:tc>
      </w:tr>
      <w:tr w:rsidR="003A771F" w:rsidRPr="003A771F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8-10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средний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удовлетворительно</w:t>
            </w:r>
          </w:p>
        </w:tc>
      </w:tr>
      <w:tr w:rsidR="003A771F" w:rsidRPr="003A771F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менее 8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низкий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неудовлетворительно</w:t>
            </w:r>
          </w:p>
        </w:tc>
      </w:tr>
    </w:tbl>
    <w:p w:rsidR="003A771F" w:rsidRPr="003A771F" w:rsidRDefault="003A771F">
      <w:pPr>
        <w:tabs>
          <w:tab w:val="left" w:pos="5760"/>
        </w:tabs>
        <w:jc w:val="center"/>
        <w:rPr>
          <w:rFonts w:cs="Times New Roman"/>
          <w:b/>
        </w:rPr>
      </w:pPr>
    </w:p>
    <w:p w:rsidR="003A771F" w:rsidRPr="003A771F" w:rsidRDefault="003A771F">
      <w:pPr>
        <w:jc w:val="center"/>
        <w:rPr>
          <w:rFonts w:cs="Times New Roman"/>
          <w:b/>
        </w:rPr>
      </w:pPr>
    </w:p>
    <w:p w:rsidR="003A771F" w:rsidRPr="003A771F" w:rsidRDefault="003A771F">
      <w:pPr>
        <w:jc w:val="center"/>
        <w:rPr>
          <w:rFonts w:cs="Times New Roman"/>
          <w:b/>
        </w:rPr>
      </w:pPr>
    </w:p>
    <w:p w:rsidR="003A771F" w:rsidRPr="003A771F" w:rsidRDefault="003A771F">
      <w:pPr>
        <w:jc w:val="center"/>
        <w:rPr>
          <w:rFonts w:cs="Times New Roman"/>
        </w:rPr>
      </w:pPr>
      <w:r w:rsidRPr="003A771F">
        <w:rPr>
          <w:rFonts w:cs="Times New Roman"/>
          <w:b/>
        </w:rPr>
        <w:t xml:space="preserve">Вопросы к </w:t>
      </w:r>
      <w:r w:rsidR="001E75B8" w:rsidRPr="003A771F">
        <w:rPr>
          <w:rFonts w:cs="Times New Roman"/>
          <w:b/>
        </w:rPr>
        <w:t>зачету</w:t>
      </w:r>
    </w:p>
    <w:p w:rsidR="003A771F" w:rsidRPr="003A771F" w:rsidRDefault="003A771F">
      <w:pPr>
        <w:tabs>
          <w:tab w:val="left" w:pos="-2977"/>
        </w:tabs>
        <w:jc w:val="center"/>
        <w:rPr>
          <w:rFonts w:cs="Times New Roman"/>
          <w:b/>
        </w:rPr>
      </w:pPr>
    </w:p>
    <w:p w:rsidR="003A771F" w:rsidRPr="003A771F" w:rsidRDefault="003A771F">
      <w:pPr>
        <w:tabs>
          <w:tab w:val="left" w:pos="-2977"/>
        </w:tabs>
        <w:jc w:val="center"/>
        <w:rPr>
          <w:rFonts w:cs="Times New Roman"/>
          <w:b/>
        </w:rPr>
      </w:pPr>
    </w:p>
    <w:p w:rsidR="003A771F" w:rsidRPr="003A771F" w:rsidRDefault="003A771F">
      <w:pPr>
        <w:tabs>
          <w:tab w:val="left" w:pos="-2977"/>
        </w:tabs>
        <w:jc w:val="center"/>
        <w:rPr>
          <w:rFonts w:cs="Times New Roman"/>
          <w:b/>
        </w:rPr>
      </w:pP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Предмет, исходные понятия и структура учебной дисциплины «Менеджмент в физической культуре и спорте».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Управление физической культурой и спортом: понятие и общая характеристика.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Спортивный менеджмент как специфическая разновидность управления физической культурой и спортом.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Функциональные разновидности менеджмента в физической культуре и спорте: общая характеристика.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Физическая культура и спорт как системный объект управления.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Менеджмент как составная часть труда педагога по физической культуре.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Менеджерская подготовка специалистов по физической культуре и спорту в зарубежных странах.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Понятие и виды управленческой информации.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Процесс управления физической культурой и спортом и его информационное обеспечение.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Современная система нормативно-правовых актов, регулирующих развитие физической культуры и спорта.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Федеральный закон «О физической культуре и спорте в Российской Федерации» как нормативно-правовая основа управления физической культурой и спортом.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lastRenderedPageBreak/>
        <w:t>Законодательство о физической культуре и спорте субъектов Российской Федерации: общая характеристика.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Понятие и типология физкультурно-спортивных организаций.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Нормативно-правовые основы создания и функционирования физкультурно-спортивной организации.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Устав как нормативно-правовая основа менеджмента физкультурно-спортивной организацией.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Технология создания физкультурно-спортивной организации.</w:t>
      </w:r>
    </w:p>
    <w:p w:rsidR="003A771F" w:rsidRDefault="003A771F">
      <w:pPr>
        <w:pStyle w:val="c7e0e3eeebeee2eeea2"/>
        <w:numPr>
          <w:ilvl w:val="1"/>
          <w:numId w:val="1"/>
        </w:numPr>
        <w:jc w:val="both"/>
      </w:pPr>
      <w:r>
        <w:t>Технология лицензирования деятельности физкультурно-спортивной организации</w:t>
      </w:r>
    </w:p>
    <w:p w:rsidR="003A771F" w:rsidRDefault="003A771F">
      <w:pPr>
        <w:pStyle w:val="c7e0e3eeebeee2eeea8"/>
        <w:numPr>
          <w:ilvl w:val="7"/>
          <w:numId w:val="1"/>
        </w:numPr>
        <w:rPr>
          <w:szCs w:val="24"/>
        </w:rPr>
      </w:pPr>
      <w:r>
        <w:rPr>
          <w:sz w:val="24"/>
          <w:szCs w:val="24"/>
        </w:rPr>
        <w:t>Государственные органы управления физической культурой и спортом</w:t>
      </w:r>
    </w:p>
    <w:p w:rsidR="003A771F" w:rsidRDefault="003A771F">
      <w:pPr>
        <w:pStyle w:val="cef1edeee2edeee9f2e5eaf1f2"/>
        <w:numPr>
          <w:ilvl w:val="0"/>
          <w:numId w:val="2"/>
        </w:numPr>
      </w:pPr>
      <w:r>
        <w:t>Роль органов местного самоуправления в управлении развитием физической культуры и спорта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Общественные органы управления физической культурой и спортом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 xml:space="preserve">Современная система образовательных учреждений сферы физической культуры и спорта 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Современная система физкультурно-спортивных организаций для детей и молодежи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Современная система спортивных школ и организация их деятельности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Технология выработки и принятия управленческого решения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Функции менеджмента в физической культуре и спорте: общая характеристика и основания классификации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Организация как функция менеджмента в физической культуре и спорте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Регулирование как функция менеджмента в физической культуре и спорте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 xml:space="preserve">Планирование как функция менеджмента в физической культуре и спорте 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Учет и контроль как функция менеджмента в физической культуре и спорте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Разделы и показатели статистической отчетности по физической культуре и спорту (формы № 1-фк и № 5-фк)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 xml:space="preserve">Организационная структура физкультурно-спортивной организации 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Методы управления физической культурой и спортом: общая характеристика и основания классификации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Организационные (административные) методы управления физической культурой и спортом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Экономические методы управления физической культурой и спортом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Социально-психологические методы управления физической культурой и спортом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Основные разновидности планов в сфере физической культуры и спорта: общая характеристика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Целевые комплексные программы в сфере физической культуры и спорта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Бизнес-план физкультурно-спортивной организации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 xml:space="preserve">Годовой план работы физкультурно-спортивной организации 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Календарный план физкультурно-оздоровительных и спортивных мероприятий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Положение о физкультурно-оздоровительном (спортивном) мероприятии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Планирование и организация проведения физкультурно-оздоровительного (спортивного) мероприятия для детей и молодежи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Стратегическая концепция деятельности физкультурно-спортивной организации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Цели менеджмента физкультурно-спортивной организации.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Физкультурно-спортивные интересы детей и молодежи как социально-педагогическая основа научной постановки целей деятельности физкультурно-спортивной организации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Функциональные обязанности работников физкультурно-спортивной организации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Современная политика подбора и найма работников физкультурно-спортивной организации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Мотивация работников физкультурно-спортивной организации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t>Социально-экономическая защищенность работников физкультурно-спортивной организации</w:t>
      </w:r>
    </w:p>
    <w:p w:rsidR="003A771F" w:rsidRPr="003A771F" w:rsidRDefault="003A771F">
      <w:pPr>
        <w:numPr>
          <w:ilvl w:val="0"/>
          <w:numId w:val="2"/>
        </w:numPr>
        <w:jc w:val="both"/>
        <w:rPr>
          <w:rFonts w:cs="Times New Roman"/>
        </w:rPr>
      </w:pPr>
      <w:r w:rsidRPr="003A771F">
        <w:rPr>
          <w:rFonts w:cs="Times New Roman"/>
        </w:rPr>
        <w:lastRenderedPageBreak/>
        <w:t xml:space="preserve">Современные инновации в деятельности физкультурно-спортивных организаций </w:t>
      </w:r>
    </w:p>
    <w:p w:rsidR="003A771F" w:rsidRPr="003A771F" w:rsidRDefault="003A771F">
      <w:pPr>
        <w:jc w:val="both"/>
        <w:rPr>
          <w:rFonts w:cs="Times New Roman"/>
          <w:b/>
        </w:rPr>
      </w:pPr>
    </w:p>
    <w:p w:rsidR="003A771F" w:rsidRPr="003A771F" w:rsidRDefault="003A771F">
      <w:pPr>
        <w:tabs>
          <w:tab w:val="left" w:pos="-2977"/>
        </w:tabs>
        <w:jc w:val="center"/>
        <w:rPr>
          <w:rFonts w:cs="Times New Roman"/>
          <w:b/>
        </w:rPr>
      </w:pPr>
    </w:p>
    <w:p w:rsidR="003A771F" w:rsidRPr="003A771F" w:rsidRDefault="003A771F">
      <w:pPr>
        <w:tabs>
          <w:tab w:val="left" w:pos="-2977"/>
        </w:tabs>
        <w:jc w:val="center"/>
        <w:rPr>
          <w:rFonts w:cs="Times New Roman"/>
          <w:b/>
        </w:rPr>
      </w:pPr>
    </w:p>
    <w:p w:rsidR="003A771F" w:rsidRPr="003A771F" w:rsidRDefault="003A771F">
      <w:pPr>
        <w:ind w:right="72"/>
        <w:jc w:val="center"/>
        <w:rPr>
          <w:rFonts w:cs="Times New Roman"/>
        </w:rPr>
      </w:pPr>
      <w:r w:rsidRPr="003A771F">
        <w:rPr>
          <w:rFonts w:cs="Times New Roman"/>
        </w:rPr>
        <w:t>Критерии оценки</w:t>
      </w:r>
    </w:p>
    <w:p w:rsidR="003A771F" w:rsidRPr="003A771F" w:rsidRDefault="003A771F">
      <w:pPr>
        <w:ind w:right="72"/>
        <w:jc w:val="center"/>
        <w:rPr>
          <w:rFonts w:cs="Times New Roman"/>
        </w:rPr>
      </w:pPr>
      <w:r w:rsidRPr="003A771F">
        <w:rPr>
          <w:rFonts w:cs="Times New Roman"/>
        </w:rPr>
        <w:t>(</w:t>
      </w:r>
      <w:r w:rsidRPr="003A771F">
        <w:rPr>
          <w:rFonts w:cs="Times New Roman"/>
          <w:spacing w:val="-1"/>
        </w:rPr>
        <w:t>к</w:t>
      </w:r>
      <w:r w:rsidRPr="003A771F">
        <w:rPr>
          <w:rFonts w:cs="Times New Roman"/>
        </w:rPr>
        <w:t>ри</w:t>
      </w:r>
      <w:r w:rsidRPr="003A771F">
        <w:rPr>
          <w:rFonts w:cs="Times New Roman"/>
          <w:spacing w:val="-1"/>
        </w:rPr>
        <w:t>т</w:t>
      </w:r>
      <w:r w:rsidRPr="003A771F">
        <w:rPr>
          <w:rFonts w:cs="Times New Roman"/>
          <w:spacing w:val="6"/>
        </w:rPr>
        <w:t>е</w:t>
      </w:r>
      <w:r w:rsidRPr="003A771F">
        <w:rPr>
          <w:rFonts w:cs="Times New Roman"/>
        </w:rPr>
        <w:t>рии</w:t>
      </w:r>
      <w:r w:rsidRPr="003A771F">
        <w:rPr>
          <w:rFonts w:cs="Times New Roman"/>
          <w:spacing w:val="14"/>
        </w:rPr>
        <w:t xml:space="preserve"> </w:t>
      </w:r>
      <w:r w:rsidRPr="003A771F">
        <w:rPr>
          <w:rFonts w:cs="Times New Roman"/>
        </w:rPr>
        <w:t>и</w:t>
      </w:r>
      <w:r w:rsidRPr="003A771F">
        <w:rPr>
          <w:rFonts w:cs="Times New Roman"/>
          <w:spacing w:val="21"/>
        </w:rPr>
        <w:t xml:space="preserve"> </w:t>
      </w:r>
      <w:r w:rsidRPr="003A771F">
        <w:rPr>
          <w:rFonts w:cs="Times New Roman"/>
        </w:rPr>
        <w:t>по</w:t>
      </w:r>
      <w:r w:rsidRPr="003A771F">
        <w:rPr>
          <w:rFonts w:cs="Times New Roman"/>
          <w:spacing w:val="-1"/>
        </w:rPr>
        <w:t>к</w:t>
      </w:r>
      <w:r w:rsidRPr="003A771F">
        <w:rPr>
          <w:rFonts w:cs="Times New Roman"/>
          <w:spacing w:val="1"/>
        </w:rPr>
        <w:t>а</w:t>
      </w:r>
      <w:r w:rsidRPr="003A771F">
        <w:rPr>
          <w:rFonts w:cs="Times New Roman"/>
        </w:rPr>
        <w:t>з</w:t>
      </w:r>
      <w:r w:rsidRPr="003A771F">
        <w:rPr>
          <w:rFonts w:cs="Times New Roman"/>
          <w:spacing w:val="6"/>
        </w:rPr>
        <w:t>а</w:t>
      </w:r>
      <w:r w:rsidRPr="003A771F">
        <w:rPr>
          <w:rFonts w:cs="Times New Roman"/>
          <w:spacing w:val="-1"/>
        </w:rPr>
        <w:t>т</w:t>
      </w:r>
      <w:r w:rsidRPr="003A771F">
        <w:rPr>
          <w:rFonts w:cs="Times New Roman"/>
          <w:spacing w:val="1"/>
        </w:rPr>
        <w:t>е</w:t>
      </w:r>
      <w:r w:rsidRPr="003A771F">
        <w:rPr>
          <w:rFonts w:cs="Times New Roman"/>
        </w:rPr>
        <w:t>л</w:t>
      </w:r>
      <w:r w:rsidRPr="003A771F">
        <w:rPr>
          <w:rFonts w:cs="Times New Roman"/>
          <w:spacing w:val="1"/>
        </w:rPr>
        <w:t>е</w:t>
      </w:r>
      <w:r w:rsidRPr="003A771F">
        <w:rPr>
          <w:rFonts w:cs="Times New Roman"/>
        </w:rPr>
        <w:t>й</w:t>
      </w:r>
      <w:r w:rsidRPr="003A771F">
        <w:rPr>
          <w:rFonts w:cs="Times New Roman"/>
          <w:spacing w:val="8"/>
        </w:rPr>
        <w:t xml:space="preserve"> </w:t>
      </w:r>
      <w:r w:rsidRPr="003A771F">
        <w:rPr>
          <w:rFonts w:cs="Times New Roman"/>
        </w:rPr>
        <w:t>оц</w:t>
      </w:r>
      <w:r w:rsidRPr="003A771F">
        <w:rPr>
          <w:rFonts w:cs="Times New Roman"/>
          <w:spacing w:val="1"/>
        </w:rPr>
        <w:t>е</w:t>
      </w:r>
      <w:r w:rsidRPr="003A771F">
        <w:rPr>
          <w:rFonts w:cs="Times New Roman"/>
          <w:spacing w:val="4"/>
        </w:rPr>
        <w:t>н</w:t>
      </w:r>
      <w:r w:rsidRPr="003A771F">
        <w:rPr>
          <w:rFonts w:cs="Times New Roman"/>
          <w:spacing w:val="-1"/>
        </w:rPr>
        <w:t>к</w:t>
      </w:r>
      <w:r w:rsidRPr="003A771F">
        <w:rPr>
          <w:rFonts w:cs="Times New Roman"/>
        </w:rPr>
        <w:t>и</w:t>
      </w:r>
      <w:r w:rsidRPr="003A771F">
        <w:rPr>
          <w:rFonts w:cs="Times New Roman"/>
          <w:spacing w:val="14"/>
        </w:rPr>
        <w:t xml:space="preserve"> </w:t>
      </w:r>
      <w:r w:rsidRPr="003A771F">
        <w:rPr>
          <w:rFonts w:cs="Times New Roman"/>
          <w:spacing w:val="1"/>
        </w:rPr>
        <w:t>с</w:t>
      </w:r>
      <w:r w:rsidRPr="003A771F">
        <w:rPr>
          <w:rFonts w:cs="Times New Roman"/>
          <w:spacing w:val="2"/>
        </w:rPr>
        <w:t>ф</w:t>
      </w:r>
      <w:r w:rsidRPr="003A771F">
        <w:rPr>
          <w:rFonts w:cs="Times New Roman"/>
        </w:rPr>
        <w:t>ор</w:t>
      </w:r>
      <w:r w:rsidRPr="003A771F">
        <w:rPr>
          <w:rFonts w:cs="Times New Roman"/>
          <w:spacing w:val="1"/>
        </w:rPr>
        <w:t>м</w:t>
      </w:r>
      <w:r w:rsidRPr="003A771F">
        <w:rPr>
          <w:rFonts w:cs="Times New Roman"/>
        </w:rPr>
        <w:t>ир</w:t>
      </w:r>
      <w:r w:rsidRPr="003A771F">
        <w:rPr>
          <w:rFonts w:cs="Times New Roman"/>
          <w:spacing w:val="5"/>
        </w:rPr>
        <w:t>о</w:t>
      </w:r>
      <w:r w:rsidRPr="003A771F">
        <w:rPr>
          <w:rFonts w:cs="Times New Roman"/>
          <w:spacing w:val="-2"/>
        </w:rPr>
        <w:t>в</w:t>
      </w:r>
      <w:r w:rsidRPr="003A771F">
        <w:rPr>
          <w:rFonts w:cs="Times New Roman"/>
          <w:spacing w:val="1"/>
        </w:rPr>
        <w:t>а</w:t>
      </w:r>
      <w:r w:rsidRPr="003A771F">
        <w:rPr>
          <w:rFonts w:cs="Times New Roman"/>
        </w:rPr>
        <w:t>нно</w:t>
      </w:r>
      <w:r w:rsidRPr="003A771F">
        <w:rPr>
          <w:rFonts w:cs="Times New Roman"/>
          <w:spacing w:val="6"/>
        </w:rPr>
        <w:t>с</w:t>
      </w:r>
      <w:r w:rsidRPr="003A771F">
        <w:rPr>
          <w:rFonts w:cs="Times New Roman"/>
          <w:spacing w:val="-1"/>
        </w:rPr>
        <w:t>т</w:t>
      </w:r>
      <w:r w:rsidRPr="003A771F">
        <w:rPr>
          <w:rFonts w:cs="Times New Roman"/>
        </w:rPr>
        <w:t>и планируемых результатов обучения)</w:t>
      </w:r>
    </w:p>
    <w:p w:rsidR="003A771F" w:rsidRPr="003A771F" w:rsidRDefault="003A771F">
      <w:pPr>
        <w:ind w:right="72"/>
        <w:jc w:val="center"/>
        <w:rPr>
          <w:rFonts w:cs="Times New Roman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2"/>
        <w:gridCol w:w="1592"/>
        <w:gridCol w:w="1626"/>
        <w:gridCol w:w="1626"/>
        <w:gridCol w:w="1626"/>
        <w:gridCol w:w="1646"/>
      </w:tblGrid>
      <w:tr w:rsidR="003A771F" w:rsidRPr="003A771F">
        <w:tc>
          <w:tcPr>
            <w:tcW w:w="1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1"/>
                <w:sz w:val="16"/>
              </w:rPr>
              <w:t>П</w:t>
            </w:r>
            <w:r w:rsidRPr="003A771F">
              <w:rPr>
                <w:rFonts w:cs="Times New Roman"/>
                <w:spacing w:val="2"/>
                <w:sz w:val="16"/>
              </w:rPr>
              <w:t>л</w:t>
            </w:r>
            <w:r w:rsidRPr="003A771F">
              <w:rPr>
                <w:rFonts w:cs="Times New Roman"/>
                <w:sz w:val="16"/>
              </w:rPr>
              <w:t>а</w:t>
            </w:r>
            <w:r w:rsidRPr="003A771F">
              <w:rPr>
                <w:rFonts w:cs="Times New Roman"/>
                <w:spacing w:val="-1"/>
                <w:sz w:val="16"/>
              </w:rPr>
              <w:t>ни</w:t>
            </w:r>
            <w:r w:rsidRPr="003A771F">
              <w:rPr>
                <w:rFonts w:cs="Times New Roman"/>
                <w:spacing w:val="-2"/>
                <w:sz w:val="16"/>
              </w:rPr>
              <w:t>р</w:t>
            </w:r>
            <w:r w:rsidRPr="003A771F">
              <w:rPr>
                <w:rFonts w:cs="Times New Roman"/>
                <w:spacing w:val="-5"/>
                <w:sz w:val="16"/>
              </w:rPr>
              <w:t>у</w:t>
            </w:r>
            <w:r w:rsidRPr="003A771F">
              <w:rPr>
                <w:rFonts w:cs="Times New Roman"/>
                <w:spacing w:val="-3"/>
                <w:w w:val="101"/>
                <w:sz w:val="16"/>
              </w:rPr>
              <w:t>е</w:t>
            </w:r>
            <w:r w:rsidRPr="003A771F">
              <w:rPr>
                <w:rFonts w:cs="Times New Roman"/>
                <w:spacing w:val="2"/>
                <w:sz w:val="16"/>
              </w:rPr>
              <w:t>м</w:t>
            </w:r>
            <w:r w:rsidRPr="003A771F">
              <w:rPr>
                <w:rFonts w:cs="Times New Roman"/>
                <w:spacing w:val="-4"/>
                <w:sz w:val="16"/>
              </w:rPr>
              <w:t>ы</w:t>
            </w:r>
            <w:r w:rsidRPr="003A771F">
              <w:rPr>
                <w:rFonts w:cs="Times New Roman"/>
                <w:w w:val="101"/>
                <w:sz w:val="16"/>
              </w:rPr>
              <w:t>е</w:t>
            </w:r>
          </w:p>
          <w:p w:rsidR="003A771F" w:rsidRPr="003A771F" w:rsidRDefault="003A771F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t>р</w:t>
            </w:r>
            <w:r w:rsidRPr="003A771F">
              <w:rPr>
                <w:rFonts w:cs="Times New Roman"/>
                <w:spacing w:val="2"/>
                <w:sz w:val="16"/>
              </w:rPr>
              <w:t>е</w:t>
            </w:r>
            <w:r w:rsidRPr="003A771F">
              <w:rPr>
                <w:rFonts w:cs="Times New Roman"/>
                <w:sz w:val="16"/>
              </w:rPr>
              <w:t>зу</w:t>
            </w:r>
            <w:r w:rsidRPr="003A771F">
              <w:rPr>
                <w:rFonts w:cs="Times New Roman"/>
                <w:spacing w:val="2"/>
                <w:sz w:val="16"/>
              </w:rPr>
              <w:t>л</w:t>
            </w:r>
            <w:r w:rsidRPr="003A771F">
              <w:rPr>
                <w:rFonts w:cs="Times New Roman"/>
                <w:spacing w:val="-6"/>
                <w:sz w:val="16"/>
              </w:rPr>
              <w:t>ь</w:t>
            </w:r>
            <w:r w:rsidRPr="003A771F">
              <w:rPr>
                <w:rFonts w:cs="Times New Roman"/>
                <w:spacing w:val="-3"/>
                <w:sz w:val="16"/>
              </w:rPr>
              <w:t>т</w:t>
            </w:r>
            <w:r w:rsidRPr="003A771F">
              <w:rPr>
                <w:rFonts w:cs="Times New Roman"/>
                <w:sz w:val="16"/>
              </w:rPr>
              <w:t>а</w:t>
            </w:r>
            <w:r w:rsidRPr="003A771F">
              <w:rPr>
                <w:rFonts w:cs="Times New Roman"/>
                <w:spacing w:val="-3"/>
                <w:sz w:val="16"/>
              </w:rPr>
              <w:t>т</w:t>
            </w:r>
            <w:r w:rsidRPr="003A771F">
              <w:rPr>
                <w:rFonts w:cs="Times New Roman"/>
                <w:sz w:val="16"/>
              </w:rPr>
              <w:t>ы</w:t>
            </w:r>
            <w:r w:rsidRPr="003A771F">
              <w:rPr>
                <w:rFonts w:cs="Times New Roman"/>
                <w:spacing w:val="5"/>
                <w:sz w:val="16"/>
              </w:rPr>
              <w:t xml:space="preserve"> </w:t>
            </w:r>
            <w:r w:rsidRPr="003A771F">
              <w:rPr>
                <w:rFonts w:cs="Times New Roman"/>
                <w:spacing w:val="-5"/>
                <w:sz w:val="16"/>
              </w:rPr>
              <w:t>об</w:t>
            </w:r>
            <w:r w:rsidRPr="003A771F">
              <w:rPr>
                <w:rFonts w:cs="Times New Roman"/>
                <w:sz w:val="16"/>
              </w:rPr>
              <w:t>у</w:t>
            </w:r>
            <w:r w:rsidRPr="003A771F">
              <w:rPr>
                <w:rFonts w:cs="Times New Roman"/>
                <w:spacing w:val="1"/>
                <w:sz w:val="16"/>
              </w:rPr>
              <w:t>ч</w:t>
            </w:r>
            <w:r w:rsidRPr="003A771F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3A771F">
              <w:rPr>
                <w:rFonts w:cs="Times New Roman"/>
                <w:spacing w:val="-1"/>
                <w:sz w:val="16"/>
              </w:rPr>
              <w:t>ни</w:t>
            </w:r>
            <w:r w:rsidRPr="003A771F">
              <w:rPr>
                <w:rFonts w:cs="Times New Roman"/>
                <w:sz w:val="16"/>
              </w:rPr>
              <w:t>я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ind w:right="-1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t>Кр</w:t>
            </w:r>
            <w:r w:rsidRPr="003A771F">
              <w:rPr>
                <w:rFonts w:cs="Times New Roman"/>
                <w:spacing w:val="-1"/>
                <w:sz w:val="16"/>
              </w:rPr>
              <w:t>и</w:t>
            </w:r>
            <w:r w:rsidRPr="003A771F">
              <w:rPr>
                <w:rFonts w:cs="Times New Roman"/>
                <w:spacing w:val="-3"/>
                <w:sz w:val="16"/>
              </w:rPr>
              <w:t>т</w:t>
            </w:r>
            <w:r w:rsidRPr="003A771F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3A771F">
              <w:rPr>
                <w:rFonts w:cs="Times New Roman"/>
                <w:spacing w:val="-2"/>
                <w:sz w:val="16"/>
              </w:rPr>
              <w:t>р</w:t>
            </w:r>
            <w:r w:rsidRPr="003A771F">
              <w:rPr>
                <w:rFonts w:cs="Times New Roman"/>
                <w:spacing w:val="-1"/>
                <w:sz w:val="16"/>
              </w:rPr>
              <w:t>и</w:t>
            </w:r>
            <w:r w:rsidRPr="003A771F">
              <w:rPr>
                <w:rFonts w:cs="Times New Roman"/>
                <w:sz w:val="16"/>
              </w:rPr>
              <w:t>и</w:t>
            </w:r>
          </w:p>
          <w:p w:rsidR="003A771F" w:rsidRPr="003A771F" w:rsidRDefault="003A771F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5"/>
                <w:sz w:val="16"/>
              </w:rPr>
              <w:t>о</w:t>
            </w:r>
            <w:r w:rsidRPr="003A771F">
              <w:rPr>
                <w:rFonts w:cs="Times New Roman"/>
                <w:spacing w:val="-1"/>
                <w:sz w:val="16"/>
              </w:rPr>
              <w:t>ц</w:t>
            </w:r>
            <w:r w:rsidRPr="003A771F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3A771F">
              <w:rPr>
                <w:rFonts w:cs="Times New Roman"/>
                <w:spacing w:val="-1"/>
                <w:sz w:val="16"/>
              </w:rPr>
              <w:t>ни</w:t>
            </w:r>
            <w:r w:rsidRPr="003A771F">
              <w:rPr>
                <w:rFonts w:cs="Times New Roman"/>
                <w:spacing w:val="1"/>
                <w:sz w:val="16"/>
              </w:rPr>
              <w:t>в</w:t>
            </w:r>
            <w:r w:rsidRPr="003A771F">
              <w:rPr>
                <w:rFonts w:cs="Times New Roman"/>
                <w:sz w:val="16"/>
              </w:rPr>
              <w:t>а</w:t>
            </w:r>
            <w:r w:rsidRPr="003A771F">
              <w:rPr>
                <w:rFonts w:cs="Times New Roman"/>
                <w:spacing w:val="-1"/>
                <w:sz w:val="16"/>
              </w:rPr>
              <w:t>ни</w:t>
            </w:r>
            <w:r w:rsidRPr="003A771F">
              <w:rPr>
                <w:rFonts w:cs="Times New Roman"/>
                <w:sz w:val="16"/>
              </w:rPr>
              <w:t>я</w:t>
            </w:r>
          </w:p>
        </w:tc>
        <w:tc>
          <w:tcPr>
            <w:tcW w:w="6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1"/>
                <w:sz w:val="16"/>
              </w:rPr>
              <w:t>П</w:t>
            </w:r>
            <w:r w:rsidRPr="003A771F">
              <w:rPr>
                <w:rFonts w:cs="Times New Roman"/>
                <w:spacing w:val="-5"/>
                <w:sz w:val="16"/>
              </w:rPr>
              <w:t>о</w:t>
            </w:r>
            <w:r w:rsidRPr="003A771F">
              <w:rPr>
                <w:rFonts w:cs="Times New Roman"/>
                <w:spacing w:val="-1"/>
                <w:sz w:val="16"/>
              </w:rPr>
              <w:t>к</w:t>
            </w:r>
            <w:r w:rsidRPr="003A771F">
              <w:rPr>
                <w:rFonts w:cs="Times New Roman"/>
                <w:sz w:val="16"/>
              </w:rPr>
              <w:t>аза</w:t>
            </w:r>
            <w:r w:rsidRPr="003A771F">
              <w:rPr>
                <w:rFonts w:cs="Times New Roman"/>
                <w:spacing w:val="-3"/>
                <w:sz w:val="16"/>
              </w:rPr>
              <w:t>т</w:t>
            </w:r>
            <w:r w:rsidRPr="003A771F">
              <w:rPr>
                <w:rFonts w:cs="Times New Roman"/>
                <w:spacing w:val="2"/>
                <w:sz w:val="16"/>
              </w:rPr>
              <w:t>ел</w:t>
            </w:r>
            <w:r w:rsidRPr="003A771F">
              <w:rPr>
                <w:rFonts w:cs="Times New Roman"/>
                <w:sz w:val="16"/>
              </w:rPr>
              <w:t>и</w:t>
            </w:r>
            <w:r w:rsidRPr="003A771F">
              <w:rPr>
                <w:rFonts w:cs="Times New Roman"/>
                <w:spacing w:val="-2"/>
                <w:sz w:val="16"/>
              </w:rPr>
              <w:t xml:space="preserve"> </w:t>
            </w:r>
            <w:r w:rsidRPr="003A771F">
              <w:rPr>
                <w:rFonts w:cs="Times New Roman"/>
                <w:spacing w:val="-5"/>
                <w:sz w:val="16"/>
              </w:rPr>
              <w:t>о</w:t>
            </w:r>
            <w:r w:rsidRPr="003A771F">
              <w:rPr>
                <w:rFonts w:cs="Times New Roman"/>
                <w:spacing w:val="-1"/>
                <w:sz w:val="16"/>
              </w:rPr>
              <w:t>ц</w:t>
            </w:r>
            <w:r w:rsidRPr="003A771F">
              <w:rPr>
                <w:rFonts w:cs="Times New Roman"/>
                <w:spacing w:val="2"/>
                <w:w w:val="101"/>
                <w:sz w:val="16"/>
              </w:rPr>
              <w:t>е</w:t>
            </w:r>
            <w:r w:rsidRPr="003A771F">
              <w:rPr>
                <w:rFonts w:cs="Times New Roman"/>
                <w:spacing w:val="-1"/>
                <w:sz w:val="16"/>
              </w:rPr>
              <w:t>ни</w:t>
            </w:r>
            <w:r w:rsidRPr="003A771F">
              <w:rPr>
                <w:rFonts w:cs="Times New Roman"/>
                <w:spacing w:val="1"/>
                <w:sz w:val="16"/>
              </w:rPr>
              <w:t>в</w:t>
            </w:r>
            <w:r w:rsidRPr="003A771F">
              <w:rPr>
                <w:rFonts w:cs="Times New Roman"/>
                <w:sz w:val="16"/>
              </w:rPr>
              <w:t>а</w:t>
            </w:r>
            <w:r w:rsidRPr="003A771F">
              <w:rPr>
                <w:rFonts w:cs="Times New Roman"/>
                <w:spacing w:val="-1"/>
                <w:sz w:val="16"/>
              </w:rPr>
              <w:t>ни</w:t>
            </w:r>
            <w:r w:rsidRPr="003A771F">
              <w:rPr>
                <w:rFonts w:cs="Times New Roman"/>
                <w:sz w:val="16"/>
              </w:rPr>
              <w:t>я, балл</w:t>
            </w:r>
          </w:p>
        </w:tc>
      </w:tr>
      <w:tr w:rsidR="001E75B8" w:rsidRPr="003A771F" w:rsidTr="003A771F">
        <w:tc>
          <w:tcPr>
            <w:tcW w:w="1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E75B8" w:rsidRPr="003A771F" w:rsidRDefault="001E75B8">
            <w:pPr>
              <w:rPr>
                <w:rFonts w:cs="Times New Roman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E75B8" w:rsidRPr="003A771F" w:rsidRDefault="001E75B8">
            <w:pPr>
              <w:rPr>
                <w:rFonts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1E75B8" w:rsidRPr="003A771F" w:rsidRDefault="001E75B8">
            <w:pPr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t>Не зачтено</w:t>
            </w:r>
          </w:p>
        </w:tc>
        <w:tc>
          <w:tcPr>
            <w:tcW w:w="4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E75B8" w:rsidRPr="003A771F" w:rsidRDefault="001E75B8">
            <w:pPr>
              <w:ind w:right="72"/>
              <w:jc w:val="center"/>
              <w:rPr>
                <w:rFonts w:cs="Times New Roman"/>
                <w:sz w:val="20"/>
              </w:rPr>
            </w:pPr>
            <w:r w:rsidRPr="003A771F">
              <w:rPr>
                <w:rFonts w:cs="Times New Roman"/>
                <w:sz w:val="20"/>
              </w:rPr>
              <w:t>Зачтено</w:t>
            </w:r>
          </w:p>
        </w:tc>
      </w:tr>
      <w:tr w:rsidR="003A771F" w:rsidRPr="003A771F">
        <w:trPr>
          <w:trHeight w:val="8230"/>
        </w:trPr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spacing w:line="360" w:lineRule="auto"/>
              <w:rPr>
                <w:rFonts w:cs="Times New Roman"/>
              </w:rPr>
            </w:pPr>
            <w:r w:rsidRPr="003A771F">
              <w:rPr>
                <w:rFonts w:cs="Times New Roman"/>
                <w:b/>
                <w:sz w:val="16"/>
              </w:rPr>
              <w:t xml:space="preserve">знать: </w:t>
            </w:r>
            <w:r w:rsidRPr="003A771F">
              <w:rPr>
                <w:rFonts w:cs="Times New Roman"/>
                <w:sz w:val="16"/>
              </w:rPr>
              <w:t>отечественный и зарубежный опыт организации массовой оздоровительной работы и туризма; знать организационную структуру профессиональной деятельности в сфере физической культуры и спорта; знать психолого-педагогические основы организации учебно-воспитательной и учебно-тренировочной работы, массовых физкультурных и учебно-оздоровительных занятий.</w:t>
            </w:r>
          </w:p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1"/>
                <w:sz w:val="16"/>
              </w:rPr>
              <w:t>Зн</w:t>
            </w:r>
            <w:r w:rsidRPr="003A771F">
              <w:rPr>
                <w:rFonts w:cs="Times New Roman"/>
                <w:sz w:val="16"/>
              </w:rPr>
              <w:t>а</w:t>
            </w:r>
            <w:r w:rsidRPr="003A771F">
              <w:rPr>
                <w:rFonts w:cs="Times New Roman"/>
                <w:spacing w:val="-1"/>
                <w:sz w:val="16"/>
              </w:rPr>
              <w:t>ни</w:t>
            </w:r>
            <w:r w:rsidRPr="003A771F">
              <w:rPr>
                <w:rFonts w:cs="Times New Roman"/>
                <w:w w:val="101"/>
                <w:sz w:val="16"/>
              </w:rPr>
              <w:t xml:space="preserve">е </w:t>
            </w:r>
            <w:r w:rsidRPr="003A771F">
              <w:rPr>
                <w:rFonts w:cs="Times New Roman"/>
                <w:sz w:val="16"/>
              </w:rPr>
              <w:t>теоретические основы менеджмента в ФК и 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t xml:space="preserve">Не знает </w:t>
            </w:r>
            <w:r w:rsidRPr="003A771F">
              <w:rPr>
                <w:rFonts w:cs="Times New Roman"/>
                <w:sz w:val="16"/>
              </w:rPr>
              <w:t>теоретические основы менеджмента в ФК и 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t xml:space="preserve">Знает </w:t>
            </w:r>
            <w:r w:rsidRPr="003A771F">
              <w:rPr>
                <w:rFonts w:cs="Times New Roman"/>
                <w:sz w:val="16"/>
              </w:rPr>
              <w:t xml:space="preserve">теоретические основы менеджмента ФК и С, </w:t>
            </w:r>
            <w:r w:rsidRPr="003A771F">
              <w:rPr>
                <w:rFonts w:cs="Times New Roman"/>
                <w:color w:val="000000"/>
                <w:sz w:val="16"/>
              </w:rPr>
              <w:t>но имеет затруднения в их характеристике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ind w:right="-1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t>Знает т</w:t>
            </w:r>
            <w:r w:rsidRPr="003A771F">
              <w:rPr>
                <w:rFonts w:cs="Times New Roman"/>
                <w:sz w:val="16"/>
              </w:rPr>
              <w:t xml:space="preserve">еоретические основы менеджмента в ФК  и С, </w:t>
            </w:r>
            <w:r w:rsidRPr="003A771F">
              <w:rPr>
                <w:rFonts w:cs="Times New Roman"/>
                <w:color w:val="000000"/>
                <w:sz w:val="16"/>
              </w:rPr>
              <w:t xml:space="preserve">но допускает </w:t>
            </w:r>
            <w:r w:rsidRPr="003A771F">
              <w:rPr>
                <w:rFonts w:cs="Times New Roman"/>
                <w:sz w:val="16"/>
              </w:rPr>
              <w:t>незначительные ошибки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ind w:right="-1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t xml:space="preserve">Знает </w:t>
            </w:r>
            <w:r w:rsidRPr="003A771F">
              <w:rPr>
                <w:rFonts w:cs="Times New Roman"/>
                <w:sz w:val="16"/>
              </w:rPr>
              <w:t>теоретические основы менеджмента в ФК  и С</w:t>
            </w:r>
          </w:p>
        </w:tc>
      </w:tr>
      <w:tr w:rsidR="003A771F" w:rsidRPr="003A771F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b/>
                <w:sz w:val="16"/>
              </w:rPr>
              <w:t>уметь</w:t>
            </w:r>
            <w:r w:rsidRPr="003A771F">
              <w:rPr>
                <w:rFonts w:cs="Times New Roman"/>
                <w:sz w:val="16"/>
              </w:rPr>
              <w:t>: использовать и самостоятельно разрабатывать нормативно правовые документы управленческого характера; эффективно использовать в физкультурно-спортивных организациях в управлении механизмы рыночной экономики.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2"/>
                <w:sz w:val="16"/>
              </w:rPr>
              <w:t xml:space="preserve">Умение </w:t>
            </w:r>
            <w:r w:rsidRPr="003A771F">
              <w:rPr>
                <w:rFonts w:cs="Times New Roman"/>
                <w:color w:val="000000"/>
                <w:sz w:val="16"/>
              </w:rPr>
              <w:t xml:space="preserve">использовать на практике </w:t>
            </w:r>
            <w:r w:rsidRPr="003A771F">
              <w:rPr>
                <w:rFonts w:cs="Times New Roman"/>
                <w:sz w:val="16"/>
              </w:rPr>
              <w:t xml:space="preserve"> знания в области менеджмента ФК и С: </w:t>
            </w:r>
            <w:r w:rsidRPr="003A771F">
              <w:rPr>
                <w:rFonts w:cs="Times New Roman"/>
                <w:color w:val="000000"/>
                <w:sz w:val="16"/>
              </w:rPr>
              <w:t>доказательно обсуждать теоретические и практические проблемы менеджмента в ФК и С,</w:t>
            </w:r>
          </w:p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color w:val="000000"/>
                <w:sz w:val="16"/>
              </w:rPr>
              <w:t>применять полученные знания и навыки при выполнении исследовательских работ и в будущей профессиональной деятельности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t>Не умеет</w:t>
            </w:r>
            <w:r w:rsidRPr="003A771F">
              <w:rPr>
                <w:rFonts w:cs="Times New Roman"/>
                <w:sz w:val="16"/>
              </w:rPr>
              <w:t xml:space="preserve"> </w:t>
            </w:r>
            <w:r w:rsidRPr="003A771F">
              <w:rPr>
                <w:rFonts w:cs="Times New Roman"/>
                <w:color w:val="000000"/>
                <w:sz w:val="16"/>
              </w:rPr>
              <w:t xml:space="preserve">доказательно обсуждать теоретические и практические проблемы менеджмента в ФК и С, не </w:t>
            </w:r>
          </w:p>
          <w:p w:rsidR="003A771F" w:rsidRPr="003A771F" w:rsidRDefault="003A771F">
            <w:pPr>
              <w:ind w:right="-1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t xml:space="preserve">Умеет </w:t>
            </w:r>
            <w:r w:rsidRPr="003A771F">
              <w:rPr>
                <w:rFonts w:cs="Times New Roman"/>
                <w:color w:val="000000"/>
                <w:sz w:val="16"/>
              </w:rPr>
              <w:t xml:space="preserve">доказательно обсуждать теоретические и практические проблемы менеджмента в ФК и С, </w:t>
            </w:r>
          </w:p>
          <w:p w:rsidR="003A771F" w:rsidRPr="003A771F" w:rsidRDefault="003A771F">
            <w:pPr>
              <w:ind w:right="-1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pacing w:val="-2"/>
                <w:sz w:val="16"/>
              </w:rPr>
              <w:t xml:space="preserve">Умеет </w:t>
            </w:r>
            <w:r w:rsidRPr="003A771F">
              <w:rPr>
                <w:rFonts w:cs="Times New Roman"/>
                <w:color w:val="000000"/>
                <w:sz w:val="16"/>
              </w:rPr>
              <w:t xml:space="preserve">доказательно обсуждать теоретические и практические проблемы менеджмента ФК и С, </w:t>
            </w:r>
          </w:p>
          <w:p w:rsidR="003A771F" w:rsidRPr="003A771F" w:rsidRDefault="003A771F">
            <w:pPr>
              <w:ind w:right="-1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t xml:space="preserve">видит перспективы использования знаний с учетом решаемых профессиональных задач, </w:t>
            </w:r>
            <w:r w:rsidRPr="003A771F">
              <w:rPr>
                <w:rFonts w:cs="Times New Roman"/>
                <w:color w:val="000000"/>
                <w:sz w:val="16"/>
              </w:rPr>
              <w:t xml:space="preserve">допускает </w:t>
            </w:r>
            <w:r w:rsidRPr="003A771F">
              <w:rPr>
                <w:rFonts w:cs="Times New Roman"/>
                <w:sz w:val="16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color w:val="000000"/>
                <w:sz w:val="16"/>
              </w:rPr>
              <w:t xml:space="preserve">Умеет обсуждать теоретические и практические проблемы менеджмента в ФК и С, </w:t>
            </w:r>
          </w:p>
          <w:p w:rsidR="003A771F" w:rsidRPr="003A771F" w:rsidRDefault="003A771F">
            <w:pPr>
              <w:ind w:right="-1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t>видит перспективы использования знаний с учетом решаемых профессиональных задач, умеет</w:t>
            </w:r>
            <w:r w:rsidRPr="003A771F">
              <w:rPr>
                <w:rFonts w:cs="Times New Roman"/>
                <w:color w:val="000000"/>
                <w:sz w:val="16"/>
              </w:rPr>
              <w:t xml:space="preserve"> </w:t>
            </w:r>
            <w:r w:rsidRPr="003A771F">
              <w:rPr>
                <w:rFonts w:cs="Times New Roman"/>
                <w:sz w:val="16"/>
              </w:rPr>
              <w:t>характеризовать материал по тематике раздела</w:t>
            </w:r>
          </w:p>
        </w:tc>
      </w:tr>
      <w:tr w:rsidR="003A771F" w:rsidRPr="003A771F"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84"/>
              </w:tabs>
              <w:ind w:left="-57" w:right="-57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b/>
                <w:sz w:val="16"/>
              </w:rPr>
              <w:t>владеть</w:t>
            </w:r>
            <w:r w:rsidRPr="003A771F">
              <w:rPr>
                <w:rFonts w:cs="Times New Roman"/>
                <w:sz w:val="16"/>
              </w:rPr>
              <w:t xml:space="preserve">:  находить </w:t>
            </w:r>
            <w:r w:rsidRPr="003A771F">
              <w:rPr>
                <w:rFonts w:cs="Times New Roman"/>
                <w:sz w:val="16"/>
              </w:rPr>
              <w:lastRenderedPageBreak/>
              <w:t xml:space="preserve">организационно-управленческие решения в нестандартных ситуациях и готов нести за них ответственность;  использовать нормативные документы в своей деятельности;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безопасности; работать с информацией в глобальных компьютерных сетях, использовать традиционные и инновационные средства коммуникации в профессиональной области на государственном языке; разрабатывать учебные планы и программы конкретных занятий; разрабатывать перспективные и оперативные планы и программы конкретных занятий в сфере детско-юношеского спорта и со спортсменами массовых разрядов; заинтересовать население, используя коммуникативные и организаторские способности для участия в рекреационной деятельности; составлять планирующую документацию, организовывать и проводить массовые физкультурные мероприятия и спортивные соревнования; практически использовать документы государственных и общественных органов управления в сфере физической культуры; разрабатывать </w:t>
            </w:r>
            <w:r w:rsidRPr="003A771F">
              <w:rPr>
                <w:rFonts w:cs="Times New Roman"/>
                <w:sz w:val="16"/>
              </w:rPr>
              <w:lastRenderedPageBreak/>
              <w:t>оперативные планы работы и обеспечивать их реализацию в первичных структурных подразделениях ; составлять индивидуальные финансовые документы учета и отчетности в сфере физической культуры, работать с финансово-хозяйственной документацией; проводить научный анализ результатов исследований и использовать их в практической деятельности; владеть методами и средствами сбора, обобщения и использования информации о достижениях физической культуры и спорта, приемами агитационно-пропагандистской работы по привлечению населения к занятиям спортивно-рекреационной деятельностью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lastRenderedPageBreak/>
              <w:t xml:space="preserve">Владение </w:t>
            </w:r>
            <w:r w:rsidRPr="003A771F">
              <w:rPr>
                <w:rFonts w:cs="Times New Roman"/>
                <w:color w:val="000000"/>
                <w:sz w:val="16"/>
              </w:rPr>
              <w:lastRenderedPageBreak/>
              <w:t>основными понятиями и терминами по дисциплине «Менеджмент в ФК и С»; знаниями о современных методах менеджмента ; системными представлениями об организации деятельности в современных рыночных условиях.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lastRenderedPageBreak/>
              <w:t xml:space="preserve">Обладает низким </w:t>
            </w:r>
            <w:r w:rsidRPr="003A771F">
              <w:rPr>
                <w:rFonts w:cs="Times New Roman"/>
                <w:sz w:val="16"/>
              </w:rPr>
              <w:lastRenderedPageBreak/>
              <w:t xml:space="preserve">уровнем владения основными </w:t>
            </w:r>
            <w:r w:rsidRPr="003A771F">
              <w:rPr>
                <w:rFonts w:cs="Times New Roman"/>
                <w:color w:val="000000"/>
                <w:sz w:val="16"/>
              </w:rPr>
              <w:t>понятиями и терминами по дисциплине «Менеджмент в ФК  и С»; знаниями о современных методах менеджмента ; системными представлениями об организации деятельности в современных рыночных условиях.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lastRenderedPageBreak/>
              <w:t>Владеет</w:t>
            </w:r>
          </w:p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color w:val="000000"/>
                <w:sz w:val="16"/>
              </w:rPr>
              <w:lastRenderedPageBreak/>
              <w:t>основными понятиями и терминами по дисциплине «Менеджмент в ФК  и С»; знаниями о современных методах менеджмента ; но низким уровнем системных представлений об организации деятельности в современных рыночных условиях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lastRenderedPageBreak/>
              <w:t>Владеет</w:t>
            </w:r>
          </w:p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color w:val="000000"/>
                <w:sz w:val="16"/>
              </w:rPr>
              <w:lastRenderedPageBreak/>
              <w:t>основными понятиями и терминами по дисциплине «Менеджмент в ФК  и С»; знаниями о современных методах менеджмента ; системными представлениями об организации деятельности в современных рыночных условиях</w:t>
            </w:r>
            <w:r w:rsidRPr="003A771F">
              <w:rPr>
                <w:rFonts w:cs="Times New Roman"/>
                <w:sz w:val="16"/>
              </w:rPr>
              <w:t xml:space="preserve">, но допускает незначительные ошибки. 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sz w:val="16"/>
              </w:rPr>
              <w:lastRenderedPageBreak/>
              <w:t>Владеет</w:t>
            </w:r>
          </w:p>
          <w:p w:rsidR="003A771F" w:rsidRPr="003A771F" w:rsidRDefault="003A771F">
            <w:pPr>
              <w:tabs>
                <w:tab w:val="left" w:pos="-2127"/>
              </w:tabs>
              <w:ind w:right="-20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  <w:color w:val="000000"/>
                <w:sz w:val="16"/>
              </w:rPr>
              <w:lastRenderedPageBreak/>
              <w:t>основными понятиями и терминами по дисциплине «Менеджмент в ФК  и С»; знаниями о современных методах менеджмента ; системными представлениями об организации деятельности в современных рыночных условиях</w:t>
            </w:r>
            <w:r w:rsidRPr="003A771F">
              <w:rPr>
                <w:rFonts w:cs="Times New Roman"/>
                <w:sz w:val="16"/>
              </w:rPr>
              <w:t>.</w:t>
            </w:r>
          </w:p>
        </w:tc>
      </w:tr>
    </w:tbl>
    <w:p w:rsidR="003A771F" w:rsidRPr="003A771F" w:rsidRDefault="003A771F">
      <w:pPr>
        <w:jc w:val="center"/>
        <w:rPr>
          <w:rFonts w:cs="Times New Roman"/>
        </w:rPr>
      </w:pPr>
    </w:p>
    <w:p w:rsidR="003A771F" w:rsidRPr="003A771F" w:rsidRDefault="003A771F">
      <w:pPr>
        <w:tabs>
          <w:tab w:val="left" w:pos="-2268"/>
        </w:tabs>
        <w:ind w:right="72"/>
        <w:jc w:val="center"/>
        <w:rPr>
          <w:rFonts w:cs="Times New Roman"/>
        </w:rPr>
      </w:pPr>
      <w:r w:rsidRPr="003A771F">
        <w:rPr>
          <w:rFonts w:cs="Times New Roman"/>
        </w:rPr>
        <w:t xml:space="preserve">Шкала оценивания сформированности каждого из результатов обучения </w:t>
      </w:r>
    </w:p>
    <w:p w:rsidR="003A771F" w:rsidRPr="003A771F" w:rsidRDefault="003A771F">
      <w:pPr>
        <w:tabs>
          <w:tab w:val="left" w:pos="-2268"/>
        </w:tabs>
        <w:ind w:right="72"/>
        <w:jc w:val="center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6"/>
        <w:gridCol w:w="5582"/>
      </w:tblGrid>
      <w:tr w:rsidR="003A771F" w:rsidRPr="003A771F">
        <w:trPr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Баллы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Уровень</w:t>
            </w:r>
          </w:p>
        </w:tc>
      </w:tr>
      <w:tr w:rsidR="003A771F" w:rsidRPr="003A771F">
        <w:trPr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5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высокий</w:t>
            </w:r>
          </w:p>
        </w:tc>
      </w:tr>
      <w:tr w:rsidR="003A771F" w:rsidRPr="003A771F">
        <w:trPr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4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выше среднего</w:t>
            </w:r>
          </w:p>
        </w:tc>
      </w:tr>
      <w:tr w:rsidR="003A771F" w:rsidRPr="003A771F">
        <w:trPr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3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средний</w:t>
            </w:r>
          </w:p>
        </w:tc>
      </w:tr>
      <w:tr w:rsidR="003A771F" w:rsidRPr="003A771F">
        <w:trPr>
          <w:jc w:val="center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2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низкий</w:t>
            </w:r>
          </w:p>
        </w:tc>
      </w:tr>
    </w:tbl>
    <w:p w:rsidR="003A771F" w:rsidRPr="003A771F" w:rsidRDefault="003A771F">
      <w:pPr>
        <w:tabs>
          <w:tab w:val="left" w:pos="2295"/>
        </w:tabs>
        <w:ind w:firstLine="720"/>
        <w:jc w:val="both"/>
        <w:rPr>
          <w:rFonts w:cs="Times New Roman"/>
        </w:rPr>
      </w:pPr>
    </w:p>
    <w:p w:rsidR="003A771F" w:rsidRPr="003A771F" w:rsidRDefault="003A771F">
      <w:pPr>
        <w:tabs>
          <w:tab w:val="left" w:pos="-2268"/>
        </w:tabs>
        <w:ind w:right="72"/>
        <w:jc w:val="center"/>
        <w:rPr>
          <w:rFonts w:cs="Times New Roman"/>
        </w:rPr>
      </w:pPr>
      <w:r w:rsidRPr="003A771F">
        <w:rPr>
          <w:rFonts w:cs="Times New Roman"/>
        </w:rPr>
        <w:t xml:space="preserve">Шкала оценивания сформированности всех планируемых результатов обучения </w:t>
      </w:r>
    </w:p>
    <w:p w:rsidR="003A771F" w:rsidRPr="003A771F" w:rsidRDefault="003A771F">
      <w:pPr>
        <w:tabs>
          <w:tab w:val="left" w:pos="-2268"/>
        </w:tabs>
        <w:ind w:right="72"/>
        <w:jc w:val="center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8"/>
        <w:gridCol w:w="3718"/>
        <w:gridCol w:w="3202"/>
      </w:tblGrid>
      <w:tr w:rsidR="003A771F" w:rsidRPr="003A771F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Сумма баллов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Уровень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Оценка</w:t>
            </w:r>
          </w:p>
        </w:tc>
      </w:tr>
      <w:tr w:rsidR="003A771F" w:rsidRPr="003A771F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14-15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высокий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отлично</w:t>
            </w:r>
          </w:p>
        </w:tc>
      </w:tr>
      <w:tr w:rsidR="003A771F" w:rsidRPr="003A771F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11-13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выше среднего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хорошо</w:t>
            </w:r>
          </w:p>
        </w:tc>
      </w:tr>
      <w:tr w:rsidR="003A771F" w:rsidRPr="003A771F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8-10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средний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удовлетворительно</w:t>
            </w:r>
          </w:p>
        </w:tc>
      </w:tr>
      <w:tr w:rsidR="003A771F" w:rsidRPr="003A771F">
        <w:trPr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менее 8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низкий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3A771F" w:rsidRPr="003A771F" w:rsidRDefault="003A771F">
            <w:pPr>
              <w:tabs>
                <w:tab w:val="left" w:pos="1760"/>
              </w:tabs>
              <w:ind w:right="72"/>
              <w:jc w:val="center"/>
              <w:rPr>
                <w:rFonts w:cs="Times New Roman"/>
              </w:rPr>
            </w:pPr>
            <w:r w:rsidRPr="003A771F">
              <w:rPr>
                <w:rFonts w:cs="Times New Roman"/>
              </w:rPr>
              <w:t>неудовлетворительно</w:t>
            </w:r>
          </w:p>
        </w:tc>
      </w:tr>
    </w:tbl>
    <w:p w:rsidR="003A771F" w:rsidRPr="003A771F" w:rsidRDefault="003A771F">
      <w:pPr>
        <w:tabs>
          <w:tab w:val="left" w:pos="-2977"/>
        </w:tabs>
        <w:jc w:val="center"/>
        <w:rPr>
          <w:rFonts w:cs="Times New Roman"/>
          <w:b/>
        </w:rPr>
      </w:pPr>
    </w:p>
    <w:p w:rsidR="003A771F" w:rsidRPr="003A771F" w:rsidRDefault="003A771F">
      <w:pPr>
        <w:pStyle w:val="Standard"/>
        <w:ind w:firstLine="709"/>
        <w:jc w:val="both"/>
      </w:pPr>
      <w:r w:rsidRPr="003A771F">
        <w:rPr>
          <w:lang w:val="ru-RU"/>
        </w:rPr>
        <w:t>Фонды</w:t>
      </w:r>
      <w:r w:rsidRPr="003A771F">
        <w:rPr>
          <w:lang w:val="ru-RU"/>
        </w:rPr>
        <w:t xml:space="preserve"> </w:t>
      </w:r>
      <w:r w:rsidRPr="003A771F">
        <w:rPr>
          <w:lang w:val="ru-RU"/>
        </w:rPr>
        <w:t>оценочных</w:t>
      </w:r>
      <w:r w:rsidRPr="003A771F">
        <w:rPr>
          <w:lang w:val="ru-RU"/>
        </w:rPr>
        <w:t xml:space="preserve"> </w:t>
      </w:r>
      <w:r w:rsidRPr="003A771F">
        <w:rPr>
          <w:lang w:val="ru-RU"/>
        </w:rPr>
        <w:t>средств</w:t>
      </w:r>
      <w:r w:rsidRPr="003A771F">
        <w:rPr>
          <w:lang w:val="ru-RU"/>
        </w:rPr>
        <w:t xml:space="preserve"> </w:t>
      </w:r>
      <w:r w:rsidRPr="003A771F">
        <w:rPr>
          <w:lang w:val="ru-RU"/>
        </w:rPr>
        <w:t>учебной</w:t>
      </w:r>
      <w:r w:rsidRPr="003A771F">
        <w:rPr>
          <w:lang w:val="ru-RU"/>
        </w:rPr>
        <w:t xml:space="preserve"> </w:t>
      </w:r>
      <w:r w:rsidRPr="003A771F">
        <w:rPr>
          <w:lang w:val="ru-RU"/>
        </w:rPr>
        <w:t>дисциплины</w:t>
      </w:r>
      <w:r w:rsidRPr="003A771F">
        <w:t xml:space="preserve"> </w:t>
      </w:r>
      <w:r w:rsidRPr="003A771F">
        <w:rPr>
          <w:lang w:val="ru-RU"/>
        </w:rPr>
        <w:t>(</w:t>
      </w:r>
      <w:r w:rsidRPr="003A771F">
        <w:rPr>
          <w:lang w:val="ru-RU"/>
        </w:rPr>
        <w:t>модуля</w:t>
      </w:r>
      <w:r w:rsidRPr="003A771F">
        <w:rPr>
          <w:lang w:val="ru-RU"/>
        </w:rPr>
        <w:t xml:space="preserve">) </w:t>
      </w:r>
      <w:r w:rsidRPr="003A771F">
        <w:rPr>
          <w:lang w:val="ru-RU"/>
        </w:rPr>
        <w:t>составила</w:t>
      </w:r>
      <w:r w:rsidRPr="003A771F">
        <w:rPr>
          <w:lang w:val="ru-RU"/>
        </w:rPr>
        <w:t xml:space="preserve">: </w:t>
      </w:r>
    </w:p>
    <w:p w:rsidR="003A771F" w:rsidRPr="003A771F" w:rsidRDefault="003A771F">
      <w:pPr>
        <w:pStyle w:val="Standard"/>
        <w:ind w:firstLine="709"/>
        <w:jc w:val="both"/>
      </w:pPr>
      <w:r w:rsidRPr="003A771F">
        <w:t>Константинова</w:t>
      </w:r>
      <w:r w:rsidRPr="003A771F">
        <w:t xml:space="preserve"> </w:t>
      </w:r>
      <w:r w:rsidRPr="003A771F">
        <w:t>С</w:t>
      </w:r>
      <w:r w:rsidRPr="003A771F">
        <w:t>.</w:t>
      </w:r>
      <w:r w:rsidRPr="003A771F">
        <w:t>И</w:t>
      </w:r>
      <w:r w:rsidRPr="003A771F">
        <w:t xml:space="preserve">., </w:t>
      </w:r>
      <w:r w:rsidRPr="003A771F">
        <w:t>к</w:t>
      </w:r>
      <w:r w:rsidRPr="003A771F">
        <w:t>.</w:t>
      </w:r>
      <w:r w:rsidRPr="003A771F">
        <w:t>псх</w:t>
      </w:r>
      <w:r w:rsidRPr="003A771F">
        <w:t>.</w:t>
      </w:r>
      <w:r w:rsidRPr="003A771F">
        <w:t>н</w:t>
      </w:r>
      <w:r w:rsidRPr="003A771F">
        <w:t xml:space="preserve">., </w:t>
      </w:r>
      <w:r w:rsidRPr="003A771F">
        <w:t>доцент</w:t>
      </w:r>
      <w:r w:rsidRPr="003A771F">
        <w:t xml:space="preserve"> </w:t>
      </w:r>
      <w:r w:rsidRPr="003A771F">
        <w:t>кафедры</w:t>
      </w:r>
      <w:r w:rsidRPr="003A771F">
        <w:t xml:space="preserve"> </w:t>
      </w:r>
      <w:r w:rsidRPr="003A771F">
        <w:t>теории</w:t>
      </w:r>
      <w:r w:rsidRPr="003A771F">
        <w:t xml:space="preserve"> </w:t>
      </w:r>
      <w:r w:rsidRPr="003A771F">
        <w:t>и</w:t>
      </w:r>
      <w:r w:rsidRPr="003A771F">
        <w:t xml:space="preserve"> </w:t>
      </w:r>
      <w:r w:rsidRPr="003A771F">
        <w:t>методики</w:t>
      </w:r>
      <w:r w:rsidRPr="003A771F">
        <w:t xml:space="preserve"> </w:t>
      </w:r>
      <w:r w:rsidRPr="003A771F">
        <w:t>обучения</w:t>
      </w:r>
      <w:r w:rsidRPr="003A771F">
        <w:t xml:space="preserve"> </w:t>
      </w:r>
      <w:r w:rsidRPr="003A771F">
        <w:t>физической</w:t>
      </w:r>
      <w:r w:rsidRPr="003A771F">
        <w:t xml:space="preserve"> </w:t>
      </w:r>
      <w:r w:rsidRPr="003A771F">
        <w:t>культуре</w:t>
      </w:r>
      <w:r w:rsidRPr="003A771F">
        <w:t xml:space="preserve"> </w:t>
      </w:r>
      <w:r w:rsidRPr="003A771F">
        <w:t>и</w:t>
      </w:r>
      <w:r w:rsidRPr="003A771F">
        <w:t xml:space="preserve"> </w:t>
      </w:r>
      <w:r w:rsidRPr="003A771F">
        <w:t>спорту</w:t>
      </w:r>
      <w:r w:rsidRPr="003A771F">
        <w:t>.</w:t>
      </w:r>
    </w:p>
    <w:sectPr w:rsidR="003A771F" w:rsidRPr="003A771F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C3" w:rsidRDefault="007625C3">
      <w:r>
        <w:separator/>
      </w:r>
    </w:p>
  </w:endnote>
  <w:endnote w:type="continuationSeparator" w:id="0">
    <w:p w:rsidR="007625C3" w:rsidRDefault="0076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C3" w:rsidRDefault="007625C3">
      <w:r w:rsidRPr="003A771F">
        <w:rPr>
          <w:rFonts w:cs="Times New Roman"/>
          <w:kern w:val="0"/>
          <w:lang w:eastAsia="ru-RU" w:bidi="ar-SA"/>
        </w:rPr>
        <w:separator/>
      </w:r>
    </w:p>
  </w:footnote>
  <w:footnote w:type="continuationSeparator" w:id="0">
    <w:p w:rsidR="007625C3" w:rsidRDefault="00762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B8"/>
    <w:rsid w:val="001E75B8"/>
    <w:rsid w:val="003A771F"/>
    <w:rsid w:val="00550009"/>
    <w:rsid w:val="0076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5746E8F4-7AEC-4A7B-95DB-A175BEA5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e0e3eeebeee2eeea2">
    <w:name w:val="Зc7аe0гe3оeeлebоeeвe2оeeкea 2"/>
    <w:basedOn w:val="a"/>
    <w:next w:val="a"/>
    <w:uiPriority w:val="99"/>
    <w:pPr>
      <w:keepNext/>
      <w:numPr>
        <w:ilvl w:val="1"/>
      </w:numPr>
      <w:suppressAutoHyphens w:val="0"/>
      <w:jc w:val="right"/>
      <w:outlineLvl w:val="1"/>
    </w:pPr>
    <w:rPr>
      <w:rFonts w:cs="Times New Roman"/>
      <w:kern w:val="0"/>
      <w:lang w:eastAsia="ru-RU" w:bidi="ar-SA"/>
    </w:rPr>
  </w:style>
  <w:style w:type="paragraph" w:customStyle="1" w:styleId="c7e0e3eeebeee2eeea8">
    <w:name w:val="Зc7аe0гe3оeeлebоeeвe2оeeкea 8"/>
    <w:basedOn w:val="a"/>
    <w:next w:val="a"/>
    <w:uiPriority w:val="99"/>
    <w:pPr>
      <w:keepNext/>
      <w:numPr>
        <w:ilvl w:val="7"/>
      </w:numPr>
      <w:suppressAutoHyphens w:val="0"/>
      <w:ind w:firstLine="720"/>
      <w:jc w:val="both"/>
      <w:outlineLvl w:val="7"/>
    </w:pPr>
    <w:rPr>
      <w:rFonts w:cs="Times New Roman"/>
      <w:kern w:val="0"/>
      <w:sz w:val="28"/>
      <w:szCs w:val="28"/>
      <w:lang w:eastAsia="ru-RU" w:bidi="ar-SA"/>
    </w:rPr>
  </w:style>
  <w:style w:type="character" w:customStyle="1" w:styleId="WW8Num3z0">
    <w:name w:val="WW8Num3z0"/>
    <w:uiPriority w:val="99"/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88" w:lineRule="auto"/>
    </w:pPr>
    <w:rPr>
      <w:rFonts w:cs="Times New Roman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="Times New Roman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="Times New Roman"/>
      <w:kern w:val="0"/>
      <w:lang w:eastAsia="ru-RU" w:bidi="ar-SA"/>
    </w:rPr>
  </w:style>
  <w:style w:type="paragraph" w:customStyle="1" w:styleId="Standard">
    <w:name w:val="Standard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kern w:val="1"/>
      <w:sz w:val="24"/>
      <w:szCs w:val="24"/>
      <w:lang w:val="de-DE" w:eastAsia="ja-JP" w:bidi="fa-IR"/>
    </w:rPr>
  </w:style>
  <w:style w:type="paragraph" w:customStyle="1" w:styleId="c0e1e7e0f6f1efe8f1eae0">
    <w:name w:val="Аc0бe1зe7аe0цf6 сf1пefиe8сf1кeaаe0"/>
    <w:basedOn w:val="a"/>
    <w:uiPriority w:val="99"/>
    <w:pPr>
      <w:suppressAutoHyphens w:val="0"/>
      <w:ind w:left="708"/>
    </w:pPr>
    <w:rPr>
      <w:rFonts w:cs="Times New Roman"/>
      <w:kern w:val="0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3486</Words>
  <Characters>19872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2025-10-24T06:24:00Z</dcterms:created>
  <dcterms:modified xsi:type="dcterms:W3CDTF">2025-10-24T06:24:00Z</dcterms:modified>
</cp:coreProperties>
</file>