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 xml:space="preserve">Наименование оценочных  средств по контролируемым разделам дисциплины </w:t>
      </w:r>
    </w:p>
    <w:p w:rsidR="0012773D" w:rsidRDefault="0012773D" w:rsidP="0012773D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</w:t>
      </w:r>
      <w:r w:rsidRPr="00DB3E94">
        <w:rPr>
          <w:rFonts w:ascii="Times New Roman" w:hAnsi="Times New Roman"/>
          <w:b/>
          <w:sz w:val="20"/>
          <w:szCs w:val="20"/>
        </w:rPr>
        <w:t>Культурология</w:t>
      </w:r>
      <w:r>
        <w:rPr>
          <w:rFonts w:ascii="Times New Roman" w:hAnsi="Times New Roman"/>
          <w:b/>
          <w:sz w:val="20"/>
          <w:szCs w:val="20"/>
        </w:rPr>
        <w:t>»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417"/>
        <w:gridCol w:w="3686"/>
      </w:tblGrid>
      <w:tr w:rsidR="0012773D" w:rsidRPr="00DB3E94" w:rsidTr="00D425F9">
        <w:trPr>
          <w:trHeight w:val="39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4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темы дисциплины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12773D" w:rsidRDefault="0012773D" w:rsidP="001277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Контролируемые результаты</w:t>
            </w:r>
          </w:p>
          <w:p w:rsidR="0012773D" w:rsidRPr="00DB3E94" w:rsidRDefault="0012773D" w:rsidP="001277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73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обучения</w:t>
            </w:r>
            <w:r w:rsidRPr="0012773D">
              <w:rPr>
                <w:rFonts w:ascii="Times New Roman" w:eastAsiaTheme="minorHAnsi" w:hAnsi="Times New Roman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12773D" w:rsidRPr="00DB3E94" w:rsidTr="00D425F9">
        <w:trPr>
          <w:trHeight w:val="9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4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73D" w:rsidRPr="00DB3E94" w:rsidRDefault="0012773D" w:rsidP="00D425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B3E94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Культурология как наука. Предмет культурологии.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69" w:rsidRPr="00DB3E94" w:rsidRDefault="00706B69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УК-5</w:t>
            </w:r>
          </w:p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B34697" w:rsidP="00C46CE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</w:t>
            </w:r>
            <w:r w:rsidR="00555CEB">
              <w:rPr>
                <w:rFonts w:ascii="Times New Roman" w:hAnsi="Times New Roman"/>
                <w:bCs/>
                <w:sz w:val="20"/>
                <w:szCs w:val="20"/>
              </w:rPr>
              <w:t>, зачет</w:t>
            </w: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Категория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как система. Структура и социальные функции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3E9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 xml:space="preserve">История культурологической мысли. </w:t>
            </w:r>
            <w:r>
              <w:rPr>
                <w:sz w:val="20"/>
                <w:szCs w:val="20"/>
                <w:lang w:val="ru-RU"/>
              </w:rPr>
              <w:t>Культурологическая мысль за рубежом.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Русские мыслители о культуре.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Основные закономерности динамики и развития культуры. Типология культур.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12773D">
              <w:rPr>
                <w:sz w:val="20"/>
                <w:szCs w:val="20"/>
                <w:lang w:val="ru-RU"/>
              </w:rPr>
              <w:t>Архаический этап формирования культуры. Формы первобытной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древнего мира.</w:t>
            </w:r>
            <w:r>
              <w:rPr>
                <w:sz w:val="20"/>
                <w:szCs w:val="20"/>
                <w:lang w:val="ru-RU"/>
              </w:rPr>
              <w:t xml:space="preserve"> Культура Древнего Египта и Ближнего Востока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DB3E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Античная культура – основа европейской цивилизации.</w:t>
            </w:r>
            <w:r w:rsidRPr="00DB3E94">
              <w:rPr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Default="00555CEB" w:rsidP="00555CEB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Традиционные культуры стран Востока. Культура Китая.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Default="00555CEB" w:rsidP="00555CEB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Индии.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Default="00555CEB" w:rsidP="00555CEB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Культура исламского мира.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555CEB" w:rsidRPr="00DB3E94" w:rsidTr="00124159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5CEB" w:rsidRPr="00DB3E94" w:rsidRDefault="00555CEB" w:rsidP="00555CEB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Культура Западной Европы.</w:t>
            </w:r>
            <w:r>
              <w:rPr>
                <w:sz w:val="20"/>
                <w:szCs w:val="20"/>
                <w:lang w:val="ru-RU"/>
              </w:rPr>
              <w:t xml:space="preserve"> Культура европейского средневековья.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EB" w:rsidRPr="00DB3E94" w:rsidRDefault="00555CEB" w:rsidP="00555C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55CEB" w:rsidRDefault="00555CEB" w:rsidP="00555CEB">
            <w:r w:rsidRPr="00FB4792">
              <w:rPr>
                <w:rFonts w:ascii="Times New Roman" w:hAnsi="Times New Roman"/>
                <w:bCs/>
                <w:sz w:val="20"/>
                <w:szCs w:val="20"/>
              </w:rPr>
              <w:t>реферат, сообщение, доклад, зачет</w:t>
            </w:r>
          </w:p>
        </w:tc>
      </w:tr>
      <w:tr w:rsidR="00E50C03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0C03" w:rsidRPr="00E50C03" w:rsidRDefault="00E50C03" w:rsidP="00C46CE2">
            <w:pPr>
              <w:pStyle w:val="Standard"/>
              <w:snapToGrid w:val="0"/>
              <w:spacing w:line="100" w:lineRule="atLeas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Западноевропейская культура </w:t>
            </w:r>
            <w:r>
              <w:rPr>
                <w:sz w:val="20"/>
                <w:szCs w:val="20"/>
                <w:lang w:val="en-US"/>
              </w:rPr>
              <w:t>XVI</w:t>
            </w:r>
            <w:r w:rsidR="00980E40">
              <w:rPr>
                <w:sz w:val="20"/>
                <w:szCs w:val="20"/>
                <w:lang w:val="ru-RU"/>
              </w:rPr>
              <w:t>-</w:t>
            </w:r>
            <w:r>
              <w:rPr>
                <w:sz w:val="20"/>
                <w:szCs w:val="20"/>
                <w:lang w:val="en-US"/>
              </w:rPr>
              <w:t>XXI</w:t>
            </w:r>
            <w:r>
              <w:rPr>
                <w:sz w:val="20"/>
                <w:szCs w:val="20"/>
                <w:lang w:val="ru-RU"/>
              </w:rPr>
              <w:t xml:space="preserve"> в.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03" w:rsidRPr="00DB3E94" w:rsidRDefault="00E50C03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773D" w:rsidRPr="00DB3E94" w:rsidTr="00C46CE2">
        <w:trPr>
          <w:trHeight w:val="4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F65C2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2773D" w:rsidRPr="00DB3E94" w:rsidRDefault="0012773D" w:rsidP="00C46CE2">
            <w:pPr>
              <w:pStyle w:val="Standard"/>
              <w:spacing w:line="100" w:lineRule="atLeast"/>
              <w:rPr>
                <w:sz w:val="20"/>
                <w:szCs w:val="20"/>
                <w:lang w:val="ru-RU"/>
              </w:rPr>
            </w:pPr>
            <w:r w:rsidRPr="00DB3E94">
              <w:rPr>
                <w:sz w:val="20"/>
                <w:szCs w:val="20"/>
                <w:lang w:val="ru-RU"/>
              </w:rPr>
              <w:t>Своеобразие русской культуры.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773D" w:rsidRPr="00DB3E94" w:rsidRDefault="0012773D" w:rsidP="00C46C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2773D" w:rsidRPr="00DB3E94" w:rsidRDefault="0012773D" w:rsidP="0012773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55CEB" w:rsidRDefault="00555CEB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lastRenderedPageBreak/>
        <w:t>Темы реферата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и природа: противоположность и взаимодействие.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формы культуры (профессионально-элитарная, церковно-религиозная, народно-фольклорная, массовая).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Социальные функции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Глобализация и современная культура.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на пороге XXI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Четыре истины Будды.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Семья и семейные традиции в Индии.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Даосизм в китайской живописи и поэзии.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Кун-</w:t>
      </w:r>
      <w:proofErr w:type="spellStart"/>
      <w:r w:rsidRPr="00DB3E94">
        <w:rPr>
          <w:rFonts w:cs="Times New Roman"/>
          <w:sz w:val="20"/>
          <w:szCs w:val="20"/>
          <w:lang w:val="ru-RU"/>
        </w:rPr>
        <w:t>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Лао-цзы</w:t>
      </w:r>
      <w:proofErr w:type="spellEnd"/>
      <w:r w:rsidRPr="00DB3E94">
        <w:rPr>
          <w:rFonts w:cs="Times New Roman"/>
          <w:sz w:val="20"/>
          <w:szCs w:val="20"/>
          <w:lang w:val="ru-RU"/>
        </w:rPr>
        <w:t>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Судьба греческого философа Сократа.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Эволюция идеала красоты в Древней Греции.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гражданина в античности.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Изменение моды как отражение развития общества.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Техника и культура ХХ века.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Идеал человека культурного и человека образованного в ХХ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Интернет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Возникновение христианства и его роль в развитии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Молодежь и проблема массовой культуры  в XX веке.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Народная художественная традиция как феномен культуры.</w:t>
      </w:r>
    </w:p>
    <w:p w:rsidR="0012773D" w:rsidRPr="00DB3E94" w:rsidRDefault="0012773D" w:rsidP="0012773D">
      <w:pPr>
        <w:pStyle w:val="Standard"/>
        <w:numPr>
          <w:ilvl w:val="0"/>
          <w:numId w:val="2"/>
        </w:numPr>
        <w:tabs>
          <w:tab w:val="left" w:pos="720"/>
        </w:tabs>
        <w:spacing w:line="200" w:lineRule="atLeast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Человечество на рубеже третьего тысячелетия: футурологические мотивы в культурологии.</w:t>
      </w: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при оценивании</w:t>
      </w:r>
      <w:r w:rsidRPr="00DB3E94">
        <w:rPr>
          <w:rFonts w:ascii="Times New Roman" w:eastAsia="Batang" w:hAnsi="Times New Roman"/>
          <w:b/>
          <w:spacing w:val="-2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077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5268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 титульный лист (оформляется по образцу, утвержденному кафедрой);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план работы с указанием страниц каждого пункта;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 заключение;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6) список 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учебного</w:t>
      </w:r>
      <w:r w:rsidRPr="00DB3E94">
        <w:rPr>
          <w:rFonts w:ascii="Times New Roman" w:eastAsia="Times New Roman" w:hAnsi="Times New Roman"/>
          <w:b/>
          <w:bCs/>
          <w:spacing w:val="-9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реферата</w:t>
      </w: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0"/>
          <w:szCs w:val="20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структурировать, выделять главное</w:t>
            </w:r>
            <w:r w:rsidRPr="00DB3E94">
              <w:rPr>
                <w:rFonts w:ascii="Times New Roman" w:eastAsia="Batang" w:hAnsi="Times New Roman"/>
                <w:b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обобщать</w:t>
            </w:r>
            <w:r w:rsidRPr="00DB3E94">
              <w:rPr>
                <w:rFonts w:ascii="Times New Roman" w:eastAsia="Batang" w:hAnsi="Times New Roman"/>
                <w:b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материал: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-обоснование актуальности проблемы и темы для теории и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практики;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-соответствие плана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теме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-охват планом всех аспектов</w:t>
            </w:r>
            <w:r w:rsidRPr="00DB3E94">
              <w:rPr>
                <w:rFonts w:ascii="Times New Roman" w:eastAsia="Batang" w:hAnsi="Times New Roman"/>
                <w:spacing w:val="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сформулированной темы;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-соответствие содержания теме и плану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реферата;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-постановка проблемы для</w:t>
            </w:r>
            <w:r w:rsidRPr="00DB3E94">
              <w:rPr>
                <w:rFonts w:ascii="Times New Roman" w:eastAsia="Batang" w:hAnsi="Times New Roman"/>
                <w:spacing w:val="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-формулирование выводов по каждому</w:t>
            </w:r>
            <w:r w:rsidRPr="00DB3E94">
              <w:rPr>
                <w:rFonts w:ascii="Times New Roman" w:eastAsia="Batang" w:hAnsi="Times New Roman"/>
                <w:spacing w:val="-1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параграфу;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-формулирование выводов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всей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работе;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-систематизация и структурирование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материала;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-полнота и глубина раскрытия основных</w:t>
            </w:r>
            <w:r w:rsidRPr="00DB3E94">
              <w:rPr>
                <w:rFonts w:ascii="Times New Roman" w:eastAsia="Batang" w:hAnsi="Times New Roman"/>
                <w:spacing w:val="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понятий проблемы;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использование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терминологии;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-сопоставление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различных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>точек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Зрения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 проблеме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изучения;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-наличие собственной авторской позиции,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самостоятельность суждений;</w:t>
            </w:r>
            <w:r w:rsidRPr="00DB3E94">
              <w:rPr>
                <w:rFonts w:ascii="Times New Roman" w:eastAsia="Batang" w:hAnsi="Times New Roman"/>
                <w:spacing w:val="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формулирование собственного оценочного отношения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 рассматриваемому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работать с</w:t>
            </w:r>
            <w:r w:rsidRPr="00DB3E94">
              <w:rPr>
                <w:rFonts w:ascii="Times New Roman" w:eastAsia="Batang" w:hAnsi="Times New Roman"/>
                <w:b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первоисточниками: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-выделение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главного;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-адекватное изложение мысли</w:t>
            </w:r>
            <w:r w:rsidRPr="00DB3E94">
              <w:rPr>
                <w:rFonts w:ascii="Times New Roman" w:eastAsia="Batang" w:hAnsi="Times New Roman"/>
                <w:spacing w:val="-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автора первоисточника собственными словами или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 использованием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-уместное и достаточное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цитирование первоисточников;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-использование для освещения выбранной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темы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 менее 5-7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источников;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-круг, полнота использования</w:t>
            </w:r>
            <w:r w:rsidRPr="00DB3E94">
              <w:rPr>
                <w:rFonts w:ascii="Times New Roman" w:eastAsia="Batang" w:hAnsi="Times New Roman"/>
                <w:spacing w:val="-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Грамотность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отсутствие орфографических,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синтаксических, пунктуационных</w:t>
            </w:r>
            <w:r w:rsidRPr="00DB3E94">
              <w:rPr>
                <w:rFonts w:ascii="Times New Roman" w:eastAsia="Batang" w:hAnsi="Times New Roman"/>
                <w:spacing w:val="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ошибок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грамотность и культура</w:t>
            </w:r>
            <w:r w:rsidRPr="00DB3E94">
              <w:rPr>
                <w:rFonts w:ascii="Times New Roman" w:eastAsia="Batang" w:hAnsi="Times New Roman"/>
                <w:spacing w:val="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изложения;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 научный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Умение оформлять письменную</w:t>
            </w:r>
            <w:r w:rsidRPr="00DB3E94">
              <w:rPr>
                <w:rFonts w:ascii="Times New Roman" w:eastAsia="Batang" w:hAnsi="Times New Roman"/>
                <w:b/>
                <w:spacing w:val="-1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работу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-правильное оформление ссылок на</w:t>
            </w:r>
            <w:r w:rsidRPr="00DB3E94">
              <w:rPr>
                <w:rFonts w:ascii="Times New Roman" w:eastAsia="Batang" w:hAnsi="Times New Roman"/>
                <w:spacing w:val="-2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используемую литературу;</w:t>
            </w:r>
          </w:p>
          <w:p w:rsidR="0012773D" w:rsidRPr="00DB3E94" w:rsidRDefault="0012773D" w:rsidP="00D425F9">
            <w:pPr>
              <w:widowControl w:val="0"/>
              <w:tabs>
                <w:tab w:val="left" w:pos="389"/>
              </w:tabs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-грамотное составление списка</w:t>
            </w:r>
            <w:r w:rsidRPr="00DB3E94">
              <w:rPr>
                <w:rFonts w:ascii="Times New Roman" w:eastAsia="Batang" w:hAnsi="Times New Roman"/>
                <w:spacing w:val="-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использованной литературы;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-соблюдение требований к оформлению и</w:t>
            </w:r>
            <w:r w:rsidRPr="00DB3E94">
              <w:rPr>
                <w:rFonts w:ascii="Times New Roman" w:eastAsia="Batang" w:hAnsi="Times New Roman"/>
                <w:spacing w:val="-1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val="en-US" w:eastAsia="ko-KR"/>
              </w:rPr>
              <w:t>5</w:t>
            </w:r>
          </w:p>
        </w:tc>
      </w:tr>
    </w:tbl>
    <w:p w:rsidR="00960884" w:rsidRPr="00DB3E94" w:rsidRDefault="00960884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</w:p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sz w:val="20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  <w:r w:rsidRPr="00DB3E94">
        <w:rPr>
          <w:rFonts w:ascii="Times New Roman" w:hAnsi="Times New Roman"/>
          <w:b/>
          <w:sz w:val="20"/>
        </w:rPr>
        <w:t>Доклад, выступление, сообщение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Понятие «культура». Изменение понятия «культура».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Методы культурологического исследования.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Категории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Дефиниции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Материальная и духовная культура.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Смысловой мир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Тотем и табу как первоэлемент культуры (З. Фрейд).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об архетипах родового бессознательного в сознании (К. Юнг).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Теории возникновения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Й. </w:t>
      </w:r>
      <w:proofErr w:type="spellStart"/>
      <w:r w:rsidRPr="00BC0ABE">
        <w:rPr>
          <w:rFonts w:ascii="Times New Roman" w:hAnsi="Times New Roman"/>
          <w:sz w:val="20"/>
        </w:rPr>
        <w:t>Хейзинга</w:t>
      </w:r>
      <w:proofErr w:type="spellEnd"/>
      <w:r w:rsidRPr="00BC0ABE">
        <w:rPr>
          <w:rFonts w:ascii="Times New Roman" w:hAnsi="Times New Roman"/>
          <w:sz w:val="20"/>
        </w:rPr>
        <w:t xml:space="preserve"> и его «игровая» концепция.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Генезис культуры в теории А. Тойнби.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 xml:space="preserve">Мировая культура и конформизм (Х. </w:t>
      </w:r>
      <w:proofErr w:type="spellStart"/>
      <w:r w:rsidRPr="00BC0ABE">
        <w:rPr>
          <w:rFonts w:ascii="Times New Roman" w:hAnsi="Times New Roman"/>
          <w:sz w:val="20"/>
        </w:rPr>
        <w:t>Ортега</w:t>
      </w:r>
      <w:proofErr w:type="spellEnd"/>
      <w:r w:rsidRPr="00BC0ABE">
        <w:rPr>
          <w:rFonts w:ascii="Times New Roman" w:hAnsi="Times New Roman"/>
          <w:sz w:val="20"/>
        </w:rPr>
        <w:t>-и-</w:t>
      </w:r>
      <w:proofErr w:type="spellStart"/>
      <w:r w:rsidRPr="00BC0ABE">
        <w:rPr>
          <w:rFonts w:ascii="Times New Roman" w:hAnsi="Times New Roman"/>
          <w:sz w:val="20"/>
        </w:rPr>
        <w:t>Гассет</w:t>
      </w:r>
      <w:proofErr w:type="spellEnd"/>
      <w:r w:rsidRPr="00BC0ABE">
        <w:rPr>
          <w:rFonts w:ascii="Times New Roman" w:hAnsi="Times New Roman"/>
          <w:sz w:val="20"/>
        </w:rPr>
        <w:t>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lbany AMT" w:hAnsi="Times New Roman"/>
          <w:sz w:val="20"/>
        </w:rPr>
      </w:pPr>
      <w:r w:rsidRPr="00BC0ABE">
        <w:rPr>
          <w:rFonts w:ascii="Times New Roman" w:eastAsia="Albany AMT" w:hAnsi="Times New Roman"/>
          <w:sz w:val="20"/>
        </w:rPr>
        <w:t>Проблема ценностной ориентации русской культуры в XVIII–XX вв. (славянофилы, западники, «Русская идея»).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Теория этногенеза Л.Н. Гумилева.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Andale Sans UI" w:hAnsi="Times New Roman"/>
          <w:sz w:val="20"/>
        </w:rPr>
      </w:pPr>
      <w:r w:rsidRPr="00BC0ABE">
        <w:rPr>
          <w:rFonts w:ascii="Times New Roman" w:eastAsia="Andale Sans UI" w:hAnsi="Times New Roman"/>
          <w:sz w:val="20"/>
        </w:rPr>
        <w:t>Модернизм как явление культуры.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Основные проблемы современного человека.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Диалог цивилизаций «Восток – Запад».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Утилитаризм и проблема культурных ценностей.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Личность и индивидуальность в человеке.</w:t>
      </w:r>
    </w:p>
    <w:p w:rsidR="0012773D" w:rsidRPr="00BC0ABE" w:rsidRDefault="0012773D" w:rsidP="0012773D">
      <w:pPr>
        <w:pStyle w:val="a3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</w:rPr>
      </w:pPr>
      <w:r w:rsidRPr="00BC0ABE">
        <w:rPr>
          <w:rFonts w:ascii="Times New Roman" w:hAnsi="Times New Roman"/>
          <w:sz w:val="20"/>
        </w:rPr>
        <w:t>Человеческие затруднения в культуре ХХ века.</w:t>
      </w:r>
    </w:p>
    <w:p w:rsidR="0012773D" w:rsidRPr="00BC0ABE" w:rsidRDefault="0012773D" w:rsidP="0012773D">
      <w:pPr>
        <w:pStyle w:val="a3"/>
        <w:suppressAutoHyphens w:val="0"/>
        <w:spacing w:after="0" w:line="240" w:lineRule="auto"/>
        <w:jc w:val="both"/>
        <w:rPr>
          <w:rFonts w:ascii="Times New Roman" w:eastAsia="Batang" w:hAnsi="Times New Roman"/>
          <w:b/>
          <w:sz w:val="20"/>
          <w:lang w:eastAsia="ko-KR"/>
        </w:rPr>
      </w:pPr>
    </w:p>
    <w:p w:rsidR="0012773D" w:rsidRPr="00DB3E94" w:rsidRDefault="0012773D" w:rsidP="0012773D">
      <w:pPr>
        <w:pStyle w:val="a3"/>
        <w:suppressAutoHyphens w:val="0"/>
        <w:spacing w:after="0" w:line="240" w:lineRule="auto"/>
        <w:jc w:val="center"/>
        <w:rPr>
          <w:rFonts w:ascii="Times New Roman" w:eastAsia="Batang" w:hAnsi="Times New Roman"/>
          <w:b/>
          <w:sz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lang w:eastAsia="ko-KR"/>
        </w:rPr>
        <w:t>Критерии и показатели, используемые</w:t>
      </w:r>
      <w:r w:rsidRPr="00DB3E94">
        <w:rPr>
          <w:rFonts w:ascii="Times New Roman" w:eastAsia="Batang" w:hAnsi="Times New Roman"/>
          <w:b/>
          <w:spacing w:val="-4"/>
          <w:sz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lang w:eastAsia="ko-KR"/>
        </w:rPr>
        <w:t>при оценивании</w:t>
      </w:r>
    </w:p>
    <w:p w:rsidR="0012773D" w:rsidRPr="00DB3E94" w:rsidRDefault="0012773D" w:rsidP="0012773D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доклада, выступления,</w:t>
      </w:r>
      <w:r w:rsidRPr="00DB3E94">
        <w:rPr>
          <w:rFonts w:ascii="Times New Roman" w:eastAsia="Batang" w:hAnsi="Times New Roman"/>
          <w:b/>
          <w:spacing w:val="-13"/>
          <w:sz w:val="20"/>
          <w:szCs w:val="20"/>
          <w:lang w:eastAsia="ko-KR"/>
        </w:rPr>
        <w:t xml:space="preserve"> </w:t>
      </w:r>
      <w:r w:rsidRPr="00DB3E94">
        <w:rPr>
          <w:rFonts w:ascii="Times New Roman" w:eastAsia="Batang" w:hAnsi="Times New Roman"/>
          <w:b/>
          <w:sz w:val="20"/>
          <w:szCs w:val="20"/>
          <w:lang w:eastAsia="ko-KR"/>
        </w:rPr>
        <w:t>сообщения</w:t>
      </w:r>
    </w:p>
    <w:p w:rsidR="0012773D" w:rsidRPr="00DB3E94" w:rsidRDefault="0012773D" w:rsidP="0012773D">
      <w:pPr>
        <w:widowControl w:val="0"/>
        <w:tabs>
          <w:tab w:val="left" w:pos="419"/>
        </w:tabs>
        <w:suppressAutoHyphens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Требования</w:t>
            </w:r>
            <w:r w:rsidRPr="00DB3E94">
              <w:rPr>
                <w:rFonts w:ascii="Times New Roman" w:eastAsia="Batang" w:hAnsi="Times New Roman"/>
                <w:b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к структуре</w:t>
            </w:r>
            <w:r w:rsidRPr="00DB3E94">
              <w:rPr>
                <w:rFonts w:ascii="Times New Roman" w:eastAsia="Batang" w:hAnsi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 оформлению</w:t>
            </w:r>
          </w:p>
        </w:tc>
      </w:tr>
      <w:tr w:rsidR="0012773D" w:rsidRPr="00DB3E94" w:rsidTr="00D425F9">
        <w:tc>
          <w:tcPr>
            <w:tcW w:w="4672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Продукт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самостоятельной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работы</w:t>
            </w:r>
            <w:r w:rsidRPr="00DB3E94">
              <w:rPr>
                <w:rFonts w:ascii="Times New Roman" w:eastAsia="Batang" w:hAnsi="Times New Roman"/>
                <w:spacing w:val="-10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обучающегося,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представляющий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собой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публичное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выступление</w:t>
            </w:r>
            <w:r w:rsidRPr="00DB3E94">
              <w:rPr>
                <w:rFonts w:ascii="Times New Roman" w:eastAsia="Batang" w:hAnsi="Times New Roman"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представлению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полученных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результатов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решения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определенной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учебно-практической, учебно-исследовательской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или научной</w:t>
            </w:r>
            <w:r w:rsidRPr="00DB3E94">
              <w:rPr>
                <w:rFonts w:ascii="Times New Roman" w:eastAsia="Batang" w:hAnsi="Times New Roman"/>
                <w:spacing w:val="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темы</w:t>
            </w:r>
          </w:p>
        </w:tc>
        <w:tc>
          <w:tcPr>
            <w:tcW w:w="4673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сообщение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(выступление);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2) вопросы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3) комментарии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замечания к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докладчику;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обсуждение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содержания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доклада,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его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теоретических</w:t>
            </w:r>
            <w:r w:rsidRPr="00DB3E94">
              <w:rPr>
                <w:rFonts w:ascii="Times New Roman" w:eastAsia="Batang" w:hAnsi="Times New Roman"/>
                <w:spacing w:val="-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методических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достоинств 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недостатков,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дополнения</w:t>
            </w:r>
            <w:r w:rsidRPr="00DB3E94">
              <w:rPr>
                <w:rFonts w:ascii="Times New Roman" w:eastAsia="Batang" w:hAnsi="Times New Roman"/>
                <w:spacing w:val="-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замечания по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нему;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4)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заключительное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слово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докладчика;</w:t>
            </w:r>
          </w:p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5)</w:t>
            </w:r>
            <w:r w:rsidRPr="00DB3E94">
              <w:rPr>
                <w:rFonts w:ascii="Times New Roman" w:eastAsia="Batang" w:hAnsi="Times New Roman"/>
                <w:spacing w:val="-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заключение</w:t>
            </w:r>
            <w:r w:rsidRPr="00DB3E94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преподавателя</w:t>
            </w:r>
          </w:p>
        </w:tc>
      </w:tr>
    </w:tbl>
    <w:p w:rsidR="0012773D" w:rsidRPr="00DB3E94" w:rsidRDefault="0012773D" w:rsidP="0012773D">
      <w:pPr>
        <w:widowControl w:val="0"/>
        <w:suppressAutoHyphens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</w:p>
    <w:p w:rsidR="0012773D" w:rsidRPr="00DB3E94" w:rsidRDefault="0012773D" w:rsidP="0012773D">
      <w:pPr>
        <w:widowControl w:val="0"/>
        <w:suppressAutoHyphens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ko-KR"/>
        </w:rPr>
      </w:pPr>
      <w:r w:rsidRPr="00DB3E94">
        <w:rPr>
          <w:rFonts w:ascii="Times New Roman" w:eastAsia="Times New Roman" w:hAnsi="Times New Roman"/>
          <w:b/>
          <w:bCs/>
          <w:sz w:val="20"/>
          <w:szCs w:val="20"/>
          <w:lang w:eastAsia="ko-KR"/>
        </w:rPr>
        <w:t>Алгоритм оценивания выступления, сообщения</w:t>
      </w:r>
      <w:r w:rsidRPr="00DB3E94">
        <w:rPr>
          <w:rFonts w:ascii="Times New Roman" w:eastAsia="Times New Roman" w:hAnsi="Times New Roman"/>
          <w:b/>
          <w:bCs/>
          <w:spacing w:val="-15"/>
          <w:sz w:val="20"/>
          <w:szCs w:val="20"/>
          <w:lang w:eastAsia="ko-K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Балл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Соответствие содержания заявленной теме. Доклад содержит сформулированное</w:t>
            </w:r>
            <w:r w:rsidRPr="00DB3E94">
              <w:rPr>
                <w:rFonts w:ascii="Times New Roman" w:eastAsia="Batang" w:hAnsi="Times New Roman"/>
                <w:spacing w:val="3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исследуемое (рассматриваемое) теоретическое положение</w:t>
            </w:r>
            <w:r w:rsidRPr="00DB3E94">
              <w:rPr>
                <w:rFonts w:ascii="Times New Roman" w:eastAsia="Batang" w:hAnsi="Times New Roman"/>
                <w:spacing w:val="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(тезис или группа тезисов), при</w:t>
            </w:r>
            <w:r w:rsidRPr="00DB3E94">
              <w:rPr>
                <w:rFonts w:ascii="Times New Roman" w:eastAsia="Batang" w:hAnsi="Times New Roman"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этом: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lastRenderedPageBreak/>
              <w:t xml:space="preserve">Определено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место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исследуемого</w:t>
            </w:r>
            <w:r w:rsidRPr="00DB3E94">
              <w:rPr>
                <w:rFonts w:ascii="Times New Roman" w:eastAsia="Batang" w:hAnsi="Times New Roman"/>
                <w:spacing w:val="-4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(рассматриваемого) тезиса в теории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</w:t>
            </w:r>
            <w:r w:rsidRPr="00DB3E94">
              <w:rPr>
                <w:rFonts w:ascii="Times New Roman" w:eastAsia="Batang" w:hAnsi="Times New Roman"/>
                <w:i/>
                <w:spacing w:val="-1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проектами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Приведены описания и сравнения</w:t>
            </w:r>
            <w:r w:rsidRPr="00DB3E94">
              <w:rPr>
                <w:rFonts w:ascii="Times New Roman" w:eastAsia="Batang" w:hAnsi="Times New Roman"/>
                <w:spacing w:val="25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примеров использования исследуемого тезиса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в мировой и российской практике</w:t>
            </w:r>
            <w:r w:rsidRPr="00DB3E94">
              <w:rPr>
                <w:rFonts w:ascii="Times New Roman" w:eastAsia="Batang" w:hAnsi="Times New Roman"/>
                <w:i/>
                <w:spacing w:val="1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управления проектами (в случае отсутствия</w:t>
            </w:r>
            <w:r w:rsidRPr="00DB3E94">
              <w:rPr>
                <w:rFonts w:ascii="Times New Roman" w:eastAsia="Batang" w:hAnsi="Times New Roman"/>
                <w:i/>
                <w:spacing w:val="53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российских примеров, приводится не менее двух</w:t>
            </w:r>
            <w:r w:rsidRPr="00DB3E94">
              <w:rPr>
                <w:rFonts w:ascii="Times New Roman" w:eastAsia="Batang" w:hAnsi="Times New Roman"/>
                <w:i/>
                <w:spacing w:val="18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примеров из мировой</w:t>
            </w:r>
            <w:r w:rsidRPr="00DB3E94">
              <w:rPr>
                <w:rFonts w:ascii="Times New Roman" w:eastAsia="Batang" w:hAnsi="Times New Roman"/>
                <w:i/>
                <w:spacing w:val="-6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i/>
                <w:sz w:val="20"/>
                <w:szCs w:val="20"/>
                <w:lang w:eastAsia="ko-KR"/>
              </w:rPr>
              <w:t>практики)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разделен на смысловые части</w:t>
            </w:r>
            <w:r w:rsidRPr="00DB3E94">
              <w:rPr>
                <w:rFonts w:ascii="Times New Roman" w:eastAsia="Batang" w:hAnsi="Times New Roman"/>
                <w:spacing w:val="2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 наличествует логика рассуждений при переходе</w:t>
            </w:r>
            <w:r w:rsidRPr="00DB3E94">
              <w:rPr>
                <w:rFonts w:ascii="Times New Roman" w:eastAsia="Batang" w:hAnsi="Times New Roman"/>
                <w:spacing w:val="3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pacing w:val="-3"/>
                <w:sz w:val="20"/>
                <w:szCs w:val="20"/>
                <w:lang w:eastAsia="ko-KR"/>
              </w:rPr>
              <w:t>от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одной части к</w:t>
            </w:r>
            <w:r w:rsidRPr="00DB3E94">
              <w:rPr>
                <w:rFonts w:ascii="Times New Roman" w:eastAsia="Batang" w:hAnsi="Times New Roman"/>
                <w:spacing w:val="-12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другой.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сделаны промежуточные и конечные выводы.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Подача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 xml:space="preserve">материала </w:t>
            </w:r>
            <w:r w:rsidRPr="00DB3E94">
              <w:rPr>
                <w:rFonts w:ascii="Times New Roman" w:eastAsia="Batang" w:hAnsi="Times New Roman"/>
                <w:spacing w:val="-2"/>
                <w:sz w:val="20"/>
                <w:szCs w:val="20"/>
                <w:lang w:eastAsia="ko-KR"/>
              </w:rPr>
              <w:t xml:space="preserve">выступления: </w:t>
            </w:r>
            <w:r w:rsidRPr="00DB3E94">
              <w:rPr>
                <w:rFonts w:ascii="Times New Roman" w:eastAsia="Batang" w:hAnsi="Times New Roman"/>
                <w:spacing w:val="-1"/>
                <w:sz w:val="20"/>
                <w:szCs w:val="20"/>
                <w:lang w:eastAsia="ko-KR"/>
              </w:rPr>
              <w:t>свободное</w:t>
            </w:r>
            <w:r w:rsidRPr="00DB3E94">
              <w:rPr>
                <w:rFonts w:ascii="Times New Roman" w:eastAsia="Batang" w:hAnsi="Times New Roman"/>
                <w:spacing w:val="-49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владение содержанием, общение с</w:t>
            </w:r>
            <w:r w:rsidRPr="00DB3E94">
              <w:rPr>
                <w:rFonts w:ascii="Times New Roman" w:eastAsia="Batang" w:hAnsi="Times New Roman"/>
                <w:spacing w:val="-21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аудиторией.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 докладе присутствует ссылка на</w:t>
            </w:r>
            <w:r w:rsidRPr="00DB3E94">
              <w:rPr>
                <w:rFonts w:ascii="Times New Roman" w:eastAsia="Batang" w:hAnsi="Times New Roman"/>
                <w:spacing w:val="44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источники, авторов</w:t>
            </w:r>
            <w:r w:rsidRPr="00DB3E94">
              <w:rPr>
                <w:rFonts w:ascii="Times New Roman" w:eastAsia="Batang" w:hAnsi="Times New Roman"/>
                <w:spacing w:val="-7"/>
                <w:sz w:val="20"/>
                <w:szCs w:val="20"/>
                <w:lang w:eastAsia="ko-KR"/>
              </w:rPr>
              <w:t xml:space="preserve"> </w:t>
            </w: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исследований.</w:t>
            </w:r>
          </w:p>
          <w:p w:rsidR="0012773D" w:rsidRPr="00DB3E94" w:rsidRDefault="0012773D" w:rsidP="00D425F9">
            <w:pPr>
              <w:suppressAutoHyphens w:val="0"/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Ответное слово докладчика (чёткие ответы на вопросы).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1</w:t>
            </w:r>
          </w:p>
        </w:tc>
      </w:tr>
      <w:tr w:rsidR="0012773D" w:rsidRPr="00DB3E94" w:rsidTr="00D425F9">
        <w:tc>
          <w:tcPr>
            <w:tcW w:w="8330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right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12773D" w:rsidRPr="00DB3E94" w:rsidRDefault="0012773D" w:rsidP="00D425F9">
            <w:pPr>
              <w:suppressAutoHyphens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</w:tbl>
    <w:p w:rsidR="0012773D" w:rsidRPr="00DB3E94" w:rsidRDefault="0012773D" w:rsidP="0012773D">
      <w:pPr>
        <w:tabs>
          <w:tab w:val="left" w:pos="-2268"/>
        </w:tabs>
        <w:suppressAutoHyphens w:val="0"/>
        <w:spacing w:after="0" w:line="240" w:lineRule="auto"/>
        <w:ind w:right="72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DB3E94">
        <w:rPr>
          <w:rFonts w:ascii="Times New Roman" w:eastAsia="Batang" w:hAnsi="Times New Roman"/>
          <w:sz w:val="20"/>
          <w:szCs w:val="20"/>
          <w:lang w:eastAsia="ko-KR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2"/>
        <w:gridCol w:w="3440"/>
        <w:gridCol w:w="2942"/>
      </w:tblGrid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Баллы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Оценка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отлично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хорошо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удовлетворительно</w:t>
            </w:r>
          </w:p>
        </w:tc>
      </w:tr>
      <w:tr w:rsidR="0012773D" w:rsidRPr="00DB3E94" w:rsidTr="00D425F9">
        <w:trPr>
          <w:jc w:val="center"/>
        </w:trPr>
        <w:tc>
          <w:tcPr>
            <w:tcW w:w="285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440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12773D" w:rsidRPr="00DB3E94" w:rsidRDefault="0012773D" w:rsidP="00D425F9">
            <w:pPr>
              <w:tabs>
                <w:tab w:val="left" w:pos="1760"/>
              </w:tabs>
              <w:suppressAutoHyphens w:val="0"/>
              <w:spacing w:after="0" w:line="240" w:lineRule="auto"/>
              <w:ind w:right="72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DB3E9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неудовлетворительно</w:t>
            </w:r>
          </w:p>
        </w:tc>
      </w:tr>
    </w:tbl>
    <w:p w:rsidR="00B94533" w:rsidRDefault="00B94533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820200" w:rsidRDefault="00820200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B3E94">
        <w:rPr>
          <w:rFonts w:ascii="Times New Roman" w:hAnsi="Times New Roman"/>
          <w:b/>
          <w:sz w:val="20"/>
          <w:szCs w:val="20"/>
        </w:rPr>
        <w:t>Вопросы к зачету</w:t>
      </w:r>
    </w:p>
    <w:p w:rsidR="0012773D" w:rsidRPr="00DB3E94" w:rsidRDefault="0012773D" w:rsidP="0012773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Предмет и методы культурологии.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Культурология в системе гуманитарных наук.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подходы к построению культурологических теорий (исторический, этнографический, социологический, семиотический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Проблемы культуры в эпоху Просвещения (И.-Г. Гердер, Ж. Руссо,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И.Кант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Ф.Шиллер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Культурологические концепции XIX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Э.Дюркгейм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В.Дильтей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Ф.Ницше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Э. Тейлор,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Б.Малиновский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Н.Данилевский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Основные культурологические теории XX века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О.Шпенглер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А.Тойнби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М.Вебер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П.Сорокин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З.Фрейд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К.Юнг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Э.Фромм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К.Леви-Строс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Й.Хейзинга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Э.Кассирер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 Проблемы культуры в современной западной философии (экзистенциализм, феноменология,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неомарксизм</w:t>
      </w:r>
      <w:proofErr w:type="spellEnd"/>
      <w:r w:rsidRPr="00DB3E94">
        <w:rPr>
          <w:rFonts w:cs="Times New Roman"/>
          <w:sz w:val="20"/>
          <w:szCs w:val="20"/>
          <w:lang w:val="ru-RU"/>
        </w:rPr>
        <w:t>, структурализм, неотомизм, герменевтика).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культуры в русской философии и социологии XIX – нач. XX веков (</w:t>
      </w:r>
      <w:proofErr w:type="spellStart"/>
      <w:r w:rsidRPr="00DB3E94">
        <w:rPr>
          <w:rFonts w:cs="Times New Roman"/>
          <w:sz w:val="20"/>
          <w:szCs w:val="20"/>
          <w:lang w:val="ru-RU"/>
        </w:rPr>
        <w:t>К.Леонтьев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В.Соловьев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С.Франк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Л.Карсавин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С.Булгаков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Н.Бердяев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, П. Флоренский,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Г.Федотов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и др.).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первобытного общества.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Древнего Египта.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Месопотамии.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Античная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тирания в Греции.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Время и причины кризиса античной культуры. Роль христианства, как системы  новых культурных ценностей.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средневековой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Ренессанс в истории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Гуманистические идеи и искусство эпохи Возрождения.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Нового времени.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Капитализм как феномен западной культуры (по книге </w:t>
      </w:r>
      <w:proofErr w:type="spellStart"/>
      <w:r w:rsidRPr="00DB3E94">
        <w:rPr>
          <w:rFonts w:cs="Times New Roman"/>
          <w:sz w:val="20"/>
          <w:szCs w:val="20"/>
          <w:lang w:val="ru-RU"/>
        </w:rPr>
        <w:t>Ф.Броделя</w:t>
      </w:r>
      <w:proofErr w:type="spellEnd"/>
      <w:r w:rsidRPr="00DB3E94">
        <w:rPr>
          <w:rFonts w:cs="Times New Roman"/>
          <w:sz w:val="20"/>
          <w:szCs w:val="20"/>
          <w:lang w:val="ru-RU"/>
        </w:rPr>
        <w:t>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Антиутопии XX века (по книгам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Дж.Оруэлла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«1984» и </w:t>
      </w:r>
      <w:proofErr w:type="spellStart"/>
      <w:r w:rsidRPr="00DB3E94">
        <w:rPr>
          <w:rFonts w:cs="Times New Roman"/>
          <w:sz w:val="20"/>
          <w:szCs w:val="20"/>
          <w:lang w:val="ru-RU"/>
        </w:rPr>
        <w:t>Е.Замятина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«Мы»).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Специфика развития восточных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Особенности развития латиноамериканских культур (по выбору).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Становление и развитие отечественной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России XVII–XIX  веков.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«Серебряный век» русской культуры и искусства.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России в ХХ веке.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Своеобразие русской культуры. «Русская идея».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Диалог цивилизаций: Восток – Запад.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Церковь, образование и наука в России.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Массовая культура XX века: сущность и проблемы.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Постмодернизм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lastRenderedPageBreak/>
        <w:t>Культура и современность: основные проблемы и противоречия.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Многозначность понятия культуры в науке и обыденной речи.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Понятие кризиса культуры, экология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Взаимодействие материальной и духовной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Язык культуры: знаки, символы и образы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Культура и ценности. Основные типы ценностей.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личности: нормы общества, новации и традиции, этикет, мода.</w:t>
      </w:r>
    </w:p>
    <w:p w:rsidR="0012773D" w:rsidRPr="00DB3E94" w:rsidRDefault="0012773D" w:rsidP="0012773D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ndale Sans UI" w:hAnsi="Times New Roman"/>
          <w:kern w:val="3"/>
          <w:sz w:val="20"/>
          <w:lang w:eastAsia="ja-JP" w:bidi="fa-IR"/>
        </w:rPr>
      </w:pPr>
      <w:r w:rsidRPr="00DB3E94">
        <w:rPr>
          <w:rFonts w:ascii="Times New Roman" w:eastAsia="Andale Sans UI" w:hAnsi="Times New Roman"/>
          <w:kern w:val="3"/>
          <w:sz w:val="20"/>
          <w:lang w:eastAsia="ja-JP" w:bidi="fa-IR"/>
        </w:rPr>
        <w:t>Феномены мифологического сознания: магия, миф, анимизм.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Ценности, идеалы и нормы. 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ind w:left="714" w:hanging="357"/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Система ценностей в экономике.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proofErr w:type="spellStart"/>
      <w:r w:rsidRPr="00DB3E94">
        <w:rPr>
          <w:rFonts w:cs="Times New Roman"/>
          <w:sz w:val="20"/>
          <w:szCs w:val="20"/>
          <w:lang w:val="ru-RU"/>
        </w:rPr>
        <w:t>Социодинамика</w:t>
      </w:r>
      <w:proofErr w:type="spellEnd"/>
      <w:r w:rsidRPr="00DB3E94">
        <w:rPr>
          <w:rFonts w:cs="Times New Roman"/>
          <w:sz w:val="20"/>
          <w:szCs w:val="20"/>
          <w:lang w:val="ru-RU"/>
        </w:rPr>
        <w:t xml:space="preserve"> культуры.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Обычаи, традиции и новаторство в культуре.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Культура труда, быта и досуга.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Нравственное бытие человека и культура.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Эстетическая культура личности. Искусство в системе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Религия как элемент и форма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Наука и культура. Сциентистский характер современной культуры.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 xml:space="preserve">Политическая культура общества. </w:t>
      </w:r>
    </w:p>
    <w:p w:rsidR="0012773D" w:rsidRPr="00DB3E94" w:rsidRDefault="0012773D" w:rsidP="0012773D">
      <w:pPr>
        <w:pStyle w:val="Standard"/>
        <w:numPr>
          <w:ilvl w:val="0"/>
          <w:numId w:val="4"/>
        </w:numPr>
        <w:jc w:val="both"/>
        <w:rPr>
          <w:rFonts w:cs="Times New Roman"/>
          <w:sz w:val="20"/>
          <w:szCs w:val="20"/>
          <w:lang w:val="ru-RU"/>
        </w:rPr>
      </w:pPr>
      <w:r w:rsidRPr="00DB3E94">
        <w:rPr>
          <w:rFonts w:cs="Times New Roman"/>
          <w:sz w:val="20"/>
          <w:szCs w:val="20"/>
          <w:lang w:val="ru-RU"/>
        </w:rPr>
        <w:t>Демократия и политика в системе общечеловеческих ценностей.</w:t>
      </w:r>
    </w:p>
    <w:p w:rsidR="0012773D" w:rsidRPr="00DB3E94" w:rsidRDefault="0012773D" w:rsidP="0012773D">
      <w:pPr>
        <w:pStyle w:val="Standard"/>
        <w:ind w:left="720"/>
        <w:jc w:val="both"/>
        <w:rPr>
          <w:rFonts w:cs="Times New Roman"/>
          <w:sz w:val="20"/>
          <w:szCs w:val="20"/>
          <w:lang w:val="ru-RU"/>
        </w:rPr>
      </w:pPr>
    </w:p>
    <w:p w:rsidR="0012773D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b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b/>
          <w:sz w:val="20"/>
          <w:szCs w:val="20"/>
          <w:lang w:eastAsia="ko-KR"/>
        </w:rPr>
        <w:t>Критерии оценивания результатов обучения</w:t>
      </w:r>
    </w:p>
    <w:p w:rsidR="0012773D" w:rsidRPr="00EE309C" w:rsidRDefault="0012773D" w:rsidP="0012773D">
      <w:pPr>
        <w:spacing w:after="0" w:line="240" w:lineRule="auto"/>
        <w:jc w:val="center"/>
        <w:rPr>
          <w:rFonts w:ascii="Times New Roman" w:eastAsia="Batang" w:hAnsi="Times New Roman"/>
          <w:sz w:val="20"/>
          <w:szCs w:val="20"/>
          <w:lang w:eastAsia="ko-KR"/>
        </w:rPr>
      </w:pPr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(критерии и показателей оценки </w:t>
      </w:r>
      <w:proofErr w:type="spellStart"/>
      <w:r w:rsidRPr="00EE309C">
        <w:rPr>
          <w:rFonts w:ascii="Times New Roman" w:eastAsia="Batang" w:hAnsi="Times New Roman"/>
          <w:sz w:val="20"/>
          <w:szCs w:val="20"/>
          <w:lang w:eastAsia="ko-KR"/>
        </w:rPr>
        <w:t>сформированности</w:t>
      </w:r>
      <w:proofErr w:type="spellEnd"/>
      <w:r w:rsidRPr="00EE309C">
        <w:rPr>
          <w:rFonts w:ascii="Times New Roman" w:eastAsia="Batang" w:hAnsi="Times New Roman"/>
          <w:sz w:val="20"/>
          <w:szCs w:val="20"/>
          <w:lang w:eastAsia="ko-KR"/>
        </w:rPr>
        <w:t xml:space="preserve"> планируемых результатов обучения)</w:t>
      </w:r>
    </w:p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sz w:val="20"/>
          <w:szCs w:val="20"/>
          <w:lang w:eastAsia="ko-KR"/>
        </w:rPr>
      </w:pPr>
    </w:p>
    <w:tbl>
      <w:tblPr>
        <w:tblW w:w="10010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30"/>
        <w:gridCol w:w="1984"/>
        <w:gridCol w:w="2126"/>
        <w:gridCol w:w="1985"/>
      </w:tblGrid>
      <w:tr w:rsidR="0012773D" w:rsidRPr="00EE309C" w:rsidTr="00B94533">
        <w:tc>
          <w:tcPr>
            <w:tcW w:w="1985" w:type="dxa"/>
            <w:vMerge w:val="restart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Планируемые результаты обучения</w:t>
            </w:r>
          </w:p>
        </w:tc>
        <w:tc>
          <w:tcPr>
            <w:tcW w:w="8025" w:type="dxa"/>
            <w:gridSpan w:val="4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Оценка</w:t>
            </w:r>
          </w:p>
        </w:tc>
      </w:tr>
      <w:tr w:rsidR="00B94533" w:rsidRPr="00EE309C" w:rsidTr="00B94533">
        <w:trPr>
          <w:trHeight w:val="315"/>
        </w:trPr>
        <w:tc>
          <w:tcPr>
            <w:tcW w:w="1985" w:type="dxa"/>
            <w:vMerge/>
          </w:tcPr>
          <w:p w:rsidR="00B94533" w:rsidRPr="00EE309C" w:rsidRDefault="00B94533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5</w:t>
            </w:r>
          </w:p>
        </w:tc>
      </w:tr>
      <w:tr w:rsidR="0012773D" w:rsidRPr="00EE309C" w:rsidTr="00B94533">
        <w:trPr>
          <w:trHeight w:val="135"/>
        </w:trPr>
        <w:tc>
          <w:tcPr>
            <w:tcW w:w="1985" w:type="dxa"/>
            <w:vMerge/>
          </w:tcPr>
          <w:p w:rsidR="0012773D" w:rsidRPr="00EE309C" w:rsidRDefault="0012773D" w:rsidP="00D425F9">
            <w:pPr>
              <w:spacing w:after="0" w:line="240" w:lineRule="auto"/>
              <w:jc w:val="both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</w:p>
        </w:tc>
        <w:tc>
          <w:tcPr>
            <w:tcW w:w="1930" w:type="dxa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не зачтено</w:t>
            </w:r>
          </w:p>
        </w:tc>
        <w:tc>
          <w:tcPr>
            <w:tcW w:w="6095" w:type="dxa"/>
            <w:gridSpan w:val="3"/>
          </w:tcPr>
          <w:p w:rsidR="0012773D" w:rsidRPr="00EE309C" w:rsidRDefault="0012773D" w:rsidP="00D425F9">
            <w:pPr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b/>
                <w:sz w:val="20"/>
                <w:szCs w:val="20"/>
                <w:lang w:eastAsia="ko-KR"/>
              </w:rPr>
              <w:t>зачтено</w:t>
            </w:r>
          </w:p>
        </w:tc>
      </w:tr>
      <w:tr w:rsidR="00B94533" w:rsidRPr="00EE309C" w:rsidTr="00B94533">
        <w:tc>
          <w:tcPr>
            <w:tcW w:w="1985" w:type="dxa"/>
          </w:tcPr>
          <w:p w:rsidR="00BE37D3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ЗНАТЬ: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основные закономерности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закономерности развития культуры и происхождение обычаев других стран и народов; основные механизмы социализации личности; ценности и достижения мировой культуры, способы приобретения, хранения и передачи базисных ценностей культуры.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Фрагментарные знания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личности.</w:t>
            </w:r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Общие, но не структурированные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2126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Сформированные, но содержащие отдельные проблемы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Сформированные систематические знания основных закономерностей развития культуры как формы человеческого существования, историко-культурного развития человеческого общества в национальном и всемирном масштабе; закономерностей развития культуры и происхождения обычаев других стран и народов; основных механизмов социализации личности; ценностей и достижений мировой культуры, способов приобретения, хранения и передачи базисных ценностей культуры.</w:t>
            </w:r>
          </w:p>
        </w:tc>
      </w:tr>
      <w:tr w:rsidR="00B94533" w:rsidRPr="00EE309C" w:rsidTr="00B94533"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УМЕТЬ: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30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Частичное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освоенное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4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но не систематическое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содержащее отдельные проблемы умение анализировать мировоззренческие,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Сформированное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умение анализировать мировоззренчес</w:t>
            </w:r>
            <w:r w:rsidR="00960884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к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ие, социально и личностно значимые философские проблемы, связанные с развитием межкультурных связей и отношений, обусловленных процессами формирования поликультурного мира XXI века; анализировать причины конфликтов на межнациональной, межконфессиональной и расовой основах; использовать базовые положения культурологии при решении социальных и профессиональных задач.</w:t>
            </w:r>
          </w:p>
        </w:tc>
      </w:tr>
      <w:tr w:rsidR="00B94533" w:rsidRPr="00EE309C" w:rsidTr="00B94533">
        <w:trPr>
          <w:trHeight w:val="1408"/>
        </w:trPr>
        <w:tc>
          <w:tcPr>
            <w:tcW w:w="1985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ВЛАДЕТЬ: </w:t>
            </w:r>
          </w:p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работать в команде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30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Фрагментарное применение навыков владения </w:t>
            </w:r>
            <w:r w:rsidR="00ED5068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</w:t>
            </w:r>
            <w:r w:rsidR="00ED5068"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B94533" w:rsidRPr="00EE309C" w:rsidRDefault="00B94533" w:rsidP="00D425F9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не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культурным 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2126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 xml:space="preserve">В целом успешное, но содержащее отдельные проблемы применение навыков владения  методами культурологических исследований; технологиями приобретения, использования и обновления гуманитарных и социальных знаний в области культурологии для решения профессиональных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традициям; способностью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  <w:tc>
          <w:tcPr>
            <w:tcW w:w="1985" w:type="dxa"/>
          </w:tcPr>
          <w:p w:rsidR="00B94533" w:rsidRPr="00EE309C" w:rsidRDefault="00B94533" w:rsidP="00B94533">
            <w:pPr>
              <w:spacing w:after="0" w:line="240" w:lineRule="auto"/>
              <w:rPr>
                <w:rFonts w:ascii="Times New Roman" w:eastAsia="Batang" w:hAnsi="Times New Roman"/>
                <w:sz w:val="20"/>
                <w:szCs w:val="20"/>
                <w:lang w:eastAsia="ko-KR"/>
              </w:rPr>
            </w:pP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Успешное и систематическое применение навыков владения методами культурологических исследований; технологиями приобретения, использования и обновления гуманитарных и социальных знаний в области культур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ологии для решения профессиональ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ных задач в условиях межкультурной коммуникации (восприятие социальных и культурных различий, уважительное и бережное отношение к историческому наследию и культурным </w:t>
            </w:r>
            <w:r w:rsidRPr="00EE309C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lastRenderedPageBreak/>
              <w:t>традициям; способностью работать в команде (коллективе) толерантно воспринимая социальные, этнические, конфессиональные и культурные различия; способностью выстраивать и реализовывать перспективные линии интеллектуального, культурного, нравственного, физического и профессионального саморазвития и самосовершенствования).</w:t>
            </w:r>
          </w:p>
        </w:tc>
      </w:tr>
    </w:tbl>
    <w:p w:rsidR="0012773D" w:rsidRPr="00EE309C" w:rsidRDefault="0012773D" w:rsidP="0012773D">
      <w:pPr>
        <w:spacing w:after="0" w:line="240" w:lineRule="auto"/>
        <w:jc w:val="both"/>
        <w:rPr>
          <w:rFonts w:ascii="Times New Roman" w:eastAsia="Batang" w:hAnsi="Times New Roman"/>
          <w:b/>
          <w:sz w:val="20"/>
          <w:szCs w:val="20"/>
          <w:lang w:eastAsia="ko-KR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Шкала оценивания результатов обучения и </w:t>
      </w:r>
      <w:proofErr w:type="spellStart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b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планируемых результатов обучения по дисциплине (зачет)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Оценка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зачтено</w:t>
            </w:r>
          </w:p>
        </w:tc>
      </w:tr>
      <w:tr w:rsidR="0012773D" w:rsidRPr="0012773D" w:rsidTr="00D425F9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Calibri" w:hAnsi="Times New Roman"/>
                <w:kern w:val="3"/>
                <w:sz w:val="20"/>
                <w:szCs w:val="20"/>
                <w:lang w:eastAsia="zh-C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не зачтено</w:t>
            </w:r>
          </w:p>
        </w:tc>
      </w:tr>
    </w:tbl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Шкала оценивания </w:t>
      </w:r>
      <w:proofErr w:type="spellStart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>сформированности</w:t>
      </w:r>
      <w:proofErr w:type="spellEnd"/>
      <w:r w:rsidRPr="0012773D">
        <w:rPr>
          <w:rFonts w:ascii="Times New Roman" w:eastAsia="Times New Roman" w:hAnsi="Times New Roman"/>
          <w:kern w:val="3"/>
          <w:sz w:val="20"/>
          <w:szCs w:val="20"/>
          <w:lang w:eastAsia="zh-CN"/>
        </w:rPr>
        <w:t xml:space="preserve"> компетенции</w:t>
      </w:r>
    </w:p>
    <w:p w:rsidR="0012773D" w:rsidRPr="0012773D" w:rsidRDefault="0012773D" w:rsidP="0012773D">
      <w:pPr>
        <w:tabs>
          <w:tab w:val="left" w:pos="-2268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0"/>
          <w:szCs w:val="20"/>
          <w:lang w:eastAsia="zh-CN"/>
        </w:rPr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Характеристика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сформированности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высокий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выше среднего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в целом соответствует требованиям.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средний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 xml:space="preserve"> компетенции соответствует минимальным требованиям.  </w:t>
            </w:r>
          </w:p>
        </w:tc>
      </w:tr>
      <w:tr w:rsidR="0012773D" w:rsidRPr="0012773D" w:rsidTr="00D425F9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773D" w:rsidRPr="0012773D" w:rsidRDefault="0012773D" w:rsidP="0012773D">
            <w:pPr>
              <w:tabs>
                <w:tab w:val="left" w:pos="1760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низкий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773D" w:rsidRPr="0012773D" w:rsidRDefault="0012773D" w:rsidP="0012773D">
            <w:pPr>
              <w:autoSpaceDN w:val="0"/>
              <w:spacing w:after="0" w:line="240" w:lineRule="auto"/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</w:pPr>
            <w:r w:rsidRPr="0012773D">
              <w:rPr>
                <w:rFonts w:ascii="Times New Roman" w:eastAsia="Times New Roman" w:hAnsi="Times New Roman"/>
                <w:kern w:val="3"/>
                <w:sz w:val="20"/>
                <w:szCs w:val="20"/>
                <w:lang w:eastAsia="zh-CN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12773D" w:rsidRPr="0012773D" w:rsidRDefault="0012773D" w:rsidP="0012773D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</w:p>
    <w:p w:rsidR="00555CEB" w:rsidRDefault="00555CEB" w:rsidP="00555CEB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</w:pP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Оценочные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и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методические</w:t>
      </w:r>
      <w:proofErr w:type="spellEnd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>
        <w:rPr>
          <w:rFonts w:ascii="Times New Roman" w:eastAsia="Times New Roman" w:hAnsi="Times New Roman"/>
          <w:kern w:val="3"/>
          <w:sz w:val="20"/>
          <w:szCs w:val="20"/>
          <w:lang w:val="de-DE" w:eastAsia="ja-JP" w:bidi="fa-IR"/>
        </w:rPr>
        <w:t>материалы</w:t>
      </w:r>
      <w:proofErr w:type="spellEnd"/>
      <w:r>
        <w:rPr>
          <w:rFonts w:ascii="Times New Roman" w:eastAsia="Times New Roman" w:hAnsi="Times New Roman"/>
          <w:b/>
          <w:kern w:val="3"/>
          <w:sz w:val="20"/>
          <w:szCs w:val="20"/>
          <w:lang w:val="de-DE" w:eastAsia="ja-JP" w:bidi="fa-IR"/>
        </w:rPr>
        <w:t xml:space="preserve"> </w:t>
      </w:r>
      <w:r>
        <w:rPr>
          <w:rFonts w:ascii="Times New Roman" w:eastAsia="Times New Roman" w:hAnsi="Times New Roman"/>
          <w:kern w:val="3"/>
          <w:sz w:val="20"/>
          <w:szCs w:val="20"/>
          <w:lang w:eastAsia="ja-JP" w:bidi="fa-IR"/>
        </w:rPr>
        <w:t xml:space="preserve">составлены: </w:t>
      </w:r>
    </w:p>
    <w:p w:rsidR="00ED5068" w:rsidRPr="00ED5068" w:rsidRDefault="00ED5068" w:rsidP="00ED5068">
      <w:pPr>
        <w:rPr>
          <w:rFonts w:ascii="Times New Roman" w:hAnsi="Times New Roman"/>
          <w:sz w:val="20"/>
          <w:szCs w:val="20"/>
        </w:rPr>
      </w:pPr>
      <w:r w:rsidRPr="00ED5068">
        <w:rPr>
          <w:rFonts w:ascii="Times New Roman" w:hAnsi="Times New Roman"/>
          <w:sz w:val="20"/>
          <w:szCs w:val="20"/>
        </w:rPr>
        <w:t>Селивановым Сергеем Александровичем, кандидатом философских наук, доцентом кафедры мировой художественной культуры и хореографии</w:t>
      </w:r>
    </w:p>
    <w:p w:rsidR="0012773D" w:rsidRPr="00ED5068" w:rsidRDefault="00ED5068" w:rsidP="0012773D">
      <w:pPr>
        <w:rPr>
          <w:rFonts w:ascii="Times New Roman" w:hAnsi="Times New Roman"/>
          <w:sz w:val="20"/>
          <w:szCs w:val="20"/>
        </w:rPr>
      </w:pPr>
      <w:proofErr w:type="spellStart"/>
      <w:r w:rsidRPr="00ED5068">
        <w:rPr>
          <w:rFonts w:ascii="Times New Roman" w:hAnsi="Times New Roman"/>
          <w:sz w:val="20"/>
          <w:szCs w:val="20"/>
        </w:rPr>
        <w:t>Бернатоните</w:t>
      </w:r>
      <w:proofErr w:type="spellEnd"/>
      <w:r w:rsidRPr="00ED5068">
        <w:rPr>
          <w:rFonts w:ascii="Times New Roman" w:hAnsi="Times New Roman"/>
          <w:sz w:val="20"/>
          <w:szCs w:val="20"/>
        </w:rPr>
        <w:t xml:space="preserve"> Адой </w:t>
      </w:r>
      <w:proofErr w:type="spellStart"/>
      <w:r w:rsidRPr="00ED5068">
        <w:rPr>
          <w:rFonts w:ascii="Times New Roman" w:hAnsi="Times New Roman"/>
          <w:sz w:val="20"/>
          <w:szCs w:val="20"/>
        </w:rPr>
        <w:t>Казимировной</w:t>
      </w:r>
      <w:proofErr w:type="spellEnd"/>
      <w:r w:rsidRPr="00ED5068">
        <w:rPr>
          <w:rFonts w:ascii="Times New Roman" w:hAnsi="Times New Roman"/>
          <w:sz w:val="20"/>
          <w:szCs w:val="20"/>
        </w:rPr>
        <w:t>, кандидатом искусствоведения, доцентом кафедры мировой художественной культуры и хореографии</w:t>
      </w:r>
    </w:p>
    <w:sectPr w:rsidR="0012773D" w:rsidRPr="00ED5068" w:rsidSect="00DE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77A" w:rsidRDefault="0079377A" w:rsidP="0012773D">
      <w:pPr>
        <w:spacing w:after="0" w:line="240" w:lineRule="auto"/>
      </w:pPr>
      <w:r>
        <w:separator/>
      </w:r>
    </w:p>
  </w:endnote>
  <w:endnote w:type="continuationSeparator" w:id="0">
    <w:p w:rsidR="0079377A" w:rsidRDefault="0079377A" w:rsidP="0012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77A" w:rsidRDefault="0079377A" w:rsidP="0012773D">
      <w:pPr>
        <w:spacing w:after="0" w:line="240" w:lineRule="auto"/>
      </w:pPr>
      <w:r>
        <w:separator/>
      </w:r>
    </w:p>
  </w:footnote>
  <w:footnote w:type="continuationSeparator" w:id="0">
    <w:p w:rsidR="0079377A" w:rsidRDefault="0079377A" w:rsidP="0012773D">
      <w:pPr>
        <w:spacing w:after="0" w:line="240" w:lineRule="auto"/>
      </w:pPr>
      <w:r>
        <w:continuationSeparator/>
      </w:r>
    </w:p>
  </w:footnote>
  <w:footnote w:id="1">
    <w:p w:rsidR="0012773D" w:rsidRPr="00F77927" w:rsidRDefault="0012773D" w:rsidP="00F77927">
      <w:pPr>
        <w:pStyle w:val="Footnote"/>
        <w:jc w:val="both"/>
        <w:rPr>
          <w:sz w:val="18"/>
          <w:szCs w:val="18"/>
        </w:rPr>
      </w:pPr>
      <w:r w:rsidRPr="00F77927">
        <w:rPr>
          <w:rStyle w:val="a4"/>
          <w:sz w:val="18"/>
          <w:szCs w:val="18"/>
        </w:rPr>
        <w:footnoteRef/>
      </w:r>
      <w:r w:rsidRPr="00F77927">
        <w:rPr>
          <w:sz w:val="18"/>
          <w:szCs w:val="18"/>
        </w:rPr>
        <w:t xml:space="preserve"> </w:t>
      </w:r>
      <w:r w:rsidRPr="00F77927">
        <w:rPr>
          <w:rFonts w:ascii="Times New Roman" w:hAnsi="Times New Roman"/>
          <w:sz w:val="18"/>
          <w:szCs w:val="18"/>
        </w:rPr>
        <w:t>Наименование темы (раздела) приводится в соответствии с рабочей программой учебной дисциплины (модуля)</w:t>
      </w:r>
    </w:p>
  </w:footnote>
  <w:footnote w:id="2">
    <w:p w:rsidR="0012773D" w:rsidRDefault="0012773D" w:rsidP="00F77927">
      <w:pPr>
        <w:pStyle w:val="Footnote"/>
        <w:jc w:val="both"/>
      </w:pPr>
      <w:r w:rsidRPr="00F77927">
        <w:rPr>
          <w:rStyle w:val="a4"/>
          <w:sz w:val="18"/>
          <w:szCs w:val="18"/>
        </w:rPr>
        <w:footnoteRef/>
      </w:r>
      <w:r w:rsidRPr="00F77927">
        <w:rPr>
          <w:rFonts w:ascii="Times New Roman" w:hAnsi="Times New Roman"/>
          <w:sz w:val="18"/>
          <w:szCs w:val="18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48"/>
    <w:multiLevelType w:val="multilevel"/>
    <w:tmpl w:val="94B6958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9632E8"/>
    <w:multiLevelType w:val="hybridMultilevel"/>
    <w:tmpl w:val="6E86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A5B21"/>
    <w:multiLevelType w:val="multilevel"/>
    <w:tmpl w:val="77B6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25C4F"/>
    <w:multiLevelType w:val="multilevel"/>
    <w:tmpl w:val="F990D2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0E00885"/>
    <w:multiLevelType w:val="multilevel"/>
    <w:tmpl w:val="F990D2F6"/>
    <w:numStyleLink w:val="WW8Num2"/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3D"/>
    <w:rsid w:val="0012773D"/>
    <w:rsid w:val="003A6997"/>
    <w:rsid w:val="004824AC"/>
    <w:rsid w:val="00491C17"/>
    <w:rsid w:val="00533AA6"/>
    <w:rsid w:val="00555CEB"/>
    <w:rsid w:val="00594BCA"/>
    <w:rsid w:val="005F17BE"/>
    <w:rsid w:val="006146E4"/>
    <w:rsid w:val="006356B1"/>
    <w:rsid w:val="00706B69"/>
    <w:rsid w:val="0079377A"/>
    <w:rsid w:val="00820200"/>
    <w:rsid w:val="00820B3E"/>
    <w:rsid w:val="00960884"/>
    <w:rsid w:val="00980E40"/>
    <w:rsid w:val="00B34697"/>
    <w:rsid w:val="00B94533"/>
    <w:rsid w:val="00BE37D3"/>
    <w:rsid w:val="00C46CE2"/>
    <w:rsid w:val="00CC6B9D"/>
    <w:rsid w:val="00D8140E"/>
    <w:rsid w:val="00E50C03"/>
    <w:rsid w:val="00ED5068"/>
    <w:rsid w:val="00F65C2D"/>
    <w:rsid w:val="00F7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ABE3B-0D70-4931-95A7-EFC5D818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73D"/>
    <w:pPr>
      <w:suppressAutoHyphens/>
    </w:pPr>
    <w:rPr>
      <w:rFonts w:ascii="Calibri" w:eastAsia="Droid Sans Fallback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3D"/>
    <w:pPr>
      <w:ind w:left="720"/>
      <w:contextualSpacing/>
    </w:pPr>
    <w:rPr>
      <w:rFonts w:eastAsia="Times New Roman"/>
      <w:szCs w:val="20"/>
    </w:rPr>
  </w:style>
  <w:style w:type="paragraph" w:customStyle="1" w:styleId="Standard">
    <w:name w:val="Standard"/>
    <w:rsid w:val="001277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12773D"/>
    <w:pPr>
      <w:numPr>
        <w:numId w:val="3"/>
      </w:numPr>
    </w:pPr>
  </w:style>
  <w:style w:type="paragraph" w:customStyle="1" w:styleId="Footnote">
    <w:name w:val="Footnote"/>
    <w:basedOn w:val="a"/>
    <w:rsid w:val="0012773D"/>
    <w:pPr>
      <w:autoSpaceDN w:val="0"/>
      <w:spacing w:after="0" w:line="240" w:lineRule="auto"/>
    </w:pPr>
    <w:rPr>
      <w:rFonts w:eastAsia="Times New Roman"/>
      <w:kern w:val="3"/>
      <w:sz w:val="20"/>
      <w:szCs w:val="20"/>
      <w:lang w:eastAsia="zh-CN"/>
    </w:rPr>
  </w:style>
  <w:style w:type="character" w:styleId="a4">
    <w:name w:val="footnote reference"/>
    <w:uiPriority w:val="99"/>
    <w:semiHidden/>
    <w:unhideWhenUsed/>
    <w:rsid w:val="001277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24</cp:revision>
  <dcterms:created xsi:type="dcterms:W3CDTF">2019-09-12T07:51:00Z</dcterms:created>
  <dcterms:modified xsi:type="dcterms:W3CDTF">2021-05-18T10:59:00Z</dcterms:modified>
</cp:coreProperties>
</file>