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DE" w:rsidRDefault="009F00DE" w:rsidP="009F00DE">
      <w:pPr>
        <w:pageBreakBefore/>
        <w:jc w:val="center"/>
        <w:rPr>
          <w:rFonts w:eastAsia="Batang"/>
          <w:b/>
          <w:sz w:val="24"/>
          <w:szCs w:val="24"/>
          <w:u w:val="single"/>
          <w:lang w:eastAsia="ko-KR"/>
        </w:rPr>
      </w:pPr>
      <w:bookmarkStart w:id="0" w:name="_GoBack"/>
      <w:bookmarkEnd w:id="0"/>
      <w:r w:rsidRPr="009F00DE">
        <w:rPr>
          <w:rFonts w:eastAsia="Batang"/>
          <w:b/>
          <w:sz w:val="24"/>
          <w:szCs w:val="24"/>
          <w:lang w:eastAsia="ko-KR"/>
        </w:rPr>
        <w:t xml:space="preserve">Наименование оценочных средств по контролируемым разделам дисциплины (модуля) </w:t>
      </w:r>
      <w:r>
        <w:rPr>
          <w:rFonts w:eastAsia="Batang"/>
          <w:b/>
          <w:sz w:val="24"/>
          <w:szCs w:val="24"/>
          <w:u w:val="single"/>
          <w:lang w:eastAsia="ko-KR"/>
        </w:rPr>
        <w:t>Русский язык и культура речи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9F00DE" w:rsidRPr="009F00DE" w:rsidTr="009F00DE">
        <w:tc>
          <w:tcPr>
            <w:tcW w:w="609" w:type="dxa"/>
            <w:vAlign w:val="center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vAlign w:val="center"/>
          </w:tcPr>
          <w:p w:rsidR="009F00DE" w:rsidRPr="009F00DE" w:rsidRDefault="009F00DE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Контролируемые темы дисциплины</w:t>
            </w:r>
          </w:p>
        </w:tc>
        <w:tc>
          <w:tcPr>
            <w:tcW w:w="2872" w:type="dxa"/>
            <w:vAlign w:val="center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Наименование </w:t>
            </w:r>
          </w:p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CF5917" w:rsidRPr="009F00DE" w:rsidTr="009F00DE">
        <w:trPr>
          <w:trHeight w:val="86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ind w:right="-318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ED32A5">
              <w:rPr>
                <w:sz w:val="24"/>
                <w:szCs w:val="24"/>
              </w:rPr>
              <w:t>Курс «Русский язык и культура речи» в системе профессиональной подготовки специалиста гуманитарного профиля. Цель и задачи курса.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 w:val="restart"/>
            <w:vAlign w:val="center"/>
          </w:tcPr>
          <w:p w:rsidR="00CF5917" w:rsidRPr="009F00DE" w:rsidRDefault="00CF5917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Темы сообщений, докладов, рефератов, дискус</w:t>
            </w:r>
            <w:r w:rsidR="00801BC6">
              <w:rPr>
                <w:rFonts w:eastAsia="Batang"/>
                <w:sz w:val="24"/>
                <w:szCs w:val="24"/>
                <w:lang w:eastAsia="ko-KR"/>
              </w:rPr>
              <w:t>сий, задания для самостоятельной и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 контрольной работы, вопросы для тестирования и зачёта.</w:t>
            </w:r>
          </w:p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86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ind w:right="-318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Теоретические основы культуры речи</w:t>
            </w:r>
            <w:r>
              <w:rPr>
                <w:sz w:val="24"/>
                <w:szCs w:val="24"/>
              </w:rPr>
              <w:t>: аспекты изучения. Типы речевой культуры носителей языка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color w:val="000000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  <w:vAlign w:val="center"/>
          </w:tcPr>
          <w:p w:rsidR="00CF5917" w:rsidRPr="009F00DE" w:rsidRDefault="00CF5917" w:rsidP="009F00DE">
            <w:pPr>
              <w:rPr>
                <w:rFonts w:eastAsia="Batang"/>
                <w:iCs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83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Понятие о литературном языке.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0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Система коммуникативных качеств речи.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23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Правильность как основное коммуникативное качество. Система норм русского литературного языка.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sz w:val="24"/>
                <w:szCs w:val="24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Функциональные разновидности русского литературного 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Текстовые нормы функциональных стилей современного русского литературного языка. Жанровые разновидности</w:t>
            </w:r>
            <w:r>
              <w:rPr>
                <w:sz w:val="24"/>
                <w:szCs w:val="24"/>
              </w:rPr>
              <w:t>.</w:t>
            </w:r>
            <w:r w:rsidRPr="00942055">
              <w:rPr>
                <w:sz w:val="24"/>
              </w:rPr>
              <w:t xml:space="preserve">            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942055">
              <w:rPr>
                <w:sz w:val="24"/>
                <w:szCs w:val="24"/>
              </w:rPr>
              <w:t>Стилистическая характеристика языковых единиц.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речевой деятельности. Культура чтения и слушания. </w:t>
            </w:r>
            <w:r w:rsidRPr="00942055">
              <w:rPr>
                <w:sz w:val="24"/>
                <w:szCs w:val="24"/>
              </w:rPr>
              <w:t>Культура письменной речи.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речевой коммуникации. </w:t>
            </w:r>
            <w:r w:rsidRPr="00942055">
              <w:rPr>
                <w:sz w:val="24"/>
                <w:szCs w:val="24"/>
              </w:rPr>
              <w:t>Коммуникативная культура личности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942055">
              <w:rPr>
                <w:sz w:val="24"/>
                <w:szCs w:val="24"/>
              </w:rPr>
              <w:t>Этика речевого общения. Понятие о речевом этикете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42055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942055">
              <w:rPr>
                <w:sz w:val="24"/>
              </w:rPr>
              <w:t>Риторическая культура</w:t>
            </w:r>
            <w:r>
              <w:rPr>
                <w:sz w:val="24"/>
              </w:rPr>
              <w:t xml:space="preserve"> личности. Основы мастерства выступления перед аудиторией.</w:t>
            </w:r>
          </w:p>
        </w:tc>
        <w:tc>
          <w:tcPr>
            <w:tcW w:w="2872" w:type="dxa"/>
            <w:vAlign w:val="center"/>
          </w:tcPr>
          <w:p w:rsidR="00CF5917" w:rsidRPr="009F00DE" w:rsidRDefault="00C7158E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sz w:val="24"/>
                <w:szCs w:val="24"/>
                <w:lang w:eastAsia="ko-KR"/>
              </w:rPr>
            </w:pPr>
            <w:r w:rsidRPr="00C7158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9F00DE" w:rsidRDefault="009F00DE" w:rsidP="009F00DE">
      <w:pPr>
        <w:tabs>
          <w:tab w:val="left" w:pos="1280"/>
          <w:tab w:val="center" w:pos="4677"/>
        </w:tabs>
        <w:rPr>
          <w:rFonts w:eastAsiaTheme="minorHAnsi"/>
          <w:b/>
          <w:sz w:val="24"/>
          <w:szCs w:val="24"/>
          <w:lang w:eastAsia="en-US"/>
        </w:rPr>
      </w:pPr>
      <w:r w:rsidRPr="009F00DE">
        <w:rPr>
          <w:rFonts w:eastAsiaTheme="minorHAnsi"/>
          <w:b/>
          <w:sz w:val="24"/>
          <w:szCs w:val="24"/>
          <w:lang w:eastAsia="en-US"/>
        </w:rPr>
        <w:tab/>
      </w:r>
      <w:r w:rsidRPr="009F00DE">
        <w:rPr>
          <w:rFonts w:eastAsiaTheme="minorHAnsi"/>
          <w:b/>
          <w:sz w:val="24"/>
          <w:szCs w:val="24"/>
          <w:lang w:eastAsia="en-US"/>
        </w:rPr>
        <w:tab/>
      </w:r>
    </w:p>
    <w:p w:rsidR="009F00DE" w:rsidRDefault="009F00DE" w:rsidP="009F00DE">
      <w:pPr>
        <w:tabs>
          <w:tab w:val="left" w:pos="1280"/>
          <w:tab w:val="center" w:pos="4677"/>
        </w:tabs>
        <w:rPr>
          <w:rFonts w:eastAsiaTheme="minorHAnsi"/>
          <w:b/>
          <w:sz w:val="24"/>
          <w:szCs w:val="24"/>
          <w:lang w:eastAsia="en-US"/>
        </w:rPr>
      </w:pPr>
    </w:p>
    <w:p w:rsidR="009F00DE" w:rsidRDefault="009F00DE" w:rsidP="009F00DE">
      <w:pPr>
        <w:tabs>
          <w:tab w:val="left" w:pos="1280"/>
          <w:tab w:val="center" w:pos="4677"/>
        </w:tabs>
        <w:rPr>
          <w:rFonts w:eastAsiaTheme="minorHAnsi"/>
          <w:b/>
          <w:sz w:val="24"/>
          <w:szCs w:val="24"/>
          <w:lang w:eastAsia="en-US"/>
        </w:rPr>
      </w:pPr>
    </w:p>
    <w:p w:rsidR="009F00DE" w:rsidRPr="009F00DE" w:rsidRDefault="009F00DE" w:rsidP="009F00DE">
      <w:pPr>
        <w:tabs>
          <w:tab w:val="left" w:pos="1280"/>
          <w:tab w:val="center" w:pos="4677"/>
        </w:tabs>
        <w:jc w:val="center"/>
        <w:rPr>
          <w:iCs/>
          <w:sz w:val="28"/>
          <w:szCs w:val="28"/>
          <w:highlight w:val="yellow"/>
        </w:rPr>
      </w:pPr>
      <w:r w:rsidRPr="009F00DE">
        <w:rPr>
          <w:rFonts w:eastAsiaTheme="minorHAnsi"/>
          <w:b/>
          <w:sz w:val="24"/>
          <w:szCs w:val="24"/>
          <w:lang w:eastAsia="en-US"/>
        </w:rPr>
        <w:t>Комплект компетентностно-ориентированных заданий</w:t>
      </w:r>
    </w:p>
    <w:p w:rsidR="009F00DE" w:rsidRPr="009F00DE" w:rsidRDefault="009F00DE" w:rsidP="009F00DE">
      <w:pPr>
        <w:jc w:val="both"/>
        <w:rPr>
          <w:b/>
          <w:iCs/>
          <w:sz w:val="24"/>
          <w:szCs w:val="24"/>
          <w:highlight w:val="yellow"/>
        </w:rPr>
      </w:pPr>
    </w:p>
    <w:p w:rsidR="009F00DE" w:rsidRDefault="009F00DE" w:rsidP="009F00DE">
      <w:pPr>
        <w:tabs>
          <w:tab w:val="left" w:pos="2295"/>
        </w:tabs>
        <w:ind w:firstLine="720"/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Темы докладов, сообщений</w:t>
      </w:r>
    </w:p>
    <w:p w:rsidR="004E3326" w:rsidRDefault="004E3326" w:rsidP="004E3326">
      <w:pPr>
        <w:jc w:val="both"/>
        <w:rPr>
          <w:sz w:val="24"/>
        </w:rPr>
      </w:pPr>
      <w:r w:rsidRPr="00C550D9">
        <w:rPr>
          <w:b/>
          <w:i/>
          <w:sz w:val="24"/>
        </w:rPr>
        <w:t xml:space="preserve"> 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Речевая культура современного общества.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Речевая культура как важнейший показатель духовной жизни человека и нравственного состояния общества.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и интеллигентность.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Языковая политика и культура речи.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Значение речевой культуры человека в создании его имиджа.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Речевое общение и социальные роли говорящих.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Структурно-языковые нормы в сравнительно-сопоставительном аспекте (на материале словарей).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Развитие норм русского литературного языка.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Условия успешного общения.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Современные клише и штампы.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Особенности национального этикета.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Этикет телефонного разговора.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парламентской речи.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делового общения.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педагогического общения.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Роль жестов и мимики в общении.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Словари современного русского литературного языка.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Языково-стилистические изменения в современных СМИ.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Специфика коммуникативных качеств речи в различных функциональных стилях.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Взаимодействие оратора с аудиторией.</w:t>
      </w:r>
    </w:p>
    <w:p w:rsidR="00FD25A1" w:rsidRDefault="00FD25A1" w:rsidP="00FD25A1">
      <w:pPr>
        <w:pStyle w:val="a3"/>
        <w:ind w:left="720"/>
        <w:rPr>
          <w:b/>
          <w:szCs w:val="24"/>
        </w:rPr>
      </w:pPr>
    </w:p>
    <w:p w:rsidR="00FD25A1" w:rsidRPr="00DC230E" w:rsidRDefault="00FD25A1" w:rsidP="00FD25A1">
      <w:pPr>
        <w:pStyle w:val="a3"/>
        <w:ind w:left="720"/>
        <w:rPr>
          <w:szCs w:val="24"/>
        </w:rPr>
      </w:pPr>
      <w:r w:rsidRPr="00DC230E">
        <w:rPr>
          <w:b/>
          <w:szCs w:val="24"/>
        </w:rPr>
        <w:t>Критерии оценки</w:t>
      </w:r>
      <w:r w:rsidRPr="00DC230E">
        <w:rPr>
          <w:szCs w:val="24"/>
        </w:rPr>
        <w:t xml:space="preserve"> </w:t>
      </w:r>
      <w:r w:rsidRPr="00DC230E">
        <w:rPr>
          <w:b/>
          <w:szCs w:val="24"/>
        </w:rPr>
        <w:t>контролируемых результатов обучения:</w:t>
      </w:r>
    </w:p>
    <w:p w:rsidR="009F00DE" w:rsidRDefault="009F00DE" w:rsidP="009F00DE">
      <w:pPr>
        <w:tabs>
          <w:tab w:val="left" w:pos="0"/>
        </w:tabs>
        <w:rPr>
          <w:rFonts w:eastAsia="Batang"/>
          <w:lang w:eastAsia="ko-KR"/>
        </w:rPr>
      </w:pP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Соответствие доклада (сообщения) заявленной теме.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Глубина раскрытия темы.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Последовательность в изложении материала, логичность.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Умение работать с научной литературой: подтверждение основных тезисов ссылками на научные работы.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Использование примеров для подтверждения теоретических положений.</w:t>
      </w:r>
    </w:p>
    <w:p w:rsidR="009F00DE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Речевая грамотность.</w:t>
      </w:r>
    </w:p>
    <w:p w:rsidR="009F00DE" w:rsidRDefault="009F00DE" w:rsidP="009F00DE">
      <w:pPr>
        <w:pStyle w:val="a7"/>
        <w:tabs>
          <w:tab w:val="left" w:pos="0"/>
        </w:tabs>
        <w:ind w:left="720"/>
        <w:contextualSpacing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ind w:left="720"/>
        <w:jc w:val="center"/>
        <w:rPr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Требования к докладу,</w:t>
      </w:r>
      <w:r w:rsidRPr="009F00DE">
        <w:rPr>
          <w:rFonts w:eastAsia="Batang"/>
          <w:b/>
          <w:spacing w:val="-13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сообщению</w:t>
      </w:r>
    </w:p>
    <w:p w:rsidR="009F00DE" w:rsidRPr="00B572AD" w:rsidRDefault="009F00DE" w:rsidP="009F00DE">
      <w:pPr>
        <w:pStyle w:val="a7"/>
        <w:widowControl w:val="0"/>
        <w:tabs>
          <w:tab w:val="left" w:pos="419"/>
        </w:tabs>
        <w:ind w:left="720"/>
        <w:rPr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00DE" w:rsidRPr="009F00DE" w:rsidTr="009F00DE">
        <w:tc>
          <w:tcPr>
            <w:tcW w:w="4672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Требования</w:t>
            </w:r>
            <w:r w:rsidRPr="009F00DE">
              <w:rPr>
                <w:rFonts w:eastAsia="Batang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к структуре</w:t>
            </w:r>
            <w:r w:rsidRPr="009F00DE">
              <w:rPr>
                <w:rFonts w:eastAsia="Batang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9F00DE" w:rsidRPr="009F00DE" w:rsidTr="009F00DE">
        <w:tc>
          <w:tcPr>
            <w:tcW w:w="4672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lastRenderedPageBreak/>
              <w:t>Продукт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самостоятельной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работы</w:t>
            </w:r>
            <w:r w:rsidRPr="009F00DE">
              <w:rPr>
                <w:rFonts w:eastAsia="Batang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бакалавра,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представляющий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собой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публичное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выступление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представлению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полученных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результатов</w:t>
            </w:r>
            <w:r w:rsidRPr="009F00DE">
              <w:rPr>
                <w:rFonts w:eastAsia="Batang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решения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определенной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или научной</w:t>
            </w:r>
            <w:r w:rsidRPr="009F00DE">
              <w:rPr>
                <w:rFonts w:eastAsia="Batang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1)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сообщение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(выступление);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2) вопросы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к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докладчику;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3) комментарии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замечания к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докладчику;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обсуждение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содержания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доклада,</w:t>
            </w:r>
            <w:r w:rsidRPr="009F00DE">
              <w:rPr>
                <w:rFonts w:eastAsia="Batang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его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теоретических</w:t>
            </w:r>
            <w:r w:rsidRPr="009F00DE">
              <w:rPr>
                <w:rFonts w:eastAsia="Batang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методических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достоинств 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недостатков,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дополнения</w:t>
            </w:r>
            <w:r w:rsidRPr="009F00DE">
              <w:rPr>
                <w:rFonts w:eastAsia="Batang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замечания по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4)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ответное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заключительное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слово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докладчика;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5)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заключение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FD25A1">
      <w:pPr>
        <w:pStyle w:val="a7"/>
        <w:widowControl w:val="0"/>
        <w:ind w:left="720"/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Алгоритм оценивания</w:t>
      </w:r>
      <w:r w:rsidRPr="009F00DE">
        <w:rPr>
          <w:rFonts w:eastAsia="Batang"/>
          <w:b/>
          <w:spacing w:val="-14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докладов, сообщений</w:t>
      </w:r>
    </w:p>
    <w:p w:rsidR="009F00DE" w:rsidRPr="00FD25A1" w:rsidRDefault="009F00DE" w:rsidP="00FD25A1">
      <w:pPr>
        <w:widowControl w:val="0"/>
        <w:ind w:left="360"/>
        <w:rPr>
          <w:rFonts w:eastAsia="Batang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Соответствие стандартному формату</w:t>
            </w:r>
            <w:r w:rsidRPr="009F00DE">
              <w:rPr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sz w:val="24"/>
                <w:szCs w:val="24"/>
                <w:lang w:eastAsia="ko-KR"/>
              </w:rPr>
              <w:t>представления: продолжительность выступления – 5-7 минут.</w:t>
            </w:r>
          </w:p>
          <w:p w:rsidR="009F00DE" w:rsidRPr="009F00DE" w:rsidRDefault="009F00DE" w:rsidP="009F00DE">
            <w:pPr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Свободное владение материалом (пересказ подготовленного текста).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Отсутствие речевых ошибок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Использование 2-3 источников при подготовке доклада, сообщения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>Свободное владение научной терминологией, знание авторов научных трудов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Иллюстрация научных положений примерами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>Умение выразить собственную точку зрения по рассматриваемому вопросу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right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</w:tr>
    </w:tbl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ind w:left="720"/>
        <w:jc w:val="both"/>
        <w:rPr>
          <w:rFonts w:eastAsia="Batang"/>
          <w:highlight w:val="yellow"/>
          <w:lang w:eastAsia="ko-KR"/>
        </w:rPr>
      </w:pPr>
    </w:p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lang w:eastAsia="ko-KR"/>
        </w:rPr>
      </w:pPr>
    </w:p>
    <w:p w:rsidR="009F00DE" w:rsidRDefault="009F00DE" w:rsidP="00801BC6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  <w:r w:rsidRPr="00024DDB">
        <w:rPr>
          <w:rFonts w:eastAsia="Batang"/>
          <w:b/>
          <w:sz w:val="24"/>
          <w:szCs w:val="24"/>
          <w:lang w:eastAsia="ko-KR"/>
        </w:rPr>
        <w:t>Темы рефератов</w:t>
      </w:r>
    </w:p>
    <w:p w:rsidR="00BD3967" w:rsidRDefault="00BD3967" w:rsidP="00801BC6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Речевая культура как важнейший показатель духовной жизни человека и нравственного состояния общества.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и интеллигентность.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Коммуникативное взаимодействие (на материале политического дискурса).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 xml:space="preserve">Средства речевого воздействия (на материале выступлений политиков во время предвыборной кампании). 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Языковая политика и культура речи.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Значение речевой культуры человека в создании его имиджа.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Речевое общение и социальные роли говорящих.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Взаимодействие оратора с аудиторией.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Риторические особенности речевого поведения политических лидеров (по персоналиям).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Структурно-языковые нормы в сравнительно-сопоставительном аспекте (на материале словарей).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Развитие норм русского литературного языка.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Условия успешного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Современные клише и штампы.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Особенности национального этикета.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lastRenderedPageBreak/>
        <w:t>Этикет телефонного разговора.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делового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Особенности речевого поведения в сфере делового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Особенности дискутивно-полемической речи (на материале</w:t>
      </w:r>
      <w:r w:rsidR="00024DDB">
        <w:rPr>
          <w:sz w:val="28"/>
          <w:szCs w:val="28"/>
        </w:rPr>
        <w:t xml:space="preserve"> современных телевизионных передач</w:t>
      </w:r>
      <w:r w:rsidRPr="001B059D">
        <w:rPr>
          <w:sz w:val="28"/>
          <w:szCs w:val="28"/>
        </w:rPr>
        <w:t>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педагогического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Роль жестов и мимики в общении.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Словари современного русского литературного языка.</w:t>
      </w:r>
    </w:p>
    <w:p w:rsidR="00BD3967" w:rsidRPr="00024DDB" w:rsidRDefault="00BD3967" w:rsidP="00801BC6">
      <w:pPr>
        <w:pStyle w:val="a3"/>
        <w:numPr>
          <w:ilvl w:val="0"/>
          <w:numId w:val="8"/>
        </w:numPr>
        <w:ind w:left="993" w:hanging="426"/>
        <w:rPr>
          <w:sz w:val="28"/>
          <w:szCs w:val="28"/>
        </w:rPr>
      </w:pPr>
      <w:r w:rsidRPr="001B059D">
        <w:rPr>
          <w:sz w:val="28"/>
          <w:szCs w:val="28"/>
        </w:rPr>
        <w:t>Специфика коммуникативных качеств речи в различных функциональных стилях.</w:t>
      </w:r>
    </w:p>
    <w:p w:rsidR="009F00DE" w:rsidRPr="00024DDB" w:rsidRDefault="009F00DE" w:rsidP="00801BC6">
      <w:pPr>
        <w:tabs>
          <w:tab w:val="left" w:pos="0"/>
        </w:tabs>
        <w:rPr>
          <w:rFonts w:eastAsia="Batang"/>
          <w:b/>
          <w:sz w:val="24"/>
          <w:szCs w:val="24"/>
          <w:lang w:eastAsia="ko-KR"/>
        </w:rPr>
      </w:pPr>
    </w:p>
    <w:p w:rsidR="009F00DE" w:rsidRDefault="009F00DE" w:rsidP="009F00DE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</w:p>
    <w:p w:rsidR="009F00DE" w:rsidRPr="009F00DE" w:rsidRDefault="009F00DE" w:rsidP="009F00DE">
      <w:pPr>
        <w:widowControl w:val="0"/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Критерии и показатели, используемые</w:t>
      </w:r>
      <w:r w:rsidRPr="009F00DE">
        <w:rPr>
          <w:rFonts w:eastAsia="Batang"/>
          <w:b/>
          <w:spacing w:val="-13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при оценивании</w:t>
      </w:r>
      <w:r w:rsidRPr="009F00DE">
        <w:rPr>
          <w:rFonts w:eastAsia="Batang"/>
          <w:b/>
          <w:spacing w:val="-2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реферата</w:t>
      </w:r>
    </w:p>
    <w:p w:rsidR="009F00DE" w:rsidRPr="009F00DE" w:rsidRDefault="009F00DE" w:rsidP="009F00DE">
      <w:pPr>
        <w:widowControl w:val="0"/>
        <w:jc w:val="center"/>
        <w:rPr>
          <w:rFonts w:eastAsia="Batang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9F00DE" w:rsidRPr="009F00DE" w:rsidTr="009F00DE">
        <w:tc>
          <w:tcPr>
            <w:tcW w:w="4077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Требования</w:t>
            </w:r>
            <w:r w:rsidRPr="009F00DE">
              <w:rPr>
                <w:rFonts w:eastAsia="Batang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 структуре</w:t>
            </w:r>
            <w:r w:rsidRPr="009F00DE">
              <w:rPr>
                <w:rFonts w:eastAsia="Batang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9F00DE" w:rsidRPr="009F00DE" w:rsidTr="009F00DE">
        <w:tc>
          <w:tcPr>
            <w:tcW w:w="4077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5) заключение;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9F00DE" w:rsidRPr="009F00DE" w:rsidRDefault="009F00DE" w:rsidP="009F00DE">
      <w:pPr>
        <w:widowControl w:val="0"/>
        <w:jc w:val="center"/>
        <w:outlineLvl w:val="1"/>
        <w:rPr>
          <w:b/>
          <w:bCs/>
          <w:sz w:val="24"/>
          <w:szCs w:val="24"/>
          <w:lang w:eastAsia="ko-KR"/>
        </w:rPr>
      </w:pPr>
    </w:p>
    <w:p w:rsidR="009F00DE" w:rsidRPr="009F00DE" w:rsidRDefault="009F00DE" w:rsidP="009F00DE">
      <w:pPr>
        <w:widowControl w:val="0"/>
        <w:jc w:val="center"/>
        <w:outlineLvl w:val="1"/>
        <w:rPr>
          <w:b/>
          <w:bCs/>
          <w:sz w:val="24"/>
          <w:szCs w:val="24"/>
          <w:lang w:eastAsia="ko-KR"/>
        </w:rPr>
      </w:pPr>
      <w:r w:rsidRPr="009F00DE">
        <w:rPr>
          <w:b/>
          <w:bCs/>
          <w:sz w:val="24"/>
          <w:szCs w:val="24"/>
          <w:lang w:val="en-US" w:eastAsia="ko-KR"/>
        </w:rPr>
        <w:t>Алгоритм оценивания учебного</w:t>
      </w:r>
      <w:r w:rsidRPr="009F00DE">
        <w:rPr>
          <w:b/>
          <w:bCs/>
          <w:spacing w:val="-9"/>
          <w:sz w:val="24"/>
          <w:szCs w:val="24"/>
          <w:lang w:val="en-US" w:eastAsia="ko-KR"/>
        </w:rPr>
        <w:t xml:space="preserve"> </w:t>
      </w:r>
      <w:r w:rsidRPr="009F00DE">
        <w:rPr>
          <w:b/>
          <w:bCs/>
          <w:sz w:val="24"/>
          <w:szCs w:val="24"/>
          <w:lang w:val="en-US" w:eastAsia="ko-KR"/>
        </w:rPr>
        <w:t>реферата</w:t>
      </w:r>
    </w:p>
    <w:p w:rsidR="009F00DE" w:rsidRPr="009F00DE" w:rsidRDefault="009F00DE" w:rsidP="009F00DE">
      <w:pPr>
        <w:widowControl w:val="0"/>
        <w:jc w:val="center"/>
        <w:outlineLvl w:val="1"/>
        <w:rPr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val="en-US" w:eastAsia="ko-KR"/>
              </w:rPr>
            </w:pPr>
            <w:r w:rsidRPr="009F00DE">
              <w:rPr>
                <w:rFonts w:eastAsia="Batang"/>
                <w:sz w:val="24"/>
                <w:szCs w:val="24"/>
                <w:lang w:val="en-US"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9F00DE">
              <w:rPr>
                <w:rFonts w:eastAsia="Batang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 обобщать</w:t>
            </w:r>
            <w:r w:rsidRPr="009F00DE">
              <w:rPr>
                <w:rFonts w:eastAsia="Batang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материал: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9F00DE">
              <w:rPr>
                <w:rFonts w:eastAsia="Batang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практики;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-соответствие плана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теме</w:t>
            </w:r>
            <w:r w:rsidRPr="009F00DE">
              <w:rPr>
                <w:rFonts w:eastAsia="Batang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реферата;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-охват планом всех аспектов</w:t>
            </w:r>
            <w:r w:rsidRPr="009F00DE">
              <w:rPr>
                <w:rFonts w:eastAsia="Batang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сформулированной темы;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реферата;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-постановка проблемы для</w:t>
            </w:r>
            <w:r w:rsidRPr="009F00DE">
              <w:rPr>
                <w:rFonts w:eastAsia="Batang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обсуждения;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9F00DE">
              <w:rPr>
                <w:rFonts w:eastAsia="Batang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параграфу;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всей</w:t>
            </w: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работе;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материала;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9F00DE">
              <w:rPr>
                <w:rFonts w:eastAsia="Batang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понятий проблемы;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-грамотное использование</w:t>
            </w:r>
            <w:r w:rsidRPr="009F00DE">
              <w:rPr>
                <w:rFonts w:eastAsia="Batang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терминологии;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Batang"/>
                <w:spacing w:val="-2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различных </w:t>
            </w: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 проблеме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изучения;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lastRenderedPageBreak/>
              <w:t>-наличие собственной авторской позиции,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самостоятельность суждений;</w:t>
            </w:r>
            <w:r w:rsidRPr="009F00DE">
              <w:rPr>
                <w:rFonts w:eastAsia="Batang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9F00DE">
              <w:rPr>
                <w:rFonts w:eastAsia="Batang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к рассматриваемому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Умение работать с</w:t>
            </w:r>
            <w:r w:rsidRPr="009F00DE">
              <w:rPr>
                <w:rFonts w:eastAsia="Batang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-выделение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главного;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-адекватное изложение мысли</w:t>
            </w:r>
            <w:r w:rsidRPr="009F00DE">
              <w:rPr>
                <w:rFonts w:eastAsia="Batang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 использованием</w:t>
            </w:r>
            <w:r w:rsidRPr="009F00DE">
              <w:rPr>
                <w:rFonts w:eastAsia="Batang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цитирования;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-уместное и достаточное</w:t>
            </w:r>
            <w:r w:rsidRPr="009F00DE">
              <w:rPr>
                <w:rFonts w:eastAsia="Batang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не менее 5-7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источников;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-круг, полнота использования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Грамотность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-отсутствие орфографических,</w:t>
            </w:r>
            <w:r w:rsidRPr="009F00DE">
              <w:rPr>
                <w:rFonts w:eastAsia="Batang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синтаксических, пунктуационных</w:t>
            </w:r>
            <w:r w:rsidRPr="009F00DE">
              <w:rPr>
                <w:rFonts w:eastAsia="Batang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-грамотность и культура</w:t>
            </w:r>
            <w:r w:rsidRPr="009F00DE">
              <w:rPr>
                <w:rFonts w:eastAsia="Batang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изложения;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 научный</w:t>
            </w: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9F00DE">
              <w:rPr>
                <w:rFonts w:eastAsia="Batang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работу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-правильное оформление ссылок на</w:t>
            </w:r>
            <w:r w:rsidRPr="009F00DE">
              <w:rPr>
                <w:rFonts w:eastAsia="Batang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используемую литературу;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-грамотное составление списка</w:t>
            </w:r>
            <w:r w:rsidRPr="009F00DE">
              <w:rPr>
                <w:rFonts w:eastAsia="Batang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9F00DE">
              <w:rPr>
                <w:rFonts w:eastAsia="Batang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right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val="en-US" w:eastAsia="ko-KR"/>
              </w:rPr>
            </w:pPr>
            <w:r w:rsidRPr="009F00DE">
              <w:rPr>
                <w:rFonts w:eastAsia="Batang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9F00DE" w:rsidRPr="009F00DE" w:rsidRDefault="009F00DE" w:rsidP="009F00DE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Оценка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отлично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хорошо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9F00DE" w:rsidRPr="009F00DE" w:rsidRDefault="009F00DE" w:rsidP="009F00DE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b/>
          <w:lang w:eastAsia="ko-KR"/>
        </w:rPr>
      </w:pPr>
    </w:p>
    <w:p w:rsidR="009F00DE" w:rsidRPr="009F00DE" w:rsidRDefault="009F00DE" w:rsidP="009F00DE">
      <w:pPr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 xml:space="preserve">Темы для проведения круглого стола </w:t>
      </w:r>
    </w:p>
    <w:p w:rsidR="009F00DE" w:rsidRDefault="009F00DE" w:rsidP="00024DDB">
      <w:pPr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(дискусс</w:t>
      </w:r>
      <w:r w:rsidR="00024DDB">
        <w:rPr>
          <w:rFonts w:eastAsia="Batang"/>
          <w:b/>
          <w:sz w:val="24"/>
          <w:szCs w:val="24"/>
          <w:lang w:eastAsia="ko-KR"/>
        </w:rPr>
        <w:t>ии, полемики, диспута, дебатов)</w:t>
      </w:r>
    </w:p>
    <w:p w:rsidR="00024DDB" w:rsidRPr="009F00DE" w:rsidRDefault="00024DDB" w:rsidP="00024DDB">
      <w:pPr>
        <w:jc w:val="center"/>
        <w:rPr>
          <w:rFonts w:eastAsia="Batang"/>
          <w:b/>
          <w:sz w:val="24"/>
          <w:szCs w:val="24"/>
          <w:lang w:eastAsia="ko-KR"/>
        </w:rPr>
      </w:pPr>
    </w:p>
    <w:p w:rsidR="00024DDB" w:rsidRPr="00024DDB" w:rsidRDefault="00024DDB" w:rsidP="00024DDB">
      <w:pPr>
        <w:pStyle w:val="a7"/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024DDB">
        <w:rPr>
          <w:rFonts w:eastAsia="Batang"/>
          <w:sz w:val="24"/>
          <w:szCs w:val="24"/>
          <w:lang w:eastAsia="ko-KR"/>
        </w:rPr>
        <w:t xml:space="preserve">Состояние </w:t>
      </w:r>
      <w:r w:rsidRPr="00024DDB">
        <w:rPr>
          <w:sz w:val="28"/>
          <w:szCs w:val="28"/>
        </w:rPr>
        <w:t>речевой культуры современного общества.</w:t>
      </w:r>
    </w:p>
    <w:p w:rsidR="009F00DE" w:rsidRPr="00024DDB" w:rsidRDefault="009F00DE" w:rsidP="00024DDB">
      <w:pPr>
        <w:pStyle w:val="a7"/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024DDB">
        <w:rPr>
          <w:rFonts w:eastAsia="Batang"/>
          <w:sz w:val="24"/>
          <w:szCs w:val="24"/>
          <w:lang w:eastAsia="ko-KR"/>
        </w:rPr>
        <w:t>Средства массовой информации как фа</w:t>
      </w:r>
      <w:r w:rsidR="00024DDB" w:rsidRPr="00024DDB">
        <w:rPr>
          <w:rFonts w:eastAsia="Batang"/>
          <w:sz w:val="24"/>
          <w:szCs w:val="24"/>
          <w:lang w:eastAsia="ko-KR"/>
        </w:rPr>
        <w:t>ктор формирования речевой</w:t>
      </w:r>
      <w:r w:rsidRPr="00024DDB">
        <w:rPr>
          <w:rFonts w:eastAsia="Batang"/>
          <w:sz w:val="24"/>
          <w:szCs w:val="24"/>
          <w:lang w:eastAsia="ko-KR"/>
        </w:rPr>
        <w:t xml:space="preserve"> культуры современного общества.</w:t>
      </w:r>
    </w:p>
    <w:p w:rsidR="00024DDB" w:rsidRDefault="00024DDB" w:rsidP="00024DDB">
      <w:pPr>
        <w:numPr>
          <w:ilvl w:val="0"/>
          <w:numId w:val="9"/>
        </w:numPr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парламентской речи.</w:t>
      </w:r>
    </w:p>
    <w:p w:rsidR="00024DDB" w:rsidRPr="00024DDB" w:rsidRDefault="00024DDB" w:rsidP="00024DDB">
      <w:pPr>
        <w:numPr>
          <w:ilvl w:val="0"/>
          <w:numId w:val="9"/>
        </w:numPr>
        <w:jc w:val="both"/>
        <w:rPr>
          <w:sz w:val="28"/>
          <w:szCs w:val="28"/>
        </w:rPr>
      </w:pPr>
      <w:r w:rsidRPr="001B059D">
        <w:rPr>
          <w:sz w:val="28"/>
          <w:szCs w:val="28"/>
        </w:rPr>
        <w:t>Феномен манипуляции в современном политическом дискурсе.</w:t>
      </w:r>
    </w:p>
    <w:p w:rsidR="00024DDB" w:rsidRPr="00024DDB" w:rsidRDefault="00024DDB" w:rsidP="00024DDB">
      <w:pPr>
        <w:pStyle w:val="a7"/>
        <w:ind w:left="714"/>
        <w:jc w:val="both"/>
        <w:rPr>
          <w:sz w:val="28"/>
          <w:szCs w:val="28"/>
        </w:rPr>
      </w:pPr>
    </w:p>
    <w:p w:rsidR="009F00DE" w:rsidRPr="00FD25A1" w:rsidRDefault="00FD25A1" w:rsidP="00FD25A1">
      <w:pPr>
        <w:jc w:val="center"/>
        <w:rPr>
          <w:rFonts w:eastAsia="Batang"/>
          <w:sz w:val="24"/>
          <w:szCs w:val="24"/>
          <w:lang w:eastAsia="ko-KR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</w:p>
    <w:p w:rsidR="009F00DE" w:rsidRPr="009F00DE" w:rsidRDefault="009F00DE" w:rsidP="009F00DE">
      <w:pPr>
        <w:tabs>
          <w:tab w:val="left" w:pos="0"/>
        </w:tabs>
        <w:rPr>
          <w:rFonts w:eastAsia="Batang"/>
          <w:sz w:val="24"/>
          <w:szCs w:val="24"/>
          <w:lang w:eastAsia="ko-KR"/>
        </w:rPr>
      </w:pPr>
    </w:p>
    <w:p w:rsidR="00024DDB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024DDB">
        <w:rPr>
          <w:rFonts w:eastAsia="Batang"/>
          <w:sz w:val="24"/>
          <w:szCs w:val="24"/>
          <w:lang w:eastAsia="ko-KR"/>
        </w:rPr>
        <w:t>з</w:t>
      </w:r>
      <w:r w:rsidR="00024DDB">
        <w:rPr>
          <w:rFonts w:eastAsia="Batang"/>
          <w:sz w:val="24"/>
          <w:szCs w:val="24"/>
          <w:lang w:eastAsia="ko-KR"/>
        </w:rPr>
        <w:t>нание используемой терминологии;</w:t>
      </w:r>
    </w:p>
    <w:p w:rsidR="009F00DE" w:rsidRPr="00024DDB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024DDB">
        <w:rPr>
          <w:rFonts w:eastAsia="Batang"/>
          <w:sz w:val="24"/>
          <w:szCs w:val="24"/>
          <w:lang w:eastAsia="ko-KR"/>
        </w:rPr>
        <w:t>способность проиллюстрировать свою позицию примерами;</w:t>
      </w:r>
    </w:p>
    <w:p w:rsidR="009F00DE" w:rsidRPr="009F00DE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>умение аргументированно выразить своё мнение;</w:t>
      </w:r>
    </w:p>
    <w:p w:rsidR="009F00DE" w:rsidRPr="009F00DE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>отсутствие речевых ошибок.</w:t>
      </w:r>
    </w:p>
    <w:p w:rsidR="009F00DE" w:rsidRPr="009F00DE" w:rsidRDefault="009F00DE" w:rsidP="009F00DE">
      <w:pPr>
        <w:jc w:val="center"/>
        <w:rPr>
          <w:b/>
          <w:sz w:val="24"/>
          <w:szCs w:val="24"/>
          <w:highlight w:val="yellow"/>
        </w:rPr>
      </w:pPr>
    </w:p>
    <w:p w:rsidR="009F00DE" w:rsidRPr="009F00DE" w:rsidRDefault="009F00DE" w:rsidP="009F00DE">
      <w:pPr>
        <w:tabs>
          <w:tab w:val="left" w:pos="720"/>
        </w:tabs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9F00DE">
        <w:rPr>
          <w:b/>
          <w:sz w:val="24"/>
          <w:szCs w:val="24"/>
        </w:rPr>
        <w:t>адания для самостоятельной работы</w:t>
      </w:r>
    </w:p>
    <w:p w:rsidR="009F00DE" w:rsidRDefault="009F00DE" w:rsidP="009F00DE">
      <w:pPr>
        <w:pStyle w:val="a7"/>
        <w:tabs>
          <w:tab w:val="left" w:pos="0"/>
        </w:tabs>
        <w:ind w:left="720"/>
        <w:contextualSpacing/>
        <w:rPr>
          <w:rFonts w:eastAsia="Batang"/>
          <w:sz w:val="24"/>
          <w:szCs w:val="24"/>
          <w:lang w:eastAsia="ko-KR"/>
        </w:rPr>
      </w:pPr>
    </w:p>
    <w:p w:rsidR="009F00DE" w:rsidRPr="00A01A90" w:rsidRDefault="009F00DE" w:rsidP="009F00DE">
      <w:pPr>
        <w:ind w:left="720"/>
        <w:jc w:val="both"/>
        <w:rPr>
          <w:sz w:val="24"/>
        </w:rPr>
      </w:pPr>
    </w:p>
    <w:p w:rsidR="004E3326" w:rsidRDefault="004E3326" w:rsidP="004E3326">
      <w:pPr>
        <w:jc w:val="both"/>
        <w:rPr>
          <w:sz w:val="24"/>
        </w:rPr>
      </w:pP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Расставьте ударение в словах.</w:t>
      </w:r>
    </w:p>
    <w:p w:rsidR="004E3326" w:rsidRPr="00A01A90" w:rsidRDefault="004E3326" w:rsidP="004E3326">
      <w:pPr>
        <w:pStyle w:val="a3"/>
        <w:ind w:left="720"/>
      </w:pPr>
      <w:r w:rsidRPr="00A01A90">
        <w:t>Вариант 1.</w:t>
      </w:r>
    </w:p>
    <w:p w:rsidR="004E3326" w:rsidRPr="00A01A90" w:rsidRDefault="004E3326" w:rsidP="004E3326">
      <w:pPr>
        <w:pStyle w:val="a3"/>
        <w:ind w:left="720"/>
      </w:pPr>
      <w:r w:rsidRPr="00A01A90">
        <w:lastRenderedPageBreak/>
        <w:t xml:space="preserve">      Апостроф, банты, вероисповедание, генезис, гравировать, давнишний, добыча, досуг, досуха, дремота, задолго, знамение, избаловать, индустрия, квартал, кашлянуть, кожух, коклюш, красивее, ломоть, мастерски, медикаменты, мизерный, молох, мышление, новорожденный, облегчить, обеспечение, ободрить, оптовый, осведомить, отчасти, памятуя, плесневеть, премировать, приговор, приняли, сироты, сливовый, согнутый, отнял, творог, тотчас, туника, фетиш, черпать, холеный, шарфы, уведомить, углубить.</w:t>
      </w:r>
    </w:p>
    <w:p w:rsidR="004E3326" w:rsidRPr="00A01A90" w:rsidRDefault="004E3326" w:rsidP="004E3326">
      <w:pPr>
        <w:pStyle w:val="a3"/>
        <w:ind w:left="720"/>
      </w:pPr>
      <w:r w:rsidRPr="00A01A90">
        <w:t>Вариант 2.</w:t>
      </w:r>
    </w:p>
    <w:p w:rsidR="004E3326" w:rsidRDefault="004E3326" w:rsidP="004E3326">
      <w:pPr>
        <w:pStyle w:val="a3"/>
        <w:ind w:left="720"/>
      </w:pPr>
      <w:r w:rsidRPr="005F30BE">
        <w:t xml:space="preserve">      Баловать, вечеря, ветеринария, вручит, втридешева, газопровод, гофрированный, диспансер, документ, духовник, еретик, жалюзи, завсегдатай, загнутый, закупорить, знамение, зубчатый, искра, исчерпать, камбала, каталог, красивее, кремень, кухонный, недуг, облегчить, оптовый, откупорить, отнятый, партер, пломбировать, послала, премировать, приданое, прирученный, проведенный, рассредоточение, рефлексия, свекла, снадобье, статуя, таможня, танцовщица, торты, углубленный, усугубить, украинский, хвоя, ходатайство, щавель.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Сравните постановку ударения в словах (список слов прилагается) в орфоэпических словарях разных лет издания. Укажите, какими словарями вы пользовались. Сделайте выводы об изменчивости языковых норм.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Найдите в периодике примеры употребления слов в несвойственном им значении, слов с расширением семантики. Проверьте свои предположения и выводы по толковому словарю.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 xml:space="preserve"> Подберите синонимы к заимствованным словам (аномалия, спонтанный, электорат, легитимный и др.). За справками обращайтесь к словарям. Составьте предложения с заимствованными словами и их синонимами русского происхождения. Мотивируйте оправданность своего выбора.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 xml:space="preserve">Найдите в периодике примеры языковой игры. Объясните целесообразность использования языковых средств в данных контекстах. 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Укажите речевые штампы и другие стилистические недочёты в предложениях, взятых из газетных статей. Отредактируйте их.</w:t>
      </w:r>
    </w:p>
    <w:p w:rsidR="004E3326" w:rsidRPr="008B7824" w:rsidRDefault="004E3326" w:rsidP="004E3326">
      <w:pPr>
        <w:pStyle w:val="a7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Какую роль в общении играют эвфемизмы? Приведите примеры эвфемистичных оборотов речи из периодической печати и других средств массовой информации.</w:t>
      </w:r>
    </w:p>
    <w:p w:rsidR="004E3326" w:rsidRPr="00A01A90" w:rsidRDefault="004E3326" w:rsidP="004E3326">
      <w:pPr>
        <w:pStyle w:val="a3"/>
        <w:numPr>
          <w:ilvl w:val="0"/>
          <w:numId w:val="4"/>
        </w:numPr>
      </w:pPr>
      <w:r>
        <w:t>Сделайте стилистический анализ текста.</w:t>
      </w:r>
    </w:p>
    <w:p w:rsidR="004E3326" w:rsidRDefault="004E3326" w:rsidP="004E3326">
      <w:pPr>
        <w:ind w:left="360"/>
        <w:jc w:val="both"/>
        <w:rPr>
          <w:sz w:val="24"/>
        </w:rPr>
      </w:pPr>
    </w:p>
    <w:p w:rsidR="00FD25A1" w:rsidRPr="00FD25A1" w:rsidRDefault="00FD25A1" w:rsidP="00FD25A1">
      <w:pPr>
        <w:pStyle w:val="a7"/>
        <w:tabs>
          <w:tab w:val="left" w:pos="142"/>
          <w:tab w:val="left" w:pos="284"/>
          <w:tab w:val="left" w:pos="851"/>
        </w:tabs>
        <w:spacing w:line="360" w:lineRule="auto"/>
        <w:ind w:left="567"/>
        <w:jc w:val="center"/>
        <w:rPr>
          <w:b/>
          <w:sz w:val="24"/>
          <w:szCs w:val="24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</w:p>
    <w:p w:rsidR="009F00DE" w:rsidRPr="009F00DE" w:rsidRDefault="009F00DE" w:rsidP="009F00DE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Оценка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отлично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хорошо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E3326" w:rsidRDefault="004E3326" w:rsidP="004E3326">
      <w:pPr>
        <w:ind w:left="360"/>
        <w:jc w:val="both"/>
        <w:rPr>
          <w:sz w:val="24"/>
        </w:rPr>
      </w:pPr>
    </w:p>
    <w:p w:rsidR="009F00DE" w:rsidRDefault="009F00DE" w:rsidP="009F00DE">
      <w:pPr>
        <w:jc w:val="center"/>
        <w:rPr>
          <w:b/>
          <w:sz w:val="24"/>
        </w:rPr>
      </w:pPr>
      <w:r w:rsidRPr="00DB41AB">
        <w:rPr>
          <w:b/>
          <w:sz w:val="24"/>
        </w:rPr>
        <w:t>Контрольная работа</w:t>
      </w:r>
    </w:p>
    <w:p w:rsidR="009F00DE" w:rsidRDefault="009F00DE" w:rsidP="009F00DE">
      <w:pPr>
        <w:jc w:val="center"/>
        <w:rPr>
          <w:b/>
          <w:sz w:val="24"/>
        </w:rPr>
      </w:pPr>
    </w:p>
    <w:p w:rsidR="00DB41AB" w:rsidRPr="005C4C4F" w:rsidRDefault="00DB41AB" w:rsidP="00DB41AB">
      <w:pPr>
        <w:ind w:firstLine="567"/>
        <w:jc w:val="both"/>
        <w:rPr>
          <w:sz w:val="28"/>
          <w:szCs w:val="28"/>
          <w:u w:val="single"/>
        </w:rPr>
      </w:pPr>
      <w:r w:rsidRPr="005C4C4F">
        <w:rPr>
          <w:b/>
          <w:sz w:val="28"/>
          <w:szCs w:val="28"/>
        </w:rPr>
        <w:t>Задание 1</w:t>
      </w:r>
      <w:r w:rsidRPr="005C4C4F">
        <w:rPr>
          <w:sz w:val="28"/>
          <w:szCs w:val="28"/>
        </w:rPr>
        <w:t>. Расставьте ударение в словах.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sz w:val="28"/>
          <w:szCs w:val="28"/>
        </w:rPr>
        <w:t>Договор, индустрия, валовой, вероисповедание, воспринял, газопровод, дороговизна, иконопись, искра, камбала, кашлянуть, колледж, мастерски, мизерный, новорождённый, облегчить, партер, предложить, сливовый, средства, столяр, торты, тотчас, уведомить, украинский, феномен, ход</w:t>
      </w:r>
      <w:r>
        <w:rPr>
          <w:sz w:val="28"/>
          <w:szCs w:val="28"/>
        </w:rPr>
        <w:t>атайство, хвоя, щавель, эксперт, б</w:t>
      </w:r>
      <w:r w:rsidRPr="005C4C4F">
        <w:rPr>
          <w:sz w:val="28"/>
          <w:szCs w:val="28"/>
        </w:rPr>
        <w:t xml:space="preserve">ереста, втридорога, добела, досуг, </w:t>
      </w:r>
      <w:r w:rsidRPr="005C4C4F">
        <w:rPr>
          <w:sz w:val="28"/>
          <w:szCs w:val="28"/>
        </w:rPr>
        <w:lastRenderedPageBreak/>
        <w:t>жалюзи, заговор, звонит, знамение, исчерпать, каталог, квартал, кухонный, нефтепровод, обеспечение, оптовый, осведомить, плесневеть, предложить, премировать, приданое, рефлексия, свекла, статуя, столяр, таможня, танцовщица, творог, цемент, шофер, экспертный.</w:t>
      </w:r>
    </w:p>
    <w:p w:rsidR="00DB41AB" w:rsidRPr="005C4C4F" w:rsidRDefault="00DB41AB" w:rsidP="00DB41AB">
      <w:pPr>
        <w:jc w:val="both"/>
        <w:rPr>
          <w:sz w:val="28"/>
          <w:szCs w:val="28"/>
        </w:rPr>
      </w:pP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b/>
          <w:sz w:val="28"/>
          <w:szCs w:val="28"/>
        </w:rPr>
        <w:t>Задание 2.</w:t>
      </w:r>
      <w:r w:rsidRPr="005C4C4F">
        <w:rPr>
          <w:sz w:val="28"/>
          <w:szCs w:val="28"/>
        </w:rPr>
        <w:t xml:space="preserve"> От данных существительных образуйте формы именительного падежа множественного числа.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sz w:val="28"/>
          <w:szCs w:val="28"/>
        </w:rPr>
        <w:t xml:space="preserve">Бухгалтер, </w:t>
      </w:r>
      <w:r>
        <w:rPr>
          <w:sz w:val="28"/>
          <w:szCs w:val="28"/>
        </w:rPr>
        <w:t>д</w:t>
      </w:r>
      <w:r w:rsidRPr="005C4C4F">
        <w:rPr>
          <w:sz w:val="28"/>
          <w:szCs w:val="28"/>
        </w:rPr>
        <w:t>оговор, доктор, конструктор, лектор, офицер, паспорт, р</w:t>
      </w:r>
      <w:r>
        <w:rPr>
          <w:sz w:val="28"/>
          <w:szCs w:val="28"/>
        </w:rPr>
        <w:t>ежиссёр, ректор, слесарь, сорт,</w:t>
      </w:r>
      <w:r w:rsidRPr="005C4C4F">
        <w:rPr>
          <w:sz w:val="28"/>
          <w:szCs w:val="28"/>
        </w:rPr>
        <w:t xml:space="preserve"> директор, инженер, почерк, профессор, свитер, тополь, трактор, шёлк, шофёр.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b/>
          <w:sz w:val="28"/>
          <w:szCs w:val="28"/>
        </w:rPr>
        <w:t>Задание 3</w:t>
      </w:r>
      <w:r w:rsidRPr="005C4C4F">
        <w:rPr>
          <w:sz w:val="28"/>
          <w:szCs w:val="28"/>
        </w:rPr>
        <w:t>. Определите разновидности ошибок. Исправьте предложения.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sz w:val="28"/>
          <w:szCs w:val="28"/>
        </w:rPr>
        <w:t>Его обхватила лихорадочная любовь к вечерним прогулкам. В соревнованиях одержала успех наша команда. В прошедшие дни прошли снегопады, и выпало много снега. В галантерейном магазине большой выбор чулок и носок. Уже много карет проехали по этой дороге.</w:t>
      </w:r>
      <w:r w:rsidRPr="00DB41AB">
        <w:rPr>
          <w:sz w:val="28"/>
          <w:szCs w:val="28"/>
        </w:rPr>
        <w:t xml:space="preserve"> </w:t>
      </w:r>
      <w:r w:rsidRPr="005C4C4F">
        <w:rPr>
          <w:sz w:val="28"/>
          <w:szCs w:val="28"/>
        </w:rPr>
        <w:t xml:space="preserve">Слово представляется декану факультета. В свободное от занятий время дети занимаются в кружках. Лошадь махает хвостом. Под тенистыми деревьями удобно примостились туристы. Заметя, что хозяйка прислушивается к его словам, он стал говорить громче.  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</w:p>
    <w:p w:rsidR="00DB41AB" w:rsidRPr="005C4C4F" w:rsidRDefault="00DB41AB" w:rsidP="00DB41AB">
      <w:pPr>
        <w:pStyle w:val="a3"/>
        <w:ind w:firstLine="567"/>
        <w:rPr>
          <w:sz w:val="28"/>
          <w:szCs w:val="28"/>
        </w:rPr>
      </w:pPr>
      <w:r w:rsidRPr="005C4C4F">
        <w:rPr>
          <w:b/>
          <w:sz w:val="28"/>
          <w:szCs w:val="28"/>
        </w:rPr>
        <w:t>Задание 4.</w:t>
      </w:r>
      <w:r w:rsidRPr="005C4C4F">
        <w:rPr>
          <w:sz w:val="28"/>
          <w:szCs w:val="28"/>
        </w:rPr>
        <w:t xml:space="preserve"> Как правильно? Запишите литературный вариант.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sz w:val="28"/>
          <w:szCs w:val="28"/>
        </w:rPr>
        <w:t>Дочерями – дочерьми, промок – промокнул, пылесошу – пылесосю, туфель – туфлей, мок – мокнул, килограмм – килограммов, отзыв о работе – отзыв на работу, в отпуске – в отпуску, мерить – мерять, за</w:t>
      </w:r>
      <w:r>
        <w:rPr>
          <w:sz w:val="28"/>
          <w:szCs w:val="28"/>
        </w:rPr>
        <w:t>ведующий чем – заведующий чего, в</w:t>
      </w:r>
      <w:r w:rsidRPr="005C4C4F">
        <w:rPr>
          <w:sz w:val="28"/>
          <w:szCs w:val="28"/>
        </w:rPr>
        <w:t>ыздоровею – выздоровлю, на бюллетне – на бюллетене, согласно расписанию – согласно расписания, шприцем – шприцом, гордиться им – гордиться за него, чулок – чулков, грамм – граммов, в цехе – в цеху, полощет – полоскает, пришёл из школы – пришёл со школы.</w:t>
      </w:r>
    </w:p>
    <w:p w:rsidR="009F00DE" w:rsidRDefault="009F00DE" w:rsidP="00DB41AB">
      <w:pPr>
        <w:rPr>
          <w:b/>
          <w:sz w:val="24"/>
        </w:rPr>
      </w:pPr>
    </w:p>
    <w:p w:rsidR="009F00DE" w:rsidRDefault="009F00DE" w:rsidP="009F00DE">
      <w:pPr>
        <w:jc w:val="center"/>
        <w:rPr>
          <w:b/>
          <w:sz w:val="24"/>
        </w:rPr>
      </w:pPr>
    </w:p>
    <w:p w:rsidR="00FD25A1" w:rsidRPr="00FD25A1" w:rsidRDefault="00FD25A1" w:rsidP="00FD25A1">
      <w:pPr>
        <w:tabs>
          <w:tab w:val="left" w:pos="142"/>
          <w:tab w:val="left" w:pos="284"/>
          <w:tab w:val="left" w:pos="851"/>
        </w:tabs>
        <w:spacing w:line="360" w:lineRule="auto"/>
        <w:jc w:val="both"/>
        <w:rPr>
          <w:sz w:val="24"/>
          <w:szCs w:val="24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  <w:r w:rsidRPr="00FD25A1">
        <w:rPr>
          <w:sz w:val="24"/>
          <w:szCs w:val="24"/>
        </w:rPr>
        <w:t>: правильность выполнения задания/время выполнения задания.</w:t>
      </w:r>
    </w:p>
    <w:p w:rsidR="009F00DE" w:rsidRPr="009F00DE" w:rsidRDefault="009F00DE" w:rsidP="009F00DE">
      <w:pPr>
        <w:widowControl w:val="0"/>
        <w:jc w:val="center"/>
        <w:rPr>
          <w:rFonts w:eastAsia="Batang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Выполнение всех заданий без ошибок.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Отсутствие орфографических ошибок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DB41AB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Допускаются незначительные неточности (2-3) в в определении тип</w:t>
            </w:r>
            <w:r w:rsidR="00DB41AB">
              <w:rPr>
                <w:rFonts w:eastAsia="Batang"/>
                <w:sz w:val="24"/>
                <w:szCs w:val="24"/>
                <w:lang w:eastAsia="ko-KR"/>
              </w:rPr>
              <w:t>а речевых ошибок в предложениях, негрубые ошибки при определении акцентологической нормы (2-3)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С ошибками выполнено не более 50 % от всех заданий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Менее половины заданий выполнено верно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</w:tr>
    </w:tbl>
    <w:p w:rsidR="009F00DE" w:rsidRDefault="009F00DE" w:rsidP="009F00DE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9F00DE" w:rsidRDefault="009F00DE" w:rsidP="009F00DE">
      <w:pPr>
        <w:jc w:val="center"/>
        <w:rPr>
          <w:b/>
          <w:sz w:val="24"/>
        </w:rPr>
      </w:pPr>
    </w:p>
    <w:p w:rsidR="009F00DE" w:rsidRPr="009F00DE" w:rsidRDefault="009F00DE" w:rsidP="009F00DE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b/>
          <w:sz w:val="24"/>
        </w:rPr>
        <w:tab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Разработано 2</w:t>
      </w:r>
      <w:r w:rsidRPr="009F00D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варианта тестов. </w:t>
      </w:r>
    </w:p>
    <w:p w:rsidR="009F00DE" w:rsidRPr="009F00DE" w:rsidRDefault="009F00DE" w:rsidP="009F00DE">
      <w:pPr>
        <w:jc w:val="center"/>
        <w:rPr>
          <w:b/>
          <w:sz w:val="28"/>
          <w:szCs w:val="28"/>
        </w:rPr>
      </w:pPr>
      <w:r w:rsidRPr="009F00DE">
        <w:rPr>
          <w:b/>
          <w:sz w:val="28"/>
          <w:szCs w:val="28"/>
        </w:rPr>
        <w:t>Пример тестовых заданий</w:t>
      </w:r>
    </w:p>
    <w:p w:rsidR="009F00DE" w:rsidRPr="009F00DE" w:rsidRDefault="009F00DE" w:rsidP="009F00DE">
      <w:pPr>
        <w:jc w:val="center"/>
        <w:rPr>
          <w:b/>
          <w:sz w:val="24"/>
          <w:szCs w:val="24"/>
        </w:rPr>
      </w:pP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1. «Полуоткрытая, лексико-фразеологическая подсистема, применяемая той или иной социальной группой с целью обособления от остальной части языкового сообщества» – это … а) жаргон; б) диалект; в) просторечие; г) сленг.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2. Слова, используемые той или иной профессиональной группой в интересах профессии, ремесла, дела – это …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жаргонизмы; б) арготизмы; в) просторечная лексика; в) сленг.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3.  Из приведённых групп слов выделите просторечие:</w:t>
      </w:r>
    </w:p>
    <w:p w:rsidR="005F3272" w:rsidRPr="005F3272" w:rsidRDefault="005F3272" w:rsidP="005F3272">
      <w:pPr>
        <w:tabs>
          <w:tab w:val="num" w:pos="360"/>
        </w:tabs>
        <w:ind w:left="357" w:hanging="357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а) отпад, сольник, универ</w:t>
      </w:r>
    </w:p>
    <w:p w:rsidR="005F3272" w:rsidRPr="005F3272" w:rsidRDefault="005F3272" w:rsidP="005F3272">
      <w:pPr>
        <w:tabs>
          <w:tab w:val="num" w:pos="360"/>
        </w:tabs>
        <w:ind w:left="357" w:hanging="357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б) векша, морква, дохторица</w:t>
      </w:r>
    </w:p>
    <w:p w:rsidR="005F3272" w:rsidRPr="005F3272" w:rsidRDefault="005F3272" w:rsidP="005F3272">
      <w:pPr>
        <w:tabs>
          <w:tab w:val="num" w:pos="360"/>
        </w:tabs>
        <w:ind w:left="357" w:hanging="357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в) мозговать, обувка, обстряпать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4. Из приведённых групп слов выделите диалектизмы: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а) оракул, опрятный, окунь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б) недогляд, ездию, башка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в) хмарь, окромя, дроля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Назовите коммуникативные качества речи. 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6. Назовите тип речевой культуры, для которого характерно: владение всеми стилями литературного языка, привычка к самоконтролю речи, навык обращения к словарям и справочникам, соблюдение требований к письменной и устной речи.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неполнофункциональный тип речевой культуры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среднелитературный тип речевой культуры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полнофункциональный тип речевой культуры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г) обиходный тип речевой культуры 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7. Назовите нормы, свойственные только письменной речи.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а) морфологические б) синтаксические в) стилистические г) пунктуационные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8. В каком ряду указаны правильные акцентологические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сн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добье, ст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туя, сир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ты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ср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дства, газопр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вод, катал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 xml:space="preserve">г 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предлож</w:t>
      </w:r>
      <w:r w:rsidRPr="005F3272">
        <w:rPr>
          <w:b/>
          <w:sz w:val="24"/>
          <w:szCs w:val="24"/>
        </w:rPr>
        <w:t>и</w:t>
      </w:r>
      <w:r w:rsidRPr="005F3272">
        <w:rPr>
          <w:sz w:val="24"/>
          <w:szCs w:val="24"/>
        </w:rPr>
        <w:t>ть, ц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мент, шоф</w:t>
      </w:r>
      <w:r w:rsidRPr="005F3272">
        <w:rPr>
          <w:b/>
          <w:sz w:val="24"/>
          <w:szCs w:val="24"/>
        </w:rPr>
        <w:t>ё</w:t>
      </w:r>
      <w:r w:rsidRPr="005F3272">
        <w:rPr>
          <w:sz w:val="24"/>
          <w:szCs w:val="24"/>
        </w:rPr>
        <w:t>р</w:t>
      </w:r>
    </w:p>
    <w:p w:rsidR="005F3272" w:rsidRPr="005F3272" w:rsidRDefault="005F3272" w:rsidP="005F3272">
      <w:pPr>
        <w:ind w:left="720"/>
        <w:contextualSpacing/>
        <w:jc w:val="both"/>
        <w:rPr>
          <w:b/>
          <w:sz w:val="24"/>
          <w:szCs w:val="24"/>
        </w:rPr>
      </w:pPr>
      <w:r w:rsidRPr="005F3272">
        <w:rPr>
          <w:sz w:val="24"/>
          <w:szCs w:val="24"/>
        </w:rPr>
        <w:t>г) туфл</w:t>
      </w:r>
      <w:r w:rsidRPr="005F3272">
        <w:rPr>
          <w:b/>
          <w:sz w:val="24"/>
          <w:szCs w:val="24"/>
        </w:rPr>
        <w:t>я</w:t>
      </w:r>
      <w:r w:rsidRPr="005F3272">
        <w:rPr>
          <w:sz w:val="24"/>
          <w:szCs w:val="24"/>
        </w:rPr>
        <w:t>, сн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добье, рефл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 xml:space="preserve">ксия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9. В каком ряду указаны правильные акцентологические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духовн</w:t>
      </w:r>
      <w:r w:rsidRPr="005F3272">
        <w:rPr>
          <w:b/>
          <w:sz w:val="24"/>
          <w:szCs w:val="24"/>
        </w:rPr>
        <w:t>и</w:t>
      </w:r>
      <w:r w:rsidRPr="005F3272">
        <w:rPr>
          <w:sz w:val="24"/>
          <w:szCs w:val="24"/>
        </w:rPr>
        <w:t>к, бер</w:t>
      </w:r>
      <w:r w:rsidRPr="005F3272">
        <w:rPr>
          <w:b/>
          <w:sz w:val="24"/>
          <w:szCs w:val="24"/>
        </w:rPr>
        <w:t>ё</w:t>
      </w:r>
      <w:r w:rsidRPr="005F3272">
        <w:rPr>
          <w:sz w:val="24"/>
          <w:szCs w:val="24"/>
        </w:rPr>
        <w:t>ста, загов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р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бл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говест, валов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й, жалюз</w:t>
      </w:r>
      <w:r w:rsidRPr="005F3272">
        <w:rPr>
          <w:b/>
          <w:sz w:val="24"/>
          <w:szCs w:val="24"/>
        </w:rPr>
        <w:t>и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п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мятуя, парт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р, д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суг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г)  зав</w:t>
      </w:r>
      <w:r w:rsidRPr="005F3272">
        <w:rPr>
          <w:b/>
          <w:sz w:val="24"/>
          <w:szCs w:val="24"/>
        </w:rPr>
        <w:t>и</w:t>
      </w:r>
      <w:r w:rsidRPr="005F3272">
        <w:rPr>
          <w:sz w:val="24"/>
          <w:szCs w:val="24"/>
        </w:rPr>
        <w:t>дно, хво</w:t>
      </w:r>
      <w:r w:rsidRPr="005F3272">
        <w:rPr>
          <w:b/>
          <w:sz w:val="24"/>
          <w:szCs w:val="24"/>
        </w:rPr>
        <w:t xml:space="preserve">я, </w:t>
      </w:r>
      <w:r w:rsidRPr="005F3272">
        <w:rPr>
          <w:sz w:val="24"/>
          <w:szCs w:val="24"/>
        </w:rPr>
        <w:t>рефл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ксия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10. В каком ряду указаны правильные орфоэпические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троллебус пирожное макулатура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крыжовник юрисконсульт противень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трамвай чрезвычайно флюрография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г) заём подскользнулся пертурбация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11. В каком ряду указаны правильные словосочетания?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согласно приказа, приехать из деревни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б) гордиться им, отзыв о статье 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вопреки совету, рецензия об учебнике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г) пройти около километра, заведующий магазина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12. В каком ряду приведены правильные морфологические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бухгалтеры, инженеры, шофёры; б) профессоры, ректоры, свитера; в) слесаря, колокола, режиссёры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13.  В каком ряду приведённые варианты соответствуют литературному языку?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поставить свою роспись, обусловливать, полощет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около двух часов, мяучет, волнующий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lastRenderedPageBreak/>
        <w:t>в) шофера, брелоки, пополам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14. Определите тип ошибки: «Мы знаем, что ещё живы предки А.С. Пушкина».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синтаксическая; б) лексическая; в) морфологическая; г) орфоэпическая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15. В предложении «Беседа подошла к завершающему концу» допущена ошибка: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лексическая; б) морфологическая; в) стилистическая; г) синтаксическая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16. В предложении «Это был самый умнейший человек» допущена ошибка: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стилистическая; б) лексическая; в) синтаксическая; г) морфологическая.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17. В предложении «Свободные вакансии у нас есть – приносите документы» допущена ошибка: </w:t>
      </w:r>
    </w:p>
    <w:p w:rsidR="005F3272" w:rsidRPr="005F3272" w:rsidRDefault="005F3272" w:rsidP="005F3272">
      <w:pPr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лексическая б) стилистическая   в) морфологическая          г) синтаксическая</w:t>
      </w:r>
    </w:p>
    <w:p w:rsidR="005F3272" w:rsidRPr="005F3272" w:rsidRDefault="005F3272" w:rsidP="005F3272">
      <w:pPr>
        <w:jc w:val="both"/>
        <w:rPr>
          <w:sz w:val="24"/>
          <w:szCs w:val="24"/>
        </w:rPr>
      </w:pPr>
      <w:r w:rsidRPr="005F3272">
        <w:rPr>
          <w:sz w:val="24"/>
          <w:szCs w:val="24"/>
        </w:rPr>
        <w:t>18. Ошибка в употреблении деепричастного оборота допущена в предложении: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а) Спускаясь из окна, его могут увидеть часовые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б) Студенты, выполняя задание, обращались к справочной литературе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в) Книги Довлатова я могу читать, открыв на любой странице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г) Подъезжая к дому, я выключил фары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19. Определите тип ошибки: </w:t>
      </w:r>
      <w:r w:rsidRPr="005F3272">
        <w:rPr>
          <w:i/>
          <w:sz w:val="24"/>
          <w:szCs w:val="24"/>
        </w:rPr>
        <w:t>Он увидел необычный феномен</w:t>
      </w:r>
      <w:r w:rsidRPr="005F3272">
        <w:rPr>
          <w:sz w:val="24"/>
          <w:szCs w:val="24"/>
        </w:rPr>
        <w:t>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а) повтор    б) тавтология          в) плеоназм             г) штамп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20. Выделите правильный вариант: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полотенцев           б) килограммов               в) носок</w:t>
      </w:r>
    </w:p>
    <w:p w:rsidR="005F3272" w:rsidRPr="005F3272" w:rsidRDefault="005F3272" w:rsidP="005F3272">
      <w:pPr>
        <w:tabs>
          <w:tab w:val="num" w:pos="360"/>
        </w:tabs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21. Коммуникативное качество речи, выделяющее соотношение речи и цели общения, речи и адресата, а именно – содержательная и внешняя согласованность речи с целью и условиями общения: а) логичность; б) уместность; в) точность. </w:t>
      </w:r>
    </w:p>
    <w:p w:rsidR="005F3272" w:rsidRPr="005F3272" w:rsidRDefault="005F3272" w:rsidP="005F3272">
      <w:pPr>
        <w:tabs>
          <w:tab w:val="num" w:pos="360"/>
        </w:tabs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22. Такие особенности структуры речи, которые поддерживают внимание и интерес у слушателя или читателя: а) точность; б) уместность; в) выразительность; г) чистота </w:t>
      </w:r>
    </w:p>
    <w:p w:rsidR="005F3272" w:rsidRPr="005F3272" w:rsidRDefault="005F3272" w:rsidP="005F3272">
      <w:pPr>
        <w:jc w:val="both"/>
        <w:rPr>
          <w:sz w:val="24"/>
          <w:szCs w:val="24"/>
        </w:rPr>
      </w:pPr>
      <w:r w:rsidRPr="005F3272">
        <w:rPr>
          <w:sz w:val="24"/>
          <w:szCs w:val="24"/>
        </w:rPr>
        <w:t>23. Назовите троп, заключающийся в употреблении наименования (или целого высказывания) в смысле, прямо противоположном буквальному: а) метафора; б) метонимия; в) ирония; г) перифраз.</w:t>
      </w:r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sz w:val="24"/>
          <w:szCs w:val="24"/>
        </w:rPr>
        <w:t xml:space="preserve"> 24. Максима общения, в соответствии с которой информации должно быть не больше и не меньше, чем требуется в конкретной речевой ситуации: </w:t>
      </w:r>
      <w:r w:rsidRPr="005F3272">
        <w:rPr>
          <w:rFonts w:eastAsia="Calibri"/>
          <w:sz w:val="24"/>
          <w:szCs w:val="24"/>
        </w:rPr>
        <w:t>а) максима количества информации; б) максима качества информации; в) максима релевантности.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rFonts w:eastAsia="Calibri"/>
          <w:sz w:val="24"/>
          <w:szCs w:val="24"/>
        </w:rPr>
        <w:t xml:space="preserve">25. </w:t>
      </w:r>
      <w:r w:rsidRPr="005F3272">
        <w:rPr>
          <w:sz w:val="24"/>
          <w:szCs w:val="24"/>
        </w:rPr>
        <w:t>Определите тип речевой ошибки, допущенной в предложении: «</w:t>
      </w:r>
      <w:r w:rsidRPr="005F3272">
        <w:rPr>
          <w:i/>
          <w:sz w:val="24"/>
          <w:szCs w:val="24"/>
        </w:rPr>
        <w:t xml:space="preserve">Эти функции поручаются отделам рекламы».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а) лексическая ошибка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б) морфологическая ошибка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в) синтаксическая ошибка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г) логическая ошибка</w:t>
      </w:r>
    </w:p>
    <w:p w:rsidR="005F3272" w:rsidRPr="005F3272" w:rsidRDefault="005F3272" w:rsidP="005F3272">
      <w:pPr>
        <w:tabs>
          <w:tab w:val="num" w:pos="1080"/>
        </w:tabs>
        <w:contextualSpacing/>
        <w:jc w:val="both"/>
        <w:rPr>
          <w:sz w:val="24"/>
          <w:szCs w:val="24"/>
        </w:rPr>
      </w:pPr>
      <w:r w:rsidRPr="005F3272">
        <w:rPr>
          <w:rFonts w:eastAsia="Calibri"/>
          <w:sz w:val="24"/>
          <w:szCs w:val="24"/>
        </w:rPr>
        <w:t xml:space="preserve">26. </w:t>
      </w:r>
      <w:r w:rsidRPr="005F3272">
        <w:rPr>
          <w:sz w:val="24"/>
          <w:szCs w:val="24"/>
        </w:rPr>
        <w:t>Назовите слово иноязычного происхождения, которому соответствует значение: "</w:t>
      </w:r>
      <w:r w:rsidRPr="005F3272">
        <w:rPr>
          <w:i/>
          <w:sz w:val="24"/>
          <w:szCs w:val="24"/>
        </w:rPr>
        <w:t>Круг избирателей, голосующих за какую-н. кандидатуру или за политическую партию на парламентских, президентских или муниципальных выборах</w:t>
      </w:r>
      <w:r w:rsidRPr="005F3272">
        <w:rPr>
          <w:sz w:val="24"/>
          <w:szCs w:val="24"/>
        </w:rPr>
        <w:t>"</w:t>
      </w:r>
    </w:p>
    <w:p w:rsidR="005F3272" w:rsidRPr="005F3272" w:rsidRDefault="005F3272" w:rsidP="005F3272">
      <w:pPr>
        <w:suppressAutoHyphens/>
        <w:snapToGrid w:val="0"/>
        <w:contextualSpacing/>
        <w:jc w:val="both"/>
        <w:rPr>
          <w:rFonts w:eastAsia="Calibri"/>
          <w:i/>
          <w:sz w:val="24"/>
          <w:szCs w:val="24"/>
        </w:rPr>
      </w:pPr>
    </w:p>
    <w:p w:rsidR="005F3272" w:rsidRPr="005F3272" w:rsidRDefault="005F3272" w:rsidP="005F3272">
      <w:pPr>
        <w:suppressAutoHyphens/>
        <w:snapToGrid w:val="0"/>
        <w:contextualSpacing/>
        <w:jc w:val="both"/>
        <w:rPr>
          <w:rFonts w:eastAsia="Calibri"/>
          <w:sz w:val="24"/>
          <w:szCs w:val="24"/>
        </w:rPr>
      </w:pP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27. В каком слове допущена орфографическая ошибка?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а) аннотация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б) апликация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в) кристаллический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г) коммюнике</w:t>
      </w:r>
    </w:p>
    <w:p w:rsidR="005F3272" w:rsidRPr="005F3272" w:rsidRDefault="005F3272" w:rsidP="005F3272">
      <w:pPr>
        <w:snapToGrid w:val="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 xml:space="preserve">28. Укажите, в каком ряду все слова с </w:t>
      </w:r>
      <w:r w:rsidRPr="005F3272">
        <w:rPr>
          <w:b/>
          <w:color w:val="000000"/>
          <w:sz w:val="24"/>
          <w:szCs w:val="24"/>
        </w:rPr>
        <w:t xml:space="preserve">НЕ </w:t>
      </w:r>
      <w:r w:rsidRPr="005F3272">
        <w:rPr>
          <w:color w:val="000000"/>
          <w:sz w:val="24"/>
          <w:szCs w:val="24"/>
        </w:rPr>
        <w:t>пишутся раздельно: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а) (не)жаль ничего, (не)смотря по сторонам, (не)распустившийся цветок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б) нести (не)суразицу, (не)довёрнутый кран, (не)обладающий тактом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в) (не)имеющий слабых мест, (не)исправленный дефект, (не)громкий, а тихий зов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г) (не)шестые классы, обед (не)готов, (не)встреченный мною друг</w:t>
      </w:r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rFonts w:eastAsia="Calibri"/>
          <w:sz w:val="24"/>
          <w:szCs w:val="24"/>
        </w:rPr>
        <w:t>29. Укажите пример с ошибкой в образовании формы слова</w:t>
      </w:r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rFonts w:eastAsia="Calibri"/>
          <w:sz w:val="24"/>
          <w:szCs w:val="24"/>
        </w:rPr>
        <w:lastRenderedPageBreak/>
        <w:t>а) наиболее уместный б) директора школ в) прочный тюль г) рисунок более красивее</w:t>
      </w:r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rFonts w:eastAsia="Calibri"/>
          <w:sz w:val="24"/>
          <w:szCs w:val="24"/>
        </w:rPr>
        <w:t>30. Как называются ошибки, возникающие вследствие немотивированного употребления разговорной или книжной лексики?</w:t>
      </w:r>
    </w:p>
    <w:p w:rsidR="009F00DE" w:rsidRPr="009F00DE" w:rsidRDefault="009F00DE" w:rsidP="00801BC6">
      <w:pPr>
        <w:rPr>
          <w:b/>
          <w:sz w:val="24"/>
          <w:szCs w:val="24"/>
        </w:rPr>
      </w:pPr>
    </w:p>
    <w:p w:rsidR="009F00DE" w:rsidRDefault="009F00DE" w:rsidP="004E3326">
      <w:pPr>
        <w:ind w:left="360"/>
        <w:jc w:val="both"/>
        <w:rPr>
          <w:b/>
          <w:i/>
          <w:sz w:val="24"/>
          <w:szCs w:val="24"/>
        </w:rPr>
      </w:pPr>
    </w:p>
    <w:p w:rsidR="00FD25A1" w:rsidRPr="00FD25A1" w:rsidRDefault="00FD25A1" w:rsidP="00FD25A1">
      <w:pPr>
        <w:ind w:firstLine="426"/>
        <w:jc w:val="both"/>
        <w:rPr>
          <w:sz w:val="24"/>
          <w:szCs w:val="24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  <w:r w:rsidRPr="00FD25A1">
        <w:rPr>
          <w:sz w:val="24"/>
          <w:szCs w:val="24"/>
        </w:rPr>
        <w:t>: правильность выполнения теста.</w:t>
      </w:r>
    </w:p>
    <w:p w:rsidR="009F00DE" w:rsidRPr="00FD25A1" w:rsidRDefault="009F00DE" w:rsidP="009F00DE">
      <w:pPr>
        <w:tabs>
          <w:tab w:val="left" w:pos="851"/>
        </w:tabs>
        <w:snapToGrid w:val="0"/>
        <w:ind w:left="72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Верно выполненные задания (в процентном отношении)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90 – 100 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70 - 89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jc w:val="center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55 - 69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jc w:val="center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54 и ниже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</w:tr>
    </w:tbl>
    <w:p w:rsidR="004E3326" w:rsidRDefault="004E3326" w:rsidP="009F00DE">
      <w:pPr>
        <w:ind w:left="360"/>
        <w:jc w:val="both"/>
        <w:rPr>
          <w:sz w:val="24"/>
        </w:rPr>
      </w:pPr>
    </w:p>
    <w:p w:rsidR="004E3326" w:rsidRPr="00C550D9" w:rsidRDefault="004E3326" w:rsidP="00CF5917">
      <w:pPr>
        <w:jc w:val="both"/>
        <w:rPr>
          <w:b/>
          <w:i/>
          <w:sz w:val="24"/>
        </w:rPr>
      </w:pPr>
    </w:p>
    <w:p w:rsidR="004E3326" w:rsidRDefault="004E3326" w:rsidP="004E3326">
      <w:pPr>
        <w:ind w:left="360"/>
        <w:jc w:val="both"/>
        <w:rPr>
          <w:b/>
          <w:sz w:val="24"/>
        </w:rPr>
      </w:pPr>
    </w:p>
    <w:p w:rsidR="004E3326" w:rsidRPr="00CF5917" w:rsidRDefault="004E3326" w:rsidP="00CF5917">
      <w:pPr>
        <w:ind w:left="360"/>
        <w:jc w:val="center"/>
        <w:rPr>
          <w:b/>
          <w:sz w:val="24"/>
        </w:rPr>
      </w:pPr>
      <w:r w:rsidRPr="00CF5917">
        <w:rPr>
          <w:b/>
          <w:sz w:val="24"/>
        </w:rPr>
        <w:t>Перечень вопросов для п</w:t>
      </w:r>
      <w:r w:rsidR="00CF5917" w:rsidRPr="00CF5917">
        <w:rPr>
          <w:b/>
          <w:sz w:val="24"/>
        </w:rPr>
        <w:t>ромежуточной аттестации (</w:t>
      </w:r>
      <w:r w:rsidR="00C7158E">
        <w:rPr>
          <w:b/>
          <w:sz w:val="24"/>
        </w:rPr>
        <w:t xml:space="preserve">к </w:t>
      </w:r>
      <w:r w:rsidR="00CF5917" w:rsidRPr="00CF5917">
        <w:rPr>
          <w:b/>
          <w:sz w:val="24"/>
        </w:rPr>
        <w:t>зачёт</w:t>
      </w:r>
      <w:r w:rsidR="00C7158E">
        <w:rPr>
          <w:b/>
          <w:sz w:val="24"/>
        </w:rPr>
        <w:t>у</w:t>
      </w:r>
      <w:r w:rsidR="00CF5917" w:rsidRPr="00CF5917">
        <w:rPr>
          <w:b/>
          <w:sz w:val="24"/>
        </w:rPr>
        <w:t>)</w:t>
      </w:r>
    </w:p>
    <w:p w:rsidR="004E3326" w:rsidRPr="00D702FD" w:rsidRDefault="004E3326" w:rsidP="004E3326">
      <w:pPr>
        <w:ind w:left="360"/>
        <w:jc w:val="both"/>
        <w:rPr>
          <w:sz w:val="24"/>
        </w:rPr>
      </w:pP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Предмет и задачи курса «Русский язык и культура речи». Его значение в системе профессиональной подготовки.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Культура русской речи как учебная дисциплина и как качество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  <w:u w:val="single"/>
        </w:rPr>
      </w:pPr>
      <w:r w:rsidRPr="00D702FD">
        <w:rPr>
          <w:sz w:val="24"/>
        </w:rPr>
        <w:t xml:space="preserve">Соотношение понятий </w:t>
      </w:r>
      <w:r w:rsidRPr="00D702FD">
        <w:rPr>
          <w:i/>
          <w:sz w:val="24"/>
        </w:rPr>
        <w:t>культура речи – культура общения – общая культура.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  <w:u w:val="single"/>
        </w:rPr>
      </w:pPr>
      <w:r w:rsidRPr="00D702FD">
        <w:rPr>
          <w:sz w:val="24"/>
        </w:rPr>
        <w:t>Современная теоретическая концепция культуры речи.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Особенности современной речевой ситуации.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Типы речевой культуры.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Понятия язык, речь, речевая деятельность. Функции языка.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Виды речевой деятельности.</w:t>
      </w:r>
    </w:p>
    <w:p w:rsidR="004E3326" w:rsidRPr="003B4D94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Определение и признаки текста.</w:t>
      </w:r>
    </w:p>
    <w:p w:rsidR="004E3326" w:rsidRPr="003B4D94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литературном языке. Признаки литературного языка.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языковой норме. Виды норм.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языковых вариантах. Виды вариантов.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Акцентологические нормы.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Лексические нормы. Разновидности лексических и фразеологических ошибок.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Морфологические нормы.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Синтаксические нормы.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Коммуникативные качества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Чистота речи. Понятие о пуризме.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Уместность речи. Условия соблюдения уместности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Точность как коммуникативное качество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Логичность речи. Основные причины нарушения логичности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Богатство и выразительность как коммуникативные качества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коммуникативном кодексе.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Коммуникативный аспект культуры речи. Модель языковой личности в аспекте коммуникативной культуры.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Правила и законы общения.</w:t>
      </w:r>
    </w:p>
    <w:p w:rsidR="004E3326" w:rsidRPr="009411A1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речевом этикете.</w:t>
      </w:r>
      <w:r>
        <w:rPr>
          <w:sz w:val="24"/>
        </w:rPr>
        <w:t xml:space="preserve"> Национально-культурная специфика речевого поведения.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Функционально-стилевая дифференциация современного русского литературного языка.</w:t>
      </w:r>
    </w:p>
    <w:p w:rsidR="004E3326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Понятие о стилистической окрашенности. Виды стилистической окраски  языковых средств.</w:t>
      </w:r>
    </w:p>
    <w:p w:rsidR="004E3326" w:rsidRPr="009411A1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Понятие о стилистической норме. Разновидности стилистических ошибок.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Научный стиль и его особенности.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Подстили и жанры научного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Общая характеристика и стилевые черты  официально-делового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Языковые особенности официально-делового стиля. Понятие о канцелярите.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Подстили и жанры официально-делового стиля.</w:t>
      </w:r>
    </w:p>
    <w:p w:rsidR="004E3326" w:rsidRPr="009411A1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Публицистический стиль и его специфика.</w:t>
      </w:r>
    </w:p>
    <w:p w:rsidR="004E3326" w:rsidRPr="009411A1" w:rsidRDefault="004E3326" w:rsidP="004E3326">
      <w:pPr>
        <w:pStyle w:val="2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11A1">
        <w:rPr>
          <w:sz w:val="24"/>
        </w:rPr>
        <w:t>Соединение экспрессии и  стандарта как основной конструктивный принцип публицистики.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9411A1">
        <w:rPr>
          <w:sz w:val="24"/>
        </w:rPr>
        <w:t xml:space="preserve"> </w:t>
      </w:r>
      <w:r>
        <w:rPr>
          <w:sz w:val="24"/>
        </w:rPr>
        <w:t>Жанры газетно-публицистического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Общая характеристика и стилевые черты разговорного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Языковые особенности разговорного стиля.</w:t>
      </w:r>
    </w:p>
    <w:p w:rsidR="004E3326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Специфика языка художественной литературы. Понятие об индивидуально-авторском стиле.</w:t>
      </w:r>
    </w:p>
    <w:p w:rsidR="004E3326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Особенности устной публичной речи. Структура публичного выступления.</w:t>
      </w:r>
    </w:p>
    <w:p w:rsidR="004E3326" w:rsidRPr="009411A1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Этапы подготовки к публичному выступлению.</w:t>
      </w:r>
    </w:p>
    <w:p w:rsidR="004E3326" w:rsidRDefault="004E3326" w:rsidP="004E3326">
      <w:pPr>
        <w:ind w:left="360"/>
        <w:jc w:val="both"/>
        <w:rPr>
          <w:b/>
          <w:sz w:val="24"/>
        </w:rPr>
      </w:pPr>
    </w:p>
    <w:p w:rsidR="004E3326" w:rsidRPr="00C550D9" w:rsidRDefault="004E3326" w:rsidP="004E3326">
      <w:pPr>
        <w:jc w:val="both"/>
        <w:rPr>
          <w:i/>
        </w:rPr>
      </w:pPr>
    </w:p>
    <w:p w:rsidR="000106FC" w:rsidRPr="000106FC" w:rsidRDefault="000106FC" w:rsidP="000106FC">
      <w:pPr>
        <w:tabs>
          <w:tab w:val="left" w:pos="2295"/>
        </w:tabs>
        <w:jc w:val="center"/>
        <w:rPr>
          <w:rFonts w:eastAsia="Batang"/>
          <w:b/>
          <w:sz w:val="24"/>
          <w:szCs w:val="24"/>
          <w:lang w:eastAsia="ko-KR"/>
        </w:rPr>
      </w:pPr>
      <w:r w:rsidRPr="000106FC">
        <w:rPr>
          <w:rFonts w:eastAsia="Batang"/>
          <w:b/>
          <w:sz w:val="24"/>
          <w:szCs w:val="24"/>
          <w:lang w:eastAsia="ko-KR"/>
        </w:rPr>
        <w:t>Критерии оценки</w:t>
      </w:r>
    </w:p>
    <w:p w:rsidR="000106FC" w:rsidRPr="000106FC" w:rsidRDefault="000106FC" w:rsidP="000106FC">
      <w:pPr>
        <w:keepNext/>
        <w:contextualSpacing/>
        <w:rPr>
          <w:rFonts w:eastAsia="Calibri"/>
          <w:sz w:val="24"/>
          <w:szCs w:val="24"/>
          <w:lang w:eastAsia="en-US"/>
        </w:rPr>
      </w:pPr>
      <w:r w:rsidRPr="000106FC">
        <w:rPr>
          <w:rFonts w:eastAsia="Calibri"/>
          <w:sz w:val="24"/>
          <w:szCs w:val="24"/>
          <w:lang w:eastAsia="en-US"/>
        </w:rPr>
        <w:t>(</w:t>
      </w:r>
      <w:r w:rsidRPr="000106FC">
        <w:rPr>
          <w:rFonts w:eastAsia="Calibri"/>
          <w:spacing w:val="-1"/>
          <w:sz w:val="24"/>
          <w:szCs w:val="24"/>
          <w:lang w:eastAsia="en-US"/>
        </w:rPr>
        <w:t>к</w:t>
      </w:r>
      <w:r w:rsidRPr="000106FC">
        <w:rPr>
          <w:rFonts w:eastAsia="Calibri"/>
          <w:sz w:val="24"/>
          <w:szCs w:val="24"/>
          <w:lang w:eastAsia="en-US"/>
        </w:rPr>
        <w:t>ри</w:t>
      </w:r>
      <w:r w:rsidRPr="000106FC">
        <w:rPr>
          <w:rFonts w:eastAsia="Calibri"/>
          <w:spacing w:val="-1"/>
          <w:sz w:val="24"/>
          <w:szCs w:val="24"/>
          <w:lang w:eastAsia="en-US"/>
        </w:rPr>
        <w:t>т</w:t>
      </w:r>
      <w:r w:rsidRPr="000106FC">
        <w:rPr>
          <w:rFonts w:eastAsia="Calibri"/>
          <w:spacing w:val="6"/>
          <w:sz w:val="24"/>
          <w:szCs w:val="24"/>
          <w:lang w:eastAsia="en-US"/>
        </w:rPr>
        <w:t>е</w:t>
      </w:r>
      <w:r w:rsidRPr="000106FC">
        <w:rPr>
          <w:rFonts w:eastAsia="Calibri"/>
          <w:sz w:val="24"/>
          <w:szCs w:val="24"/>
          <w:lang w:eastAsia="en-US"/>
        </w:rPr>
        <w:t>рии</w:t>
      </w:r>
      <w:r w:rsidRPr="000106FC">
        <w:rPr>
          <w:rFonts w:eastAsia="Calibri"/>
          <w:spacing w:val="14"/>
          <w:sz w:val="24"/>
          <w:szCs w:val="24"/>
          <w:lang w:eastAsia="en-US"/>
        </w:rPr>
        <w:t xml:space="preserve"> </w:t>
      </w:r>
      <w:r w:rsidRPr="000106FC">
        <w:rPr>
          <w:rFonts w:eastAsia="Calibri"/>
          <w:sz w:val="24"/>
          <w:szCs w:val="24"/>
          <w:lang w:eastAsia="en-US"/>
        </w:rPr>
        <w:t>и</w:t>
      </w:r>
      <w:r w:rsidRPr="000106FC">
        <w:rPr>
          <w:rFonts w:eastAsia="Calibri"/>
          <w:spacing w:val="21"/>
          <w:sz w:val="24"/>
          <w:szCs w:val="24"/>
          <w:lang w:eastAsia="en-US"/>
        </w:rPr>
        <w:t xml:space="preserve"> </w:t>
      </w:r>
      <w:r w:rsidRPr="000106FC">
        <w:rPr>
          <w:rFonts w:eastAsia="Calibri"/>
          <w:sz w:val="24"/>
          <w:szCs w:val="24"/>
          <w:lang w:eastAsia="en-US"/>
        </w:rPr>
        <w:t>по</w:t>
      </w:r>
      <w:r w:rsidRPr="000106FC">
        <w:rPr>
          <w:rFonts w:eastAsia="Calibri"/>
          <w:spacing w:val="-1"/>
          <w:sz w:val="24"/>
          <w:szCs w:val="24"/>
          <w:lang w:eastAsia="en-US"/>
        </w:rPr>
        <w:t>к</w:t>
      </w:r>
      <w:r w:rsidRPr="000106FC">
        <w:rPr>
          <w:rFonts w:eastAsia="Calibri"/>
          <w:spacing w:val="1"/>
          <w:sz w:val="24"/>
          <w:szCs w:val="24"/>
          <w:lang w:eastAsia="en-US"/>
        </w:rPr>
        <w:t>а</w:t>
      </w:r>
      <w:r w:rsidRPr="000106FC">
        <w:rPr>
          <w:rFonts w:eastAsia="Calibri"/>
          <w:sz w:val="24"/>
          <w:szCs w:val="24"/>
          <w:lang w:eastAsia="en-US"/>
        </w:rPr>
        <w:t>з</w:t>
      </w:r>
      <w:r w:rsidRPr="000106FC">
        <w:rPr>
          <w:rFonts w:eastAsia="Calibri"/>
          <w:spacing w:val="6"/>
          <w:sz w:val="24"/>
          <w:szCs w:val="24"/>
          <w:lang w:eastAsia="en-US"/>
        </w:rPr>
        <w:t>а</w:t>
      </w:r>
      <w:r w:rsidRPr="000106FC">
        <w:rPr>
          <w:rFonts w:eastAsia="Calibri"/>
          <w:spacing w:val="-1"/>
          <w:sz w:val="24"/>
          <w:szCs w:val="24"/>
          <w:lang w:eastAsia="en-US"/>
        </w:rPr>
        <w:t>т</w:t>
      </w:r>
      <w:r w:rsidRPr="000106FC">
        <w:rPr>
          <w:rFonts w:eastAsia="Calibri"/>
          <w:spacing w:val="1"/>
          <w:sz w:val="24"/>
          <w:szCs w:val="24"/>
          <w:lang w:eastAsia="en-US"/>
        </w:rPr>
        <w:t>е</w:t>
      </w:r>
      <w:r w:rsidRPr="000106FC">
        <w:rPr>
          <w:rFonts w:eastAsia="Calibri"/>
          <w:sz w:val="24"/>
          <w:szCs w:val="24"/>
          <w:lang w:eastAsia="en-US"/>
        </w:rPr>
        <w:t>л</w:t>
      </w:r>
      <w:r w:rsidRPr="000106FC">
        <w:rPr>
          <w:rFonts w:eastAsia="Calibri"/>
          <w:spacing w:val="1"/>
          <w:sz w:val="24"/>
          <w:szCs w:val="24"/>
          <w:lang w:eastAsia="en-US"/>
        </w:rPr>
        <w:t>и</w:t>
      </w:r>
      <w:r w:rsidRPr="000106F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0106FC">
        <w:rPr>
          <w:rFonts w:eastAsia="Calibri"/>
          <w:sz w:val="24"/>
          <w:szCs w:val="24"/>
          <w:lang w:eastAsia="en-US"/>
        </w:rPr>
        <w:t>оц</w:t>
      </w:r>
      <w:r w:rsidRPr="000106FC">
        <w:rPr>
          <w:rFonts w:eastAsia="Calibri"/>
          <w:spacing w:val="1"/>
          <w:sz w:val="24"/>
          <w:szCs w:val="24"/>
          <w:lang w:eastAsia="en-US"/>
        </w:rPr>
        <w:t>е</w:t>
      </w:r>
      <w:r w:rsidRPr="000106FC">
        <w:rPr>
          <w:rFonts w:eastAsia="Calibri"/>
          <w:spacing w:val="4"/>
          <w:sz w:val="24"/>
          <w:szCs w:val="24"/>
          <w:lang w:eastAsia="en-US"/>
        </w:rPr>
        <w:t>н</w:t>
      </w:r>
      <w:r w:rsidRPr="000106FC">
        <w:rPr>
          <w:rFonts w:eastAsia="Calibri"/>
          <w:spacing w:val="-1"/>
          <w:sz w:val="24"/>
          <w:szCs w:val="24"/>
          <w:lang w:eastAsia="en-US"/>
        </w:rPr>
        <w:t>к</w:t>
      </w:r>
      <w:r w:rsidRPr="000106FC">
        <w:rPr>
          <w:rFonts w:eastAsia="Calibri"/>
          <w:sz w:val="24"/>
          <w:szCs w:val="24"/>
          <w:lang w:eastAsia="en-US"/>
        </w:rPr>
        <w:t>и</w:t>
      </w:r>
      <w:r w:rsidRPr="000106FC">
        <w:rPr>
          <w:rFonts w:eastAsia="Calibri"/>
          <w:spacing w:val="14"/>
          <w:sz w:val="24"/>
          <w:szCs w:val="24"/>
          <w:lang w:eastAsia="en-US"/>
        </w:rPr>
        <w:t xml:space="preserve"> </w:t>
      </w:r>
      <w:r w:rsidRPr="000106FC">
        <w:rPr>
          <w:rFonts w:eastAsia="Calibri"/>
          <w:spacing w:val="1"/>
          <w:sz w:val="24"/>
          <w:szCs w:val="24"/>
          <w:lang w:eastAsia="en-US"/>
        </w:rPr>
        <w:t>с</w:t>
      </w:r>
      <w:r w:rsidRPr="000106FC">
        <w:rPr>
          <w:rFonts w:eastAsia="Calibri"/>
          <w:spacing w:val="2"/>
          <w:sz w:val="24"/>
          <w:szCs w:val="24"/>
          <w:lang w:eastAsia="en-US"/>
        </w:rPr>
        <w:t>ф</w:t>
      </w:r>
      <w:r w:rsidRPr="000106FC">
        <w:rPr>
          <w:rFonts w:eastAsia="Calibri"/>
          <w:sz w:val="24"/>
          <w:szCs w:val="24"/>
          <w:lang w:eastAsia="en-US"/>
        </w:rPr>
        <w:t>ор</w:t>
      </w:r>
      <w:r w:rsidRPr="000106FC">
        <w:rPr>
          <w:rFonts w:eastAsia="Calibri"/>
          <w:spacing w:val="1"/>
          <w:sz w:val="24"/>
          <w:szCs w:val="24"/>
          <w:lang w:eastAsia="en-US"/>
        </w:rPr>
        <w:t>м</w:t>
      </w:r>
      <w:r w:rsidRPr="000106FC">
        <w:rPr>
          <w:rFonts w:eastAsia="Calibri"/>
          <w:sz w:val="24"/>
          <w:szCs w:val="24"/>
          <w:lang w:eastAsia="en-US"/>
        </w:rPr>
        <w:t>ир</w:t>
      </w:r>
      <w:r w:rsidRPr="000106FC">
        <w:rPr>
          <w:rFonts w:eastAsia="Calibri"/>
          <w:spacing w:val="5"/>
          <w:sz w:val="24"/>
          <w:szCs w:val="24"/>
          <w:lang w:eastAsia="en-US"/>
        </w:rPr>
        <w:t>о</w:t>
      </w:r>
      <w:r w:rsidRPr="000106FC">
        <w:rPr>
          <w:rFonts w:eastAsia="Calibri"/>
          <w:spacing w:val="-2"/>
          <w:sz w:val="24"/>
          <w:szCs w:val="24"/>
          <w:lang w:eastAsia="en-US"/>
        </w:rPr>
        <w:t>в</w:t>
      </w:r>
      <w:r w:rsidRPr="000106FC">
        <w:rPr>
          <w:rFonts w:eastAsia="Calibri"/>
          <w:spacing w:val="1"/>
          <w:sz w:val="24"/>
          <w:szCs w:val="24"/>
          <w:lang w:eastAsia="en-US"/>
        </w:rPr>
        <w:t>а</w:t>
      </w:r>
      <w:r w:rsidRPr="000106FC">
        <w:rPr>
          <w:rFonts w:eastAsia="Calibri"/>
          <w:sz w:val="24"/>
          <w:szCs w:val="24"/>
          <w:lang w:eastAsia="en-US"/>
        </w:rPr>
        <w:t>нно</w:t>
      </w:r>
      <w:r w:rsidRPr="000106FC">
        <w:rPr>
          <w:rFonts w:eastAsia="Calibri"/>
          <w:spacing w:val="6"/>
          <w:sz w:val="24"/>
          <w:szCs w:val="24"/>
          <w:lang w:eastAsia="en-US"/>
        </w:rPr>
        <w:t>с</w:t>
      </w:r>
      <w:r w:rsidRPr="000106FC">
        <w:rPr>
          <w:rFonts w:eastAsia="Calibri"/>
          <w:spacing w:val="-1"/>
          <w:sz w:val="24"/>
          <w:szCs w:val="24"/>
          <w:lang w:eastAsia="en-US"/>
        </w:rPr>
        <w:t>т</w:t>
      </w:r>
      <w:r w:rsidRPr="000106FC">
        <w:rPr>
          <w:rFonts w:eastAsia="Calibri"/>
          <w:sz w:val="24"/>
          <w:szCs w:val="24"/>
          <w:lang w:eastAsia="en-US"/>
        </w:rPr>
        <w:t>и планируемых результатов обучения)</w:t>
      </w:r>
    </w:p>
    <w:p w:rsidR="000106FC" w:rsidRPr="000106FC" w:rsidRDefault="000106FC" w:rsidP="000106FC">
      <w:pPr>
        <w:keepNext/>
        <w:contextualSpacing/>
        <w:rPr>
          <w:rFonts w:eastAsia="Calibri"/>
          <w:iCs/>
          <w:sz w:val="22"/>
          <w:szCs w:val="22"/>
          <w:lang w:eastAsia="en-US"/>
        </w:rPr>
      </w:pP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709"/>
        <w:gridCol w:w="1984"/>
        <w:gridCol w:w="1559"/>
        <w:gridCol w:w="1560"/>
        <w:gridCol w:w="2126"/>
      </w:tblGrid>
      <w:tr w:rsidR="000106FC" w:rsidRPr="000106FC" w:rsidTr="003B5C31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106FC" w:rsidRPr="000106FC" w:rsidRDefault="000106FC" w:rsidP="000106FC">
            <w:pPr>
              <w:ind w:left="360"/>
              <w:jc w:val="center"/>
              <w:rPr>
                <w:rFonts w:eastAsia="Batang"/>
                <w:sz w:val="22"/>
                <w:lang w:eastAsia="ko-KR"/>
              </w:rPr>
            </w:pPr>
            <w:r w:rsidRPr="000106FC">
              <w:rPr>
                <w:rFonts w:eastAsia="Calibri"/>
                <w:b/>
                <w:bCs/>
                <w:color w:val="000000"/>
                <w:kern w:val="24"/>
                <w:sz w:val="22"/>
                <w:lang w:eastAsia="ko-KR"/>
              </w:rPr>
              <w:t>Плани-руемые результаты обучения</w:t>
            </w: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106FC" w:rsidRPr="000106FC" w:rsidRDefault="000106FC" w:rsidP="000106FC">
            <w:pPr>
              <w:spacing w:line="247" w:lineRule="atLeast"/>
              <w:jc w:val="center"/>
              <w:rPr>
                <w:rFonts w:eastAsia="Batang"/>
                <w:sz w:val="22"/>
                <w:lang w:eastAsia="ko-KR"/>
              </w:rPr>
            </w:pPr>
            <w:r w:rsidRPr="000106FC">
              <w:rPr>
                <w:rFonts w:eastAsia="Batang"/>
                <w:b/>
                <w:bCs/>
                <w:color w:val="000000"/>
                <w:kern w:val="24"/>
                <w:sz w:val="22"/>
                <w:lang w:eastAsia="ko-KR"/>
              </w:rPr>
              <w:t xml:space="preserve">Критерии оценивания результатов обучения </w:t>
            </w:r>
          </w:p>
        </w:tc>
      </w:tr>
      <w:tr w:rsidR="000106FC" w:rsidRPr="000106FC" w:rsidTr="003B5C31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06FC" w:rsidRPr="000106FC" w:rsidRDefault="000106FC" w:rsidP="000106FC">
            <w:pPr>
              <w:rPr>
                <w:rFonts w:eastAsia="Batang"/>
                <w:sz w:val="22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106FC" w:rsidRPr="000106FC" w:rsidRDefault="000106FC" w:rsidP="000106FC">
            <w:pPr>
              <w:jc w:val="center"/>
              <w:rPr>
                <w:rFonts w:eastAsia="Batang"/>
                <w:sz w:val="22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lang w:eastAsia="ko-KR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106FC" w:rsidRPr="000106FC" w:rsidRDefault="000106FC" w:rsidP="000106FC">
            <w:pPr>
              <w:jc w:val="center"/>
              <w:rPr>
                <w:rFonts w:eastAsia="Batang"/>
                <w:sz w:val="22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lang w:eastAsia="ko-KR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106FC" w:rsidRPr="000106FC" w:rsidRDefault="000106FC" w:rsidP="000106FC">
            <w:pPr>
              <w:jc w:val="center"/>
              <w:rPr>
                <w:rFonts w:eastAsia="Batang"/>
                <w:sz w:val="22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lang w:eastAsia="ko-K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106FC" w:rsidRPr="000106FC" w:rsidRDefault="000106FC" w:rsidP="000106FC">
            <w:pPr>
              <w:jc w:val="center"/>
              <w:rPr>
                <w:rFonts w:eastAsia="Batang"/>
                <w:sz w:val="22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lang w:eastAsia="ko-KR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0106FC" w:rsidRPr="000106FC" w:rsidRDefault="000106FC" w:rsidP="000106FC">
            <w:pPr>
              <w:ind w:right="1243"/>
              <w:jc w:val="center"/>
              <w:rPr>
                <w:rFonts w:eastAsia="Batang"/>
                <w:sz w:val="22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lang w:eastAsia="ko-KR"/>
              </w:rPr>
              <w:t>5</w:t>
            </w:r>
          </w:p>
        </w:tc>
      </w:tr>
      <w:tr w:rsidR="000106FC" w:rsidRPr="000106FC" w:rsidTr="003B5C31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Default="000106FC" w:rsidP="000106FC">
            <w:pPr>
              <w:ind w:firstLine="600"/>
              <w:jc w:val="both"/>
              <w:rPr>
                <w:color w:val="000000"/>
                <w:kern w:val="24"/>
                <w:sz w:val="22"/>
                <w:szCs w:val="22"/>
                <w:lang w:bidi="fa-IR"/>
              </w:rPr>
            </w:pPr>
            <w:r>
              <w:rPr>
                <w:color w:val="000000"/>
                <w:kern w:val="24"/>
                <w:sz w:val="22"/>
                <w:szCs w:val="22"/>
                <w:lang w:bidi="fa-IR"/>
              </w:rPr>
              <w:t>УК-4</w:t>
            </w:r>
          </w:p>
          <w:p w:rsidR="000106FC" w:rsidRDefault="000106FC" w:rsidP="000106FC">
            <w:pPr>
              <w:ind w:firstLine="600"/>
              <w:jc w:val="both"/>
              <w:rPr>
                <w:color w:val="000000"/>
                <w:kern w:val="24"/>
                <w:sz w:val="22"/>
                <w:szCs w:val="22"/>
                <w:lang w:bidi="fa-IR"/>
              </w:rPr>
            </w:pPr>
          </w:p>
          <w:p w:rsidR="000106FC" w:rsidRDefault="000106FC" w:rsidP="000106FC">
            <w:pPr>
              <w:jc w:val="both"/>
              <w:rPr>
                <w:color w:val="000000"/>
                <w:kern w:val="24"/>
                <w:sz w:val="22"/>
                <w:szCs w:val="22"/>
                <w:lang w:bidi="fa-IR"/>
              </w:rPr>
            </w:pPr>
            <w:r>
              <w:rPr>
                <w:color w:val="000000"/>
                <w:kern w:val="24"/>
                <w:sz w:val="22"/>
                <w:szCs w:val="22"/>
                <w:lang w:val="de-DE" w:bidi="fa-IR"/>
              </w:rPr>
              <w:t>ЗНАТЬ</w:t>
            </w:r>
          </w:p>
          <w:p w:rsidR="000106FC" w:rsidRDefault="000106FC" w:rsidP="000106FC">
            <w:pPr>
              <w:ind w:firstLine="600"/>
              <w:jc w:val="both"/>
              <w:rPr>
                <w:color w:val="000000"/>
                <w:kern w:val="24"/>
                <w:sz w:val="22"/>
                <w:szCs w:val="22"/>
                <w:lang w:bidi="fa-IR"/>
              </w:rPr>
            </w:pPr>
          </w:p>
          <w:p w:rsidR="000106FC" w:rsidRDefault="000106FC" w:rsidP="000106FC">
            <w:pPr>
              <w:ind w:firstLine="600"/>
              <w:jc w:val="both"/>
              <w:rPr>
                <w:color w:val="000000"/>
                <w:kern w:val="24"/>
                <w:sz w:val="22"/>
                <w:szCs w:val="22"/>
                <w:lang w:bidi="fa-IR"/>
              </w:rPr>
            </w:pPr>
          </w:p>
          <w:p w:rsidR="000106FC" w:rsidRPr="000106FC" w:rsidRDefault="000106FC" w:rsidP="000106F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основные понятия курса; особенности современной теоретической концепции культуры речи; структурно-языковые и функционально-речевые нормы современного русского литературного языка; базовые понятия коммуникации и теории этикета; особенности риторического выст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упления в деловой сфере общения</w:t>
            </w:r>
          </w:p>
          <w:p w:rsidR="000106FC" w:rsidRPr="000106FC" w:rsidRDefault="000106FC" w:rsidP="000106FC">
            <w:pPr>
              <w:ind w:firstLine="600"/>
              <w:jc w:val="both"/>
              <w:rPr>
                <w:snapToGrid w:val="0"/>
                <w:sz w:val="24"/>
                <w:szCs w:val="24"/>
              </w:rPr>
            </w:pPr>
          </w:p>
          <w:p w:rsidR="000106FC" w:rsidRPr="000106FC" w:rsidRDefault="000106FC" w:rsidP="000106FC">
            <w:pPr>
              <w:suppressAutoHyphens/>
              <w:spacing w:after="200" w:line="276" w:lineRule="auto"/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lastRenderedPageBreak/>
              <w:t>Отсутствие зна-</w:t>
            </w:r>
          </w:p>
          <w:p w:rsidR="000106FC" w:rsidRPr="000106FC" w:rsidRDefault="000106FC" w:rsidP="000106FC">
            <w:pP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>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Фрагментарные знания </w:t>
            </w:r>
            <w:r w:rsidRPr="000106F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основных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курса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; особенностей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современной теоретической концепции ку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льтуры речи; структурно-языковых и функционально-речевых норм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современного русского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литературного языка; базовых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коммуникаци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и и теории этикета; особенностей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риторического выст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упления в деловой сфере общения</w:t>
            </w:r>
          </w:p>
          <w:p w:rsidR="000106FC" w:rsidRPr="000106FC" w:rsidRDefault="000106FC" w:rsidP="000106FC">
            <w:pPr>
              <w:suppressAutoHyphens/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>Общие, но не структурированные знания</w:t>
            </w:r>
            <w: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основных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курса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; особенностей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современной теоретической концепции ку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льтуры речи; структурно-языковых и функционально-речевых норм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современного русского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литературного языка; базовых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коммуникаци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и и теории этикета; особенностей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риторического выст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упления в деловой сфере общения</w:t>
            </w:r>
          </w:p>
          <w:p w:rsidR="000106FC" w:rsidRPr="000106FC" w:rsidRDefault="000106FC" w:rsidP="000106FC">
            <w:pPr>
              <w:suppressAutoHyphens/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>Сформированные, но содержащие отдельные пробелы знания</w:t>
            </w:r>
            <w: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основных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курса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; особенностей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современной теоретической концепции ку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льтуры речи; структурно-языковых и функционально-речевых норм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современного русского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литературного языка; базовых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коммуникаци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и и теории этикета; особенностей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риторического выст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упления в деловой сфере общения</w:t>
            </w:r>
          </w:p>
          <w:p w:rsidR="000106FC" w:rsidRPr="000106FC" w:rsidRDefault="000106FC" w:rsidP="000106FC">
            <w:pPr>
              <w:suppressAutoHyphens/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Сформированные систематические знания </w:t>
            </w:r>
            <w:r w:rsidRPr="000106FC">
              <w:rPr>
                <w:sz w:val="24"/>
                <w:szCs w:val="24"/>
                <w:lang w:eastAsia="ar-SA"/>
              </w:rPr>
              <w:t>основ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основных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курса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; особенностей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современной теоретической концепции ку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льтуры речи; структурно-языковых и функционально-речевых норм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современного русского 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литературного языка; базовых понятий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коммуникаци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и и теории этикета; особенностей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риторического выст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упления в деловой сфере общения</w:t>
            </w:r>
          </w:p>
          <w:p w:rsidR="000106FC" w:rsidRPr="000106FC" w:rsidRDefault="000106FC" w:rsidP="000106FC">
            <w:pPr>
              <w:suppressAutoHyphens/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106FC" w:rsidRPr="000106FC" w:rsidTr="003B5C31">
        <w:trPr>
          <w:trHeight w:val="195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Default="000106FC" w:rsidP="000106FC">
            <w:pPr>
              <w:rPr>
                <w:rFonts w:eastAsia="Batang"/>
                <w:color w:val="000000"/>
                <w:kern w:val="24"/>
                <w:sz w:val="22"/>
                <w:lang w:eastAsia="ko-KR"/>
              </w:rPr>
            </w:pPr>
            <w:r>
              <w:rPr>
                <w:rFonts w:eastAsia="Batang"/>
                <w:color w:val="000000"/>
                <w:kern w:val="24"/>
                <w:sz w:val="22"/>
                <w:lang w:eastAsia="ko-KR"/>
              </w:rPr>
              <w:t>УМЕТЬ</w:t>
            </w:r>
          </w:p>
          <w:p w:rsidR="000106FC" w:rsidRPr="000106FC" w:rsidRDefault="000106FC" w:rsidP="000106F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анализировать свою и чужую речь; грамотно использовать ресурсы языка; создавать и анализировать тексты разных жанров в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деловой сфере коммуникации</w:t>
            </w:r>
          </w:p>
          <w:p w:rsidR="000106FC" w:rsidRPr="000106FC" w:rsidRDefault="000106FC" w:rsidP="000106FC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</w:p>
          <w:p w:rsidR="000106FC" w:rsidRPr="000106FC" w:rsidRDefault="000106FC" w:rsidP="000106F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Отсутствие умений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Частично освоенное умение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анализировать свою и чужую речь; грамотно использовать ресурсы языка; создавать и анализировать тексты разных жанров в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деловой сфере коммуникации</w:t>
            </w:r>
          </w:p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В целом успешное, но не систематическое умение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анализировать свою и чужую речь; грамотно использовать ресурсы языка; создавать и анализировать тексты разных жанров в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деловой сфере коммуникации</w:t>
            </w:r>
          </w:p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В целом успешное, но содержащее отдельные пробелы умение </w:t>
            </w:r>
            <w:r w:rsidRPr="000106FC"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>анализировать свою и чужую речь; грамотно использовать ресурсы языка; создавать и анализировать тексты разных жанров в</w:t>
            </w:r>
            <w:r>
              <w:rPr>
                <w:rFonts w:ascii="Calibri" w:eastAsia="Calibri" w:hAnsi="Calibri"/>
                <w:color w:val="000000"/>
                <w:shd w:val="clear" w:color="auto" w:fill="FFFFFF"/>
                <w:lang w:eastAsia="en-US"/>
              </w:rPr>
              <w:t xml:space="preserve"> деловой сфере коммуникации</w:t>
            </w:r>
          </w:p>
          <w:p w:rsidR="000106FC" w:rsidRPr="000106FC" w:rsidRDefault="000106FC" w:rsidP="000106FC">
            <w:pPr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Сформированное  умение анализировать свою и чужую речь; грамотно использовать ресурсы языка; создавать и анализировать тексты разных жанров в деловой сфере коммуникации</w:t>
            </w:r>
          </w:p>
          <w:p w:rsidR="000106FC" w:rsidRPr="000106FC" w:rsidRDefault="000106FC" w:rsidP="000106FC">
            <w:pPr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  <w:p w:rsidR="000106FC" w:rsidRPr="000106FC" w:rsidRDefault="000106FC" w:rsidP="000106F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0106FC" w:rsidRPr="000106FC" w:rsidRDefault="000106FC" w:rsidP="000106F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  <w:tr w:rsidR="000106FC" w:rsidRPr="000106FC" w:rsidTr="003B5C31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Default="000106FC" w:rsidP="000106FC">
            <w:pPr>
              <w:rPr>
                <w:rFonts w:eastAsia="Batang"/>
                <w:color w:val="000000"/>
                <w:kern w:val="24"/>
                <w:sz w:val="22"/>
                <w:lang w:eastAsia="ko-KR"/>
              </w:rPr>
            </w:pPr>
            <w:r>
              <w:rPr>
                <w:rFonts w:eastAsia="Batang"/>
                <w:color w:val="000000"/>
                <w:kern w:val="24"/>
                <w:sz w:val="22"/>
                <w:lang w:eastAsia="ko-KR"/>
              </w:rPr>
              <w:t>ВЛАДЕТЬ</w:t>
            </w:r>
          </w:p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2"/>
                <w:lang w:eastAsia="ko-KR"/>
              </w:rPr>
            </w:pPr>
            <w:r>
              <w:rPr>
                <w:color w:val="000000"/>
                <w:shd w:val="clear" w:color="auto" w:fill="FFFFFF"/>
              </w:rPr>
              <w:t>языковыми и стилистическими нормами современного русского литературного языка, риторическими приёмами, обеспечивающими успешную коммуникацию, навыками эффективного общения в сфере деловой коммуникации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>Отсутствие навыков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Фрагментарное применение навыков </w:t>
            </w:r>
            <w: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владения </w:t>
            </w:r>
            <w:r>
              <w:rPr>
                <w:color w:val="000000"/>
                <w:shd w:val="clear" w:color="auto" w:fill="FFFFFF"/>
              </w:rPr>
              <w:t>языковыми и стилистическими нормами современного русского литературного языка, риторическими приёмами, обеспечивающими успешную коммуникацию, навыками эффективного общения в сфере деловой коммуникации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jc w:val="both"/>
              <w:rPr>
                <w:snapToGrid w:val="0"/>
                <w:sz w:val="24"/>
                <w:szCs w:val="24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В целом успешное, но не систематическое применение навыков  </w:t>
            </w:r>
            <w: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владения </w:t>
            </w:r>
            <w:r>
              <w:rPr>
                <w:color w:val="000000"/>
                <w:shd w:val="clear" w:color="auto" w:fill="FFFFFF"/>
              </w:rPr>
              <w:t>языковыми и стилистическими нормами современного русского литературного языка, риторическими приёмами, обеспечивающими успешную коммуникацию, навыками эффективного общения в сфере деловой коммуникации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jc w:val="both"/>
              <w:rPr>
                <w:snapToGrid w:val="0"/>
                <w:sz w:val="24"/>
                <w:szCs w:val="24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>В целом успешное, но содержащее отдельные пробелы применение навыков</w:t>
            </w:r>
            <w: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 владения</w:t>
            </w: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  </w:t>
            </w:r>
            <w:r>
              <w:rPr>
                <w:color w:val="000000"/>
                <w:shd w:val="clear" w:color="auto" w:fill="FFFFFF"/>
              </w:rPr>
              <w:t>языковыми и стилистическими нормами современного русского литературного языка, риторическими приёмами, обеспечивающими успешную коммуникацию, навыками эффективного общения в сфере деловой коммуникации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106FC" w:rsidRPr="000106FC" w:rsidRDefault="000106FC" w:rsidP="000106FC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Успешное и систематическое применение </w:t>
            </w:r>
          </w:p>
          <w:p w:rsidR="000106FC" w:rsidRPr="000106FC" w:rsidRDefault="000106FC" w:rsidP="000106FC">
            <w:pPr>
              <w:jc w:val="both"/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</w:pPr>
            <w:r w:rsidRPr="000106FC"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навыков  </w:t>
            </w:r>
            <w:r>
              <w:rPr>
                <w:rFonts w:eastAsia="Batang"/>
                <w:color w:val="000000"/>
                <w:kern w:val="24"/>
                <w:sz w:val="24"/>
                <w:szCs w:val="24"/>
                <w:lang w:eastAsia="ko-KR"/>
              </w:rPr>
              <w:t xml:space="preserve">владения </w:t>
            </w:r>
            <w:r>
              <w:rPr>
                <w:color w:val="000000"/>
                <w:shd w:val="clear" w:color="auto" w:fill="FFFFFF"/>
              </w:rPr>
              <w:t>языковыми и стилистическими нормами современного русского литературного языка, риторическими приёмами, обеспечивающими успешную коммуникацию, навыками эффективного общения в сфере деловой коммуникации</w:t>
            </w:r>
          </w:p>
        </w:tc>
      </w:tr>
    </w:tbl>
    <w:p w:rsidR="004E3326" w:rsidRDefault="004E3326" w:rsidP="004E3326">
      <w:pPr>
        <w:rPr>
          <w:sz w:val="24"/>
          <w:szCs w:val="24"/>
        </w:rPr>
      </w:pPr>
    </w:p>
    <w:p w:rsidR="00CF5917" w:rsidRPr="00CF5917" w:rsidRDefault="00CF5917" w:rsidP="00CF5917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4"/>
          <w:szCs w:val="24"/>
        </w:rPr>
      </w:pPr>
      <w:r w:rsidRPr="00CF5917">
        <w:rPr>
          <w:b/>
          <w:color w:val="000000"/>
          <w:sz w:val="24"/>
          <w:szCs w:val="24"/>
        </w:rPr>
        <w:t>Критерии оценки</w:t>
      </w:r>
    </w:p>
    <w:p w:rsidR="00CF5917" w:rsidRPr="00CF5917" w:rsidRDefault="00CF5917" w:rsidP="00CF5917">
      <w:pPr>
        <w:keepNext/>
        <w:spacing w:after="200" w:line="276" w:lineRule="auto"/>
        <w:contextualSpacing/>
        <w:jc w:val="center"/>
        <w:rPr>
          <w:rFonts w:eastAsia="Calibri"/>
          <w:iCs/>
          <w:sz w:val="24"/>
          <w:szCs w:val="24"/>
          <w:lang w:eastAsia="en-US"/>
        </w:rPr>
      </w:pPr>
      <w:r w:rsidRPr="00CF5917">
        <w:rPr>
          <w:rFonts w:eastAsia="Calibri"/>
          <w:sz w:val="24"/>
          <w:szCs w:val="24"/>
          <w:lang w:eastAsia="en-US"/>
        </w:rPr>
        <w:t>(</w:t>
      </w:r>
      <w:r w:rsidRPr="00CF5917">
        <w:rPr>
          <w:rFonts w:eastAsia="Calibri"/>
          <w:spacing w:val="-1"/>
          <w:sz w:val="24"/>
          <w:szCs w:val="24"/>
          <w:lang w:eastAsia="en-US"/>
        </w:rPr>
        <w:t>к</w:t>
      </w:r>
      <w:r w:rsidRPr="00CF5917">
        <w:rPr>
          <w:rFonts w:eastAsia="Calibri"/>
          <w:sz w:val="24"/>
          <w:szCs w:val="24"/>
          <w:lang w:eastAsia="en-US"/>
        </w:rPr>
        <w:t>ри</w:t>
      </w:r>
      <w:r w:rsidRPr="00CF5917">
        <w:rPr>
          <w:rFonts w:eastAsia="Calibri"/>
          <w:spacing w:val="-1"/>
          <w:sz w:val="24"/>
          <w:szCs w:val="24"/>
          <w:lang w:eastAsia="en-US"/>
        </w:rPr>
        <w:t>т</w:t>
      </w:r>
      <w:r w:rsidRPr="00CF5917">
        <w:rPr>
          <w:rFonts w:eastAsia="Calibri"/>
          <w:spacing w:val="6"/>
          <w:sz w:val="24"/>
          <w:szCs w:val="24"/>
          <w:lang w:eastAsia="en-US"/>
        </w:rPr>
        <w:t>е</w:t>
      </w:r>
      <w:r w:rsidRPr="00CF5917">
        <w:rPr>
          <w:rFonts w:eastAsia="Calibri"/>
          <w:sz w:val="24"/>
          <w:szCs w:val="24"/>
          <w:lang w:eastAsia="en-US"/>
        </w:rPr>
        <w:t>рии</w:t>
      </w:r>
      <w:r w:rsidRPr="00CF5917">
        <w:rPr>
          <w:rFonts w:eastAsia="Calibri"/>
          <w:spacing w:val="14"/>
          <w:sz w:val="24"/>
          <w:szCs w:val="24"/>
          <w:lang w:eastAsia="en-US"/>
        </w:rPr>
        <w:t xml:space="preserve"> </w:t>
      </w:r>
      <w:r w:rsidRPr="00CF5917">
        <w:rPr>
          <w:rFonts w:eastAsia="Calibri"/>
          <w:sz w:val="24"/>
          <w:szCs w:val="24"/>
          <w:lang w:eastAsia="en-US"/>
        </w:rPr>
        <w:t>и</w:t>
      </w:r>
      <w:r w:rsidRPr="00CF5917">
        <w:rPr>
          <w:rFonts w:eastAsia="Calibri"/>
          <w:spacing w:val="21"/>
          <w:sz w:val="24"/>
          <w:szCs w:val="24"/>
          <w:lang w:eastAsia="en-US"/>
        </w:rPr>
        <w:t xml:space="preserve"> </w:t>
      </w:r>
      <w:r w:rsidRPr="00CF5917">
        <w:rPr>
          <w:rFonts w:eastAsia="Calibri"/>
          <w:sz w:val="24"/>
          <w:szCs w:val="24"/>
          <w:lang w:eastAsia="en-US"/>
        </w:rPr>
        <w:t>по</w:t>
      </w:r>
      <w:r w:rsidRPr="00CF5917">
        <w:rPr>
          <w:rFonts w:eastAsia="Calibri"/>
          <w:spacing w:val="-1"/>
          <w:sz w:val="24"/>
          <w:szCs w:val="24"/>
          <w:lang w:eastAsia="en-US"/>
        </w:rPr>
        <w:t>к</w:t>
      </w:r>
      <w:r w:rsidRPr="00CF5917">
        <w:rPr>
          <w:rFonts w:eastAsia="Calibri"/>
          <w:spacing w:val="1"/>
          <w:sz w:val="24"/>
          <w:szCs w:val="24"/>
          <w:lang w:eastAsia="en-US"/>
        </w:rPr>
        <w:t>а</w:t>
      </w:r>
      <w:r w:rsidRPr="00CF5917">
        <w:rPr>
          <w:rFonts w:eastAsia="Calibri"/>
          <w:sz w:val="24"/>
          <w:szCs w:val="24"/>
          <w:lang w:eastAsia="en-US"/>
        </w:rPr>
        <w:t>з</w:t>
      </w:r>
      <w:r w:rsidRPr="00CF5917">
        <w:rPr>
          <w:rFonts w:eastAsia="Calibri"/>
          <w:spacing w:val="6"/>
          <w:sz w:val="24"/>
          <w:szCs w:val="24"/>
          <w:lang w:eastAsia="en-US"/>
        </w:rPr>
        <w:t>а</w:t>
      </w:r>
      <w:r w:rsidRPr="00CF5917">
        <w:rPr>
          <w:rFonts w:eastAsia="Calibri"/>
          <w:spacing w:val="-1"/>
          <w:sz w:val="24"/>
          <w:szCs w:val="24"/>
          <w:lang w:eastAsia="en-US"/>
        </w:rPr>
        <w:t>т</w:t>
      </w:r>
      <w:r w:rsidRPr="00CF5917">
        <w:rPr>
          <w:rFonts w:eastAsia="Calibri"/>
          <w:spacing w:val="1"/>
          <w:sz w:val="24"/>
          <w:szCs w:val="24"/>
          <w:lang w:eastAsia="en-US"/>
        </w:rPr>
        <w:t>е</w:t>
      </w:r>
      <w:r w:rsidRPr="00CF5917">
        <w:rPr>
          <w:rFonts w:eastAsia="Calibri"/>
          <w:sz w:val="24"/>
          <w:szCs w:val="24"/>
          <w:lang w:eastAsia="en-US"/>
        </w:rPr>
        <w:t>л</w:t>
      </w:r>
      <w:r w:rsidRPr="00CF5917">
        <w:rPr>
          <w:rFonts w:eastAsia="Calibri"/>
          <w:spacing w:val="1"/>
          <w:sz w:val="24"/>
          <w:szCs w:val="24"/>
          <w:lang w:eastAsia="en-US"/>
        </w:rPr>
        <w:t>е</w:t>
      </w:r>
      <w:r w:rsidRPr="00CF5917">
        <w:rPr>
          <w:rFonts w:eastAsia="Calibri"/>
          <w:sz w:val="24"/>
          <w:szCs w:val="24"/>
          <w:lang w:eastAsia="en-US"/>
        </w:rPr>
        <w:t>й</w:t>
      </w:r>
      <w:r w:rsidRPr="00CF591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CF5917">
        <w:rPr>
          <w:rFonts w:eastAsia="Calibri"/>
          <w:sz w:val="24"/>
          <w:szCs w:val="24"/>
          <w:lang w:eastAsia="en-US"/>
        </w:rPr>
        <w:t>оц</w:t>
      </w:r>
      <w:r w:rsidRPr="00CF5917">
        <w:rPr>
          <w:rFonts w:eastAsia="Calibri"/>
          <w:spacing w:val="1"/>
          <w:sz w:val="24"/>
          <w:szCs w:val="24"/>
          <w:lang w:eastAsia="en-US"/>
        </w:rPr>
        <w:t>е</w:t>
      </w:r>
      <w:r w:rsidRPr="00CF5917">
        <w:rPr>
          <w:rFonts w:eastAsia="Calibri"/>
          <w:spacing w:val="4"/>
          <w:sz w:val="24"/>
          <w:szCs w:val="24"/>
          <w:lang w:eastAsia="en-US"/>
        </w:rPr>
        <w:t>н</w:t>
      </w:r>
      <w:r w:rsidRPr="00CF5917">
        <w:rPr>
          <w:rFonts w:eastAsia="Calibri"/>
          <w:spacing w:val="-1"/>
          <w:sz w:val="24"/>
          <w:szCs w:val="24"/>
          <w:lang w:eastAsia="en-US"/>
        </w:rPr>
        <w:t>к</w:t>
      </w:r>
      <w:r w:rsidRPr="00CF5917">
        <w:rPr>
          <w:rFonts w:eastAsia="Calibri"/>
          <w:sz w:val="24"/>
          <w:szCs w:val="24"/>
          <w:lang w:eastAsia="en-US"/>
        </w:rPr>
        <w:t>и</w:t>
      </w:r>
      <w:r w:rsidRPr="00CF5917">
        <w:rPr>
          <w:rFonts w:eastAsia="Calibri"/>
          <w:spacing w:val="14"/>
          <w:sz w:val="24"/>
          <w:szCs w:val="24"/>
          <w:lang w:eastAsia="en-US"/>
        </w:rPr>
        <w:t xml:space="preserve"> </w:t>
      </w:r>
      <w:r w:rsidRPr="00CF5917">
        <w:rPr>
          <w:rFonts w:eastAsia="Calibri"/>
          <w:spacing w:val="1"/>
          <w:sz w:val="24"/>
          <w:szCs w:val="24"/>
          <w:lang w:eastAsia="en-US"/>
        </w:rPr>
        <w:t>с</w:t>
      </w:r>
      <w:r w:rsidRPr="00CF5917">
        <w:rPr>
          <w:rFonts w:eastAsia="Calibri"/>
          <w:spacing w:val="2"/>
          <w:sz w:val="24"/>
          <w:szCs w:val="24"/>
          <w:lang w:eastAsia="en-US"/>
        </w:rPr>
        <w:t>ф</w:t>
      </w:r>
      <w:r w:rsidRPr="00CF5917">
        <w:rPr>
          <w:rFonts w:eastAsia="Calibri"/>
          <w:sz w:val="24"/>
          <w:szCs w:val="24"/>
          <w:lang w:eastAsia="en-US"/>
        </w:rPr>
        <w:t>ор</w:t>
      </w:r>
      <w:r w:rsidRPr="00CF5917">
        <w:rPr>
          <w:rFonts w:eastAsia="Calibri"/>
          <w:spacing w:val="1"/>
          <w:sz w:val="24"/>
          <w:szCs w:val="24"/>
          <w:lang w:eastAsia="en-US"/>
        </w:rPr>
        <w:t>м</w:t>
      </w:r>
      <w:r w:rsidRPr="00CF5917">
        <w:rPr>
          <w:rFonts w:eastAsia="Calibri"/>
          <w:sz w:val="24"/>
          <w:szCs w:val="24"/>
          <w:lang w:eastAsia="en-US"/>
        </w:rPr>
        <w:t>ир</w:t>
      </w:r>
      <w:r w:rsidRPr="00CF5917">
        <w:rPr>
          <w:rFonts w:eastAsia="Calibri"/>
          <w:spacing w:val="5"/>
          <w:sz w:val="24"/>
          <w:szCs w:val="24"/>
          <w:lang w:eastAsia="en-US"/>
        </w:rPr>
        <w:t>о</w:t>
      </w:r>
      <w:r w:rsidRPr="00CF5917">
        <w:rPr>
          <w:rFonts w:eastAsia="Calibri"/>
          <w:spacing w:val="-2"/>
          <w:sz w:val="24"/>
          <w:szCs w:val="24"/>
          <w:lang w:eastAsia="en-US"/>
        </w:rPr>
        <w:t>в</w:t>
      </w:r>
      <w:r w:rsidRPr="00CF5917">
        <w:rPr>
          <w:rFonts w:eastAsia="Calibri"/>
          <w:spacing w:val="1"/>
          <w:sz w:val="24"/>
          <w:szCs w:val="24"/>
          <w:lang w:eastAsia="en-US"/>
        </w:rPr>
        <w:t>а</w:t>
      </w:r>
      <w:r w:rsidRPr="00CF5917">
        <w:rPr>
          <w:rFonts w:eastAsia="Calibri"/>
          <w:sz w:val="24"/>
          <w:szCs w:val="24"/>
          <w:lang w:eastAsia="en-US"/>
        </w:rPr>
        <w:t>нно</w:t>
      </w:r>
      <w:r w:rsidRPr="00CF5917">
        <w:rPr>
          <w:rFonts w:eastAsia="Calibri"/>
          <w:spacing w:val="6"/>
          <w:sz w:val="24"/>
          <w:szCs w:val="24"/>
          <w:lang w:eastAsia="en-US"/>
        </w:rPr>
        <w:t>с</w:t>
      </w:r>
      <w:r w:rsidRPr="00CF5917">
        <w:rPr>
          <w:rFonts w:eastAsia="Calibri"/>
          <w:spacing w:val="-1"/>
          <w:sz w:val="24"/>
          <w:szCs w:val="24"/>
          <w:lang w:eastAsia="en-US"/>
        </w:rPr>
        <w:t>т</w:t>
      </w:r>
      <w:r w:rsidRPr="00CF5917">
        <w:rPr>
          <w:rFonts w:eastAsia="Calibri"/>
          <w:sz w:val="24"/>
          <w:szCs w:val="24"/>
          <w:lang w:eastAsia="en-US"/>
        </w:rPr>
        <w:t>и планируемых результатов обучения)</w:t>
      </w:r>
    </w:p>
    <w:tbl>
      <w:tblPr>
        <w:tblW w:w="97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690"/>
        <w:gridCol w:w="808"/>
        <w:gridCol w:w="1635"/>
        <w:gridCol w:w="1635"/>
        <w:gridCol w:w="1635"/>
        <w:gridCol w:w="1685"/>
      </w:tblGrid>
      <w:tr w:rsidR="00CF5917" w:rsidRPr="00CF5917" w:rsidTr="00CF59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b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b/>
                <w:sz w:val="24"/>
                <w:szCs w:val="24"/>
                <w:lang w:eastAsia="en-US"/>
              </w:rPr>
              <w:t>Критерии оценивания результатов обучения</w:t>
            </w:r>
          </w:p>
        </w:tc>
      </w:tr>
      <w:tr w:rsidR="00CF5917" w:rsidRPr="00CF5917" w:rsidTr="00CF59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CF5917" w:rsidRPr="00CF5917" w:rsidTr="00CF59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УК-4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способность осуществлять деловую коммуникацию в устной и письменной формах на государственном языке Российской Федерации и иностранном (ых) языке(ах)</w:t>
            </w:r>
          </w:p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Не готов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Не способен осуществлять деловую коммуникацию в устной и письменной формах на государственном языке Российской Федерации и иностранном (ых) языке(ах)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Частично способен осуществлять деловую коммуникацию в устной и письменной формах на государственном языке Рос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сийской Федерации и иностранном </w:t>
            </w:r>
            <w:r w:rsidRPr="00CF5917">
              <w:rPr>
                <w:rFonts w:eastAsiaTheme="minorHAnsi"/>
                <w:sz w:val="24"/>
                <w:szCs w:val="24"/>
                <w:lang w:eastAsia="en-US"/>
              </w:rPr>
              <w:t xml:space="preserve">(ых) языке(ах)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 xml:space="preserve">В целом способен осуществлять деловую коммуникацию в устной и письменной формах на государственном языке Российской Федерации и иностранном (ых) языке(ах)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 xml:space="preserve">В полной мере способен осуществлять деловую коммуникацию в устной и письменной формах на государственном языке Российской Федерации и иностранном (ых) языке(ах) </w:t>
            </w:r>
          </w:p>
        </w:tc>
      </w:tr>
    </w:tbl>
    <w:p w:rsidR="00CF5917" w:rsidRPr="00CF5917" w:rsidRDefault="00CF5917" w:rsidP="00CF5917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</w:p>
    <w:p w:rsidR="00CF5917" w:rsidRPr="00CF5917" w:rsidRDefault="00CF5917" w:rsidP="00CF5917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  <w:r w:rsidRPr="00CF5917">
        <w:rPr>
          <w:rFonts w:eastAsia="Batang"/>
          <w:sz w:val="24"/>
          <w:szCs w:val="24"/>
          <w:lang w:eastAsia="ko-KR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Оценка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отлично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хорошо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F5917" w:rsidRPr="00CF5917" w:rsidRDefault="00CF5917" w:rsidP="00CF5917">
      <w:pPr>
        <w:widowControl w:val="0"/>
        <w:tabs>
          <w:tab w:val="left" w:pos="-142"/>
        </w:tabs>
        <w:spacing w:before="40"/>
        <w:ind w:right="-567"/>
        <w:jc w:val="both"/>
        <w:rPr>
          <w:sz w:val="24"/>
          <w:szCs w:val="24"/>
        </w:rPr>
      </w:pPr>
    </w:p>
    <w:p w:rsidR="00CF5917" w:rsidRPr="00CF5917" w:rsidRDefault="00CF5917" w:rsidP="00CF5917">
      <w:pPr>
        <w:widowControl w:val="0"/>
        <w:tabs>
          <w:tab w:val="left" w:pos="-142"/>
        </w:tabs>
        <w:spacing w:before="40"/>
        <w:ind w:right="-567"/>
        <w:jc w:val="both"/>
        <w:rPr>
          <w:sz w:val="24"/>
          <w:szCs w:val="24"/>
        </w:rPr>
      </w:pPr>
    </w:p>
    <w:p w:rsidR="00CF5917" w:rsidRPr="00CF5917" w:rsidRDefault="00CF5917" w:rsidP="00CF5917">
      <w:pPr>
        <w:widowControl w:val="0"/>
        <w:tabs>
          <w:tab w:val="left" w:pos="-142"/>
        </w:tabs>
        <w:spacing w:before="40"/>
        <w:ind w:right="-567"/>
        <w:jc w:val="both"/>
        <w:rPr>
          <w:sz w:val="24"/>
          <w:szCs w:val="24"/>
        </w:rPr>
      </w:pPr>
      <w:r w:rsidRPr="00CF5917">
        <w:rPr>
          <w:sz w:val="24"/>
          <w:szCs w:val="24"/>
        </w:rPr>
        <w:t xml:space="preserve">       Получение студентами зачёта предполагает соответствие </w:t>
      </w:r>
      <w:r w:rsidR="00C7158E">
        <w:rPr>
          <w:sz w:val="24"/>
          <w:szCs w:val="24"/>
        </w:rPr>
        <w:t xml:space="preserve">3, </w:t>
      </w:r>
      <w:r w:rsidRPr="00CF5917">
        <w:rPr>
          <w:sz w:val="24"/>
          <w:szCs w:val="24"/>
        </w:rPr>
        <w:t xml:space="preserve">4,5 уровням сформированности компетенций, освоенных в процессе изучения учебной дисциплины, а также соответствие высокому, выше среднего или среднему уровням сформированности планируемых результатов обучения. </w:t>
      </w:r>
    </w:p>
    <w:p w:rsidR="00CF5917" w:rsidRPr="00CF5917" w:rsidRDefault="00CF5917" w:rsidP="00CF5917">
      <w:pPr>
        <w:tabs>
          <w:tab w:val="left" w:pos="2295"/>
        </w:tabs>
        <w:jc w:val="both"/>
        <w:rPr>
          <w:rFonts w:eastAsia="Batang"/>
          <w:sz w:val="24"/>
          <w:szCs w:val="24"/>
          <w:lang w:eastAsia="ko-KR"/>
        </w:rPr>
      </w:pPr>
    </w:p>
    <w:p w:rsidR="00CF5917" w:rsidRPr="00CF5917" w:rsidRDefault="00CF5917" w:rsidP="00CF5917">
      <w:pPr>
        <w:tabs>
          <w:tab w:val="left" w:pos="2295"/>
        </w:tabs>
        <w:ind w:firstLine="720"/>
        <w:jc w:val="both"/>
        <w:rPr>
          <w:rFonts w:eastAsia="Batang"/>
          <w:sz w:val="24"/>
          <w:szCs w:val="24"/>
          <w:lang w:eastAsia="ko-KR"/>
        </w:rPr>
      </w:pPr>
    </w:p>
    <w:p w:rsidR="00CF5917" w:rsidRPr="00CF5917" w:rsidRDefault="00CF5917" w:rsidP="00CF5917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CF5917">
        <w:rPr>
          <w:rFonts w:eastAsia="Andale Sans UI"/>
          <w:kern w:val="3"/>
          <w:sz w:val="24"/>
          <w:szCs w:val="24"/>
          <w:lang w:eastAsia="ja-JP" w:bidi="fa-IR"/>
        </w:rPr>
        <w:t>Оценочные средства и методические материалы учебной дисциплины</w:t>
      </w:r>
      <w:r w:rsidRPr="00CF5917">
        <w:rPr>
          <w:rFonts w:eastAsia="Andale Sans UI"/>
          <w:kern w:val="3"/>
          <w:sz w:val="24"/>
          <w:szCs w:val="24"/>
          <w:lang w:val="de-DE" w:eastAsia="ja-JP" w:bidi="fa-IR"/>
        </w:rPr>
        <w:t xml:space="preserve"> </w:t>
      </w:r>
      <w:r w:rsidRPr="00CF5917">
        <w:rPr>
          <w:rFonts w:eastAsia="Andale Sans UI"/>
          <w:kern w:val="3"/>
          <w:sz w:val="24"/>
          <w:szCs w:val="24"/>
          <w:lang w:eastAsia="ja-JP" w:bidi="fa-IR"/>
        </w:rPr>
        <w:t>(модуля) составила Карпенко Светлана Михайловна, кандидат филологических наук, доцент, доцент кафедры русского языка ИФФ ТГПУ.</w:t>
      </w:r>
    </w:p>
    <w:p w:rsidR="00CF5917" w:rsidRPr="00CF5917" w:rsidRDefault="00CF5917" w:rsidP="00CF5917">
      <w:pPr>
        <w:shd w:val="clear" w:color="auto" w:fill="FFFFFF"/>
        <w:spacing w:line="200" w:lineRule="atLeast"/>
        <w:ind w:firstLine="709"/>
        <w:jc w:val="both"/>
        <w:rPr>
          <w:rFonts w:eastAsia="Batang"/>
          <w:color w:val="000000"/>
          <w:spacing w:val="-3"/>
          <w:sz w:val="24"/>
          <w:szCs w:val="24"/>
          <w:lang w:eastAsia="ko-KR"/>
        </w:rPr>
      </w:pPr>
    </w:p>
    <w:p w:rsidR="00CF5917" w:rsidRPr="00CF5917" w:rsidRDefault="00CF5917" w:rsidP="00CF5917">
      <w:pPr>
        <w:widowControl w:val="0"/>
        <w:tabs>
          <w:tab w:val="left" w:pos="-142"/>
        </w:tabs>
        <w:spacing w:before="40"/>
        <w:ind w:left="-284" w:right="-567" w:firstLine="708"/>
        <w:jc w:val="both"/>
        <w:rPr>
          <w:sz w:val="24"/>
          <w:szCs w:val="24"/>
        </w:rPr>
      </w:pPr>
    </w:p>
    <w:p w:rsidR="00CF5917" w:rsidRPr="00CF5917" w:rsidRDefault="00CF5917" w:rsidP="00CF5917">
      <w:pPr>
        <w:tabs>
          <w:tab w:val="left" w:pos="2295"/>
        </w:tabs>
        <w:ind w:firstLine="720"/>
        <w:jc w:val="both"/>
        <w:rPr>
          <w:rFonts w:eastAsia="Batang"/>
          <w:sz w:val="24"/>
          <w:szCs w:val="24"/>
          <w:lang w:eastAsia="ko-KR"/>
        </w:rPr>
      </w:pPr>
    </w:p>
    <w:p w:rsidR="004E3326" w:rsidRDefault="004E3326" w:rsidP="004E3326"/>
    <w:p w:rsidR="004E3326" w:rsidRDefault="004E3326" w:rsidP="004E3326"/>
    <w:p w:rsidR="009735E4" w:rsidRDefault="009735E4"/>
    <w:sectPr w:rsidR="009735E4" w:rsidSect="009F00D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AF" w:rsidRDefault="003E2EAF">
      <w:r>
        <w:separator/>
      </w:r>
    </w:p>
  </w:endnote>
  <w:endnote w:type="continuationSeparator" w:id="0">
    <w:p w:rsidR="003E2EAF" w:rsidRDefault="003E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DE" w:rsidRDefault="00E550C5" w:rsidP="009F00D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00D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F00DE" w:rsidRDefault="009F00DE" w:rsidP="009F00D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DE" w:rsidRDefault="00E550C5" w:rsidP="009F00D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00D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423A">
      <w:rPr>
        <w:rStyle w:val="ab"/>
        <w:noProof/>
      </w:rPr>
      <w:t>13</w:t>
    </w:r>
    <w:r>
      <w:rPr>
        <w:rStyle w:val="ab"/>
      </w:rPr>
      <w:fldChar w:fldCharType="end"/>
    </w:r>
  </w:p>
  <w:p w:rsidR="009F00DE" w:rsidRDefault="009F00DE" w:rsidP="009F00D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AF" w:rsidRDefault="003E2EAF">
      <w:r>
        <w:separator/>
      </w:r>
    </w:p>
  </w:footnote>
  <w:footnote w:type="continuationSeparator" w:id="0">
    <w:p w:rsidR="003E2EAF" w:rsidRDefault="003E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84ACA"/>
    <w:multiLevelType w:val="hybridMultilevel"/>
    <w:tmpl w:val="FD8E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51172"/>
    <w:multiLevelType w:val="hybridMultilevel"/>
    <w:tmpl w:val="09789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1ABE"/>
    <w:multiLevelType w:val="hybridMultilevel"/>
    <w:tmpl w:val="26E4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C1720"/>
    <w:multiLevelType w:val="hybridMultilevel"/>
    <w:tmpl w:val="9C4E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81B74"/>
    <w:multiLevelType w:val="hybridMultilevel"/>
    <w:tmpl w:val="5B88CE12"/>
    <w:lvl w:ilvl="0" w:tplc="EFB0B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B81223"/>
    <w:multiLevelType w:val="hybridMultilevel"/>
    <w:tmpl w:val="D4A0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F2102"/>
    <w:multiLevelType w:val="hybridMultilevel"/>
    <w:tmpl w:val="291ED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4CB1"/>
    <w:multiLevelType w:val="hybridMultilevel"/>
    <w:tmpl w:val="AE9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26"/>
    <w:rsid w:val="000106FC"/>
    <w:rsid w:val="00024DDB"/>
    <w:rsid w:val="00087A47"/>
    <w:rsid w:val="000D1F37"/>
    <w:rsid w:val="003B423A"/>
    <w:rsid w:val="003E2EAF"/>
    <w:rsid w:val="004640D3"/>
    <w:rsid w:val="004E3326"/>
    <w:rsid w:val="005F3272"/>
    <w:rsid w:val="006674A9"/>
    <w:rsid w:val="00801BC6"/>
    <w:rsid w:val="009735E4"/>
    <w:rsid w:val="009F00DE"/>
    <w:rsid w:val="00A85A1C"/>
    <w:rsid w:val="00AE6D43"/>
    <w:rsid w:val="00B20A58"/>
    <w:rsid w:val="00BD3967"/>
    <w:rsid w:val="00C7158E"/>
    <w:rsid w:val="00CF5917"/>
    <w:rsid w:val="00DB41AB"/>
    <w:rsid w:val="00E05DD7"/>
    <w:rsid w:val="00E550C5"/>
    <w:rsid w:val="00F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3A7DE-89D5-4CCB-83A5-82895F16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32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E3326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4E332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E3326"/>
    <w:rPr>
      <w:rFonts w:eastAsia="Times New Roman"/>
      <w:lang w:eastAsia="ar-SA"/>
    </w:rPr>
  </w:style>
  <w:style w:type="paragraph" w:styleId="a7">
    <w:name w:val="List Paragraph"/>
    <w:basedOn w:val="a"/>
    <w:link w:val="a8"/>
    <w:uiPriority w:val="34"/>
    <w:qFormat/>
    <w:rsid w:val="004E3326"/>
    <w:pPr>
      <w:ind w:left="708"/>
    </w:pPr>
  </w:style>
  <w:style w:type="paragraph" w:styleId="a9">
    <w:name w:val="footer"/>
    <w:basedOn w:val="a"/>
    <w:link w:val="aa"/>
    <w:rsid w:val="004E3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3326"/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rsid w:val="004E3326"/>
  </w:style>
  <w:style w:type="paragraph" w:styleId="2">
    <w:name w:val="Body Text 2"/>
    <w:basedOn w:val="a"/>
    <w:link w:val="20"/>
    <w:rsid w:val="004E3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E3326"/>
    <w:rPr>
      <w:rFonts w:eastAsia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9F00DE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Bolotnova</cp:lastModifiedBy>
  <cp:revision>2</cp:revision>
  <dcterms:created xsi:type="dcterms:W3CDTF">2021-05-11T05:48:00Z</dcterms:created>
  <dcterms:modified xsi:type="dcterms:W3CDTF">2021-05-11T05:48:00Z</dcterms:modified>
</cp:coreProperties>
</file>