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4A" w:rsidRPr="007E5343" w:rsidRDefault="005E124A" w:rsidP="005E124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bookmarkStart w:id="0" w:name="_GoBack"/>
      <w:bookmarkEnd w:id="0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Пояснительная записка</w:t>
      </w:r>
    </w:p>
    <w:p w:rsidR="005E124A" w:rsidRPr="007E5343" w:rsidRDefault="005E124A" w:rsidP="005E124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5E124A" w:rsidRPr="007E5343" w:rsidRDefault="005E124A" w:rsidP="005E124A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Оценочные средства предназначены для контроля и оценки </w:t>
      </w:r>
      <w:proofErr w:type="gramStart"/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>образовательных достижений</w:t>
      </w:r>
      <w:proofErr w:type="gramEnd"/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обучающихся по учебной дисциплине. Оценочные и методические материалы</w:t>
      </w:r>
      <w:r w:rsidRPr="007E5343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</w:t>
      </w:r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включают комплект </w:t>
      </w:r>
      <w:proofErr w:type="spellStart"/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>компетентностно</w:t>
      </w:r>
      <w:proofErr w:type="spellEnd"/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>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</w:t>
      </w:r>
    </w:p>
    <w:p w:rsidR="000329CA" w:rsidRPr="007E5343" w:rsidRDefault="000329CA" w:rsidP="000329CA">
      <w:pPr>
        <w:keepNext/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  <w:sectPr w:rsidR="000329CA" w:rsidRPr="007E5343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7D76" w:rsidRPr="007E5343" w:rsidRDefault="00BE7D76" w:rsidP="000329CA">
      <w:pPr>
        <w:keepNext/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E7D76" w:rsidRPr="007E5343" w:rsidRDefault="00BE7D76" w:rsidP="000329CA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Наименование оценочных средств по контролируемым разделам дисциплины</w:t>
      </w:r>
    </w:p>
    <w:p w:rsidR="00BE7D76" w:rsidRPr="007E5343" w:rsidRDefault="00BE7D76" w:rsidP="000329CA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(модуля) </w:t>
      </w:r>
      <w:r w:rsidR="009669B9" w:rsidRPr="007E5343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Социология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843"/>
        <w:gridCol w:w="4076"/>
      </w:tblGrid>
      <w:tr w:rsidR="00BE7D76" w:rsidRPr="007E5343" w:rsidTr="00BE7D76">
        <w:tc>
          <w:tcPr>
            <w:tcW w:w="675" w:type="dxa"/>
            <w:vAlign w:val="center"/>
          </w:tcPr>
          <w:p w:rsidR="00BE7D76" w:rsidRPr="007E5343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№ п/п</w:t>
            </w:r>
          </w:p>
        </w:tc>
        <w:tc>
          <w:tcPr>
            <w:tcW w:w="2977" w:type="dxa"/>
            <w:vAlign w:val="center"/>
          </w:tcPr>
          <w:p w:rsidR="00BE7D76" w:rsidRPr="007E5343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843" w:type="dxa"/>
            <w:vAlign w:val="center"/>
          </w:tcPr>
          <w:p w:rsidR="00BE7D76" w:rsidRPr="007E5343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4076" w:type="dxa"/>
            <w:vAlign w:val="center"/>
          </w:tcPr>
          <w:p w:rsidR="00BE7D76" w:rsidRPr="007E5343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Наименование </w:t>
            </w:r>
          </w:p>
          <w:p w:rsidR="00BE7D76" w:rsidRPr="007E5343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оценочного средства </w:t>
            </w:r>
          </w:p>
        </w:tc>
      </w:tr>
      <w:tr w:rsidR="00C352C3" w:rsidRPr="007E5343" w:rsidTr="00BE7D76">
        <w:trPr>
          <w:trHeight w:val="860"/>
        </w:trPr>
        <w:tc>
          <w:tcPr>
            <w:tcW w:w="675" w:type="dxa"/>
          </w:tcPr>
          <w:p w:rsidR="00C352C3" w:rsidRPr="007E5343" w:rsidRDefault="00C352C3" w:rsidP="00C352C3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</w:tcPr>
          <w:p w:rsidR="00C352C3" w:rsidRPr="007E5343" w:rsidRDefault="004D6F3E" w:rsidP="00C3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hAnsi="Times New Roman" w:cs="Times New Roman"/>
                <w:sz w:val="20"/>
                <w:szCs w:val="20"/>
              </w:rPr>
              <w:t>История социологии</w:t>
            </w:r>
          </w:p>
        </w:tc>
        <w:tc>
          <w:tcPr>
            <w:tcW w:w="1843" w:type="dxa"/>
          </w:tcPr>
          <w:p w:rsidR="00535CA1" w:rsidRPr="007E5343" w:rsidRDefault="005E124A" w:rsidP="00C352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УК-1, УК-2, ПК-1</w:t>
            </w:r>
          </w:p>
        </w:tc>
        <w:tc>
          <w:tcPr>
            <w:tcW w:w="4076" w:type="dxa"/>
            <w:vAlign w:val="center"/>
          </w:tcPr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</w:t>
            </w:r>
          </w:p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C352C3" w:rsidRPr="007E5343" w:rsidRDefault="005E124A" w:rsidP="005E124A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C352C3" w:rsidRPr="007E5343" w:rsidTr="00BE7D76">
        <w:trPr>
          <w:trHeight w:val="835"/>
        </w:trPr>
        <w:tc>
          <w:tcPr>
            <w:tcW w:w="675" w:type="dxa"/>
          </w:tcPr>
          <w:p w:rsidR="00C352C3" w:rsidRPr="007E5343" w:rsidRDefault="00C352C3" w:rsidP="00C352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</w:tcPr>
          <w:p w:rsidR="00C352C3" w:rsidRPr="007E5343" w:rsidRDefault="004D6F3E" w:rsidP="00C3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hAnsi="Times New Roman" w:cs="Times New Roman"/>
                <w:sz w:val="20"/>
                <w:szCs w:val="20"/>
              </w:rPr>
              <w:t>Социальная статика</w:t>
            </w:r>
          </w:p>
        </w:tc>
        <w:tc>
          <w:tcPr>
            <w:tcW w:w="1843" w:type="dxa"/>
          </w:tcPr>
          <w:p w:rsidR="00C352C3" w:rsidRPr="007E5343" w:rsidRDefault="005E124A" w:rsidP="00C352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УК-1, УК-2, ПК-1</w:t>
            </w:r>
          </w:p>
        </w:tc>
        <w:tc>
          <w:tcPr>
            <w:tcW w:w="4076" w:type="dxa"/>
          </w:tcPr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</w:t>
            </w:r>
          </w:p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C352C3" w:rsidRPr="007E5343" w:rsidRDefault="005E124A" w:rsidP="005E1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C352C3" w:rsidRPr="007E5343" w:rsidTr="00BE7D76">
        <w:trPr>
          <w:trHeight w:val="1230"/>
        </w:trPr>
        <w:tc>
          <w:tcPr>
            <w:tcW w:w="675" w:type="dxa"/>
          </w:tcPr>
          <w:p w:rsidR="00C352C3" w:rsidRPr="007E5343" w:rsidRDefault="00C352C3" w:rsidP="00C352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</w:tcPr>
          <w:p w:rsidR="00C352C3" w:rsidRPr="007E5343" w:rsidRDefault="00DF76C3" w:rsidP="00C3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hAnsi="Times New Roman" w:cs="Times New Roman"/>
                <w:sz w:val="20"/>
                <w:szCs w:val="20"/>
              </w:rPr>
              <w:t>Социальная динамика</w:t>
            </w:r>
          </w:p>
        </w:tc>
        <w:tc>
          <w:tcPr>
            <w:tcW w:w="1843" w:type="dxa"/>
          </w:tcPr>
          <w:p w:rsidR="00C352C3" w:rsidRPr="007E5343" w:rsidRDefault="005E124A" w:rsidP="00C352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УК-1, УК-2, ПК-1</w:t>
            </w:r>
          </w:p>
        </w:tc>
        <w:tc>
          <w:tcPr>
            <w:tcW w:w="4076" w:type="dxa"/>
          </w:tcPr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</w:t>
            </w:r>
          </w:p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C352C3" w:rsidRPr="007E5343" w:rsidRDefault="005E124A" w:rsidP="005E1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C352C3" w:rsidRPr="007E5343" w:rsidTr="00BE7D76">
        <w:trPr>
          <w:trHeight w:val="1145"/>
        </w:trPr>
        <w:tc>
          <w:tcPr>
            <w:tcW w:w="675" w:type="dxa"/>
          </w:tcPr>
          <w:p w:rsidR="00C352C3" w:rsidRPr="007E5343" w:rsidRDefault="00C352C3" w:rsidP="00C352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</w:tcPr>
          <w:p w:rsidR="00C352C3" w:rsidRPr="007E5343" w:rsidRDefault="00DF76C3" w:rsidP="00C3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hAnsi="Times New Roman" w:cs="Times New Roman"/>
                <w:sz w:val="20"/>
                <w:szCs w:val="20"/>
              </w:rPr>
              <w:t>Эмпирическая социология</w:t>
            </w:r>
          </w:p>
        </w:tc>
        <w:tc>
          <w:tcPr>
            <w:tcW w:w="1843" w:type="dxa"/>
          </w:tcPr>
          <w:p w:rsidR="00C352C3" w:rsidRPr="007E5343" w:rsidRDefault="005E124A" w:rsidP="00C352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УК-1, УК-2, ПК-1</w:t>
            </w:r>
          </w:p>
        </w:tc>
        <w:tc>
          <w:tcPr>
            <w:tcW w:w="4076" w:type="dxa"/>
          </w:tcPr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</w:t>
            </w:r>
          </w:p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C352C3" w:rsidRPr="007E5343" w:rsidRDefault="005E124A" w:rsidP="005E1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C352C3" w:rsidRPr="007E5343" w:rsidTr="00BE7D76">
        <w:trPr>
          <w:trHeight w:val="1145"/>
        </w:trPr>
        <w:tc>
          <w:tcPr>
            <w:tcW w:w="675" w:type="dxa"/>
          </w:tcPr>
          <w:p w:rsidR="00C352C3" w:rsidRPr="007E5343" w:rsidRDefault="00C352C3" w:rsidP="00C352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</w:tcPr>
          <w:p w:rsidR="00C352C3" w:rsidRPr="007E5343" w:rsidRDefault="00DF76C3" w:rsidP="00C3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1843" w:type="dxa"/>
          </w:tcPr>
          <w:p w:rsidR="00C352C3" w:rsidRPr="007E5343" w:rsidRDefault="005E124A" w:rsidP="00C352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УК-1, УК-2, ПК-1</w:t>
            </w:r>
          </w:p>
        </w:tc>
        <w:tc>
          <w:tcPr>
            <w:tcW w:w="4076" w:type="dxa"/>
          </w:tcPr>
          <w:p w:rsidR="00C352C3" w:rsidRPr="007E5343" w:rsidRDefault="005E124A" w:rsidP="005E1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</w:tbl>
    <w:p w:rsidR="00DF76C3" w:rsidRPr="007E5343" w:rsidRDefault="00DF76C3" w:rsidP="000329CA">
      <w:pPr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DF76C3" w:rsidRPr="007E5343" w:rsidRDefault="00DF76C3">
      <w:pPr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br w:type="page"/>
      </w:r>
    </w:p>
    <w:p w:rsidR="00BE7D76" w:rsidRPr="007E5343" w:rsidRDefault="00BE7D76" w:rsidP="000329CA">
      <w:pPr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5E124A" w:rsidRPr="007E5343" w:rsidRDefault="005E124A" w:rsidP="005E124A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bookmarkStart w:id="1" w:name="_Hlk19050230"/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 xml:space="preserve">Темы для рефератов по дисциплине </w:t>
      </w:r>
      <w:bookmarkEnd w:id="1"/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СОЦИОЛОГИЯ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Позитивизм как способ обоснования науки.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Социология в системе общественных наук.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Протестантизм как фактор развития капитализма (по работе </w:t>
      </w:r>
      <w:proofErr w:type="spellStart"/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М.Вебера</w:t>
      </w:r>
      <w:proofErr w:type="spellEnd"/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«Протестантская этика и дух капитализма»).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Плюрализм современной западной социологии.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Социологические концепции российского неокантианства.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 как социальный институт.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Религия как социальный институт.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Политика как социальный институт.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 как социальный институт.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Проблемы и тенденции развития семейно-брачных отношений.</w:t>
      </w:r>
    </w:p>
    <w:p w:rsidR="005E124A" w:rsidRPr="007E5343" w:rsidRDefault="005E124A" w:rsidP="005E124A">
      <w:pPr>
        <w:tabs>
          <w:tab w:val="left" w:pos="-360"/>
          <w:tab w:val="left" w:pos="0"/>
          <w:tab w:val="left" w:pos="360"/>
          <w:tab w:val="left" w:pos="785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E124A" w:rsidRPr="007E5343" w:rsidRDefault="005E124A" w:rsidP="005E124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Методические материалы</w:t>
      </w:r>
    </w:p>
    <w:p w:rsidR="005E124A" w:rsidRPr="007E5343" w:rsidRDefault="005E124A" w:rsidP="005E124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5E124A" w:rsidRPr="007E5343" w:rsidRDefault="005E124A" w:rsidP="005E124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и показатели, используемые при оценивании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077"/>
        <w:gridCol w:w="5278"/>
      </w:tblGrid>
      <w:tr w:rsidR="005E124A" w:rsidRPr="007E5343" w:rsidTr="0067658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Требования по структуре и оформлению</w:t>
            </w:r>
          </w:p>
        </w:tc>
      </w:tr>
      <w:tr w:rsidR="005E124A" w:rsidRPr="007E5343" w:rsidTr="0067658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1) титульный лист (оформляется по образцу, утвержденному кафедрой);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2) план работы с указанием страниц каждого пункта;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5) заключение;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6) список использованной литературы;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5E124A" w:rsidRPr="007E5343" w:rsidRDefault="005E124A" w:rsidP="005E12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5E124A" w:rsidRPr="007E5343" w:rsidRDefault="005E124A" w:rsidP="005E124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proofErr w:type="spellStart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Алгоритм</w:t>
      </w:r>
      <w:proofErr w:type="spellEnd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 xml:space="preserve"> </w:t>
      </w:r>
      <w:proofErr w:type="spellStart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оценивания</w:t>
      </w:r>
      <w:proofErr w:type="spellEnd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 xml:space="preserve"> </w:t>
      </w:r>
      <w:proofErr w:type="spellStart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учебного</w:t>
      </w:r>
      <w:proofErr w:type="spellEnd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 xml:space="preserve"> </w:t>
      </w:r>
      <w:proofErr w:type="spellStart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</w:tr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структурировать, выделять главное и обобщать материал: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-обоснование актуальности проблемы и темы для теории и практики;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-соответствие плана теме реферата;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-охват планом всех аспектов сформулированной темы;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-соответствие содержания теме и плану реферата;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-постановка проблемы для обсуждения;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-формулирование выводов по каждому параграфу;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-формулирование выводов по всей работе;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-систематизация и структурирование материала;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-полнота и глубина раскрытия основных понятий проблемы;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-грамотное использование терминологии;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-сопоставление различных точек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Зрения по проблеме изучения;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работать с первоисточниками: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-выделение главного;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-уместное и достаточное цитирование первоисточников;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-использование для освещения выбранной темы не менее 5-7 источников;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-круг, полнота использования 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Грамотность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-отсутствие орфографических, синтаксических, пунктуационных ошибок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-грамотность и культура изложения;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- научный 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</w:tr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lastRenderedPageBreak/>
              <w:t>Умение оформлять письменную работу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-правильное оформление ссылок на используемую литературу;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-грамотное составление списка использованной литературы;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-соблюдение требований к оформлению и 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5E124A" w:rsidRPr="007E5343" w:rsidRDefault="005E124A" w:rsidP="005E12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5E124A" w:rsidRPr="007E5343" w:rsidRDefault="005E124A" w:rsidP="005E12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5E124A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5E124A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5E124A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5E124A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5E124A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1E355F" w:rsidRPr="007E5343" w:rsidRDefault="001E355F" w:rsidP="001E355F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E355F" w:rsidRPr="007E5343" w:rsidRDefault="001E355F" w:rsidP="001E355F">
      <w:pPr>
        <w:spacing w:after="0" w:line="240" w:lineRule="auto"/>
        <w:ind w:left="1003" w:hanging="357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7E53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Темы докладов по дисциплине</w:t>
      </w:r>
      <w:r w:rsidRPr="007E534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СОЦИОЛОГИЯ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Позитивизм как способ обоснования науки.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Социология в системе общественных наук.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Протестантизм как фактор развития капитализма (по работе </w:t>
      </w:r>
      <w:proofErr w:type="spellStart"/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М.Вебера</w:t>
      </w:r>
      <w:proofErr w:type="spellEnd"/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«Протестантская этика и дух капитализма»).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Плюрализм современной западной социологии.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Социологические концепции российского неокантианства.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 как социальный институт.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Религия как социальный институт.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Политика как социальный институт.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 как социальный институт.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Проблемы и тенденции развития семейно-брачных отношений.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организации.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 массовой коммуникации как агенты социализации.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Элитарная и массовая культура.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Молодежные субкультуры.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Особенности социальной стратификации современной России.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Проблемы и тенденции развития социальной структуры современного общества.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Личность и социальные движения.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социальных конфликтов в жизни общества.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Этические проблемы массовых опросов.</w:t>
      </w:r>
    </w:p>
    <w:p w:rsidR="001E355F" w:rsidRPr="007E5343" w:rsidRDefault="001E355F" w:rsidP="001E35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9D1" w:rsidRPr="007E5343" w:rsidRDefault="000F59D1" w:rsidP="001E35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0F59D1" w:rsidRPr="007E5343" w:rsidRDefault="000F59D1" w:rsidP="001E35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0F59D1" w:rsidRPr="007E5343" w:rsidRDefault="000F59D1" w:rsidP="001E35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1E355F" w:rsidRPr="007E5343" w:rsidRDefault="001E355F" w:rsidP="001E35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Методические материалы</w:t>
      </w:r>
    </w:p>
    <w:p w:rsidR="001E355F" w:rsidRPr="007E5343" w:rsidRDefault="001E355F" w:rsidP="001E35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1E355F" w:rsidRPr="007E5343" w:rsidRDefault="001E355F" w:rsidP="001E35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и показатели, используемые при оценивании доклада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1E355F" w:rsidRPr="007E5343" w:rsidTr="0067658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Требования к структуре и оформлению</w:t>
            </w:r>
          </w:p>
        </w:tc>
      </w:tr>
      <w:tr w:rsidR="001E355F" w:rsidRPr="007E5343" w:rsidTr="0067658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Продуктсамостоятельнойработыобучающегося,представляющийсобойпубличноевыступлениепопредставлениюполученныхрезультатоврешенияопределеннойучебно-практической, учебно-исследовательской или научной </w:t>
            </w:r>
            <w:r w:rsidRPr="007E5343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1)сообщение(выступление);</w:t>
            </w:r>
          </w:p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2) вопросы к докладчику;</w:t>
            </w:r>
          </w:p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3) комментарии и замечания к докладчику; обсуждение содержания доклада, </w:t>
            </w:r>
            <w:r w:rsidRPr="007E5343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 xml:space="preserve">его </w:t>
            </w: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теоретических и методических достоинств и недостатков, дополнения и замечания по </w:t>
            </w:r>
            <w:r w:rsidRPr="007E5343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нему;</w:t>
            </w:r>
          </w:p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4)ответное заключительное слово докладчика;</w:t>
            </w:r>
          </w:p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5)заключение преподавателя</w:t>
            </w:r>
          </w:p>
        </w:tc>
      </w:tr>
    </w:tbl>
    <w:p w:rsidR="001E355F" w:rsidRPr="007E5343" w:rsidRDefault="001E355F" w:rsidP="001E35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E355F" w:rsidRPr="007E5343" w:rsidRDefault="001E355F" w:rsidP="001E355F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7E534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Алгоритм оценивания выступления, сообщения на семинаре </w:t>
      </w:r>
    </w:p>
    <w:tbl>
      <w:tblPr>
        <w:tblW w:w="9355" w:type="dxa"/>
        <w:tblInd w:w="-461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положение(тезис или группа тезисов).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Доклад разделен на смысловые части и наличествует логика рассуждений при переходе </w:t>
            </w:r>
            <w:r w:rsidRPr="007E5343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от</w:t>
            </w: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одной части к другой.</w:t>
            </w:r>
          </w:p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  <w:t xml:space="preserve">Подача </w:t>
            </w:r>
            <w:r w:rsidRPr="007E5343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ar-SA"/>
              </w:rPr>
              <w:t xml:space="preserve">материала </w:t>
            </w:r>
            <w:r w:rsidRPr="007E5343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  <w:t xml:space="preserve">выступления: </w:t>
            </w:r>
            <w:r w:rsidRPr="007E5343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ar-SA"/>
              </w:rPr>
              <w:t xml:space="preserve">свободное </w:t>
            </w: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владение содержанием, общение с аудиторией.</w:t>
            </w:r>
          </w:p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</w:tr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В докладе присутствует ссылка на источники, авторов исследований.</w:t>
            </w:r>
          </w:p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1E355F" w:rsidRPr="007E5343" w:rsidRDefault="001E355F" w:rsidP="001E35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1E355F" w:rsidRPr="007E5343" w:rsidRDefault="001E355F" w:rsidP="001E35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1E355F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1E355F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1E355F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1E355F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1E355F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2C57A4" w:rsidRPr="007E5343" w:rsidRDefault="002C57A4" w:rsidP="001E355F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2C57A4" w:rsidRPr="007E5343" w:rsidRDefault="002C57A4">
      <w:pPr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br w:type="page"/>
      </w:r>
    </w:p>
    <w:p w:rsidR="005E124A" w:rsidRPr="007E5343" w:rsidRDefault="001E355F" w:rsidP="002C57A4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lastRenderedPageBreak/>
        <w:t xml:space="preserve">Вопросы к экзамену </w:t>
      </w:r>
      <w:r w:rsidRPr="007E53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дисциплине</w:t>
      </w:r>
      <w:r w:rsidRPr="007E534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2C57A4"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СОЦИОЛОГИЯ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 и предмет социологии.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Функции социологии.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Структура и уровни социологического знания.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Исторические предпосылки возникновения социологии.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Позитивизм О.</w:t>
      </w:r>
      <w:r w:rsidR="002C57A4"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Органицизм</w:t>
      </w:r>
      <w:proofErr w:type="spellEnd"/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2C57A4"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Спенсера.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Социология Э. Дюркгейма.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М. Вебер и становление понимающей социологии.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Современные социологические теории: Структурный функционализм</w:t>
      </w:r>
      <w:r w:rsidR="002C57A4"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Теория символического </w:t>
      </w:r>
      <w:proofErr w:type="spellStart"/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интеракционизма</w:t>
      </w:r>
      <w:proofErr w:type="spellEnd"/>
      <w:r w:rsidR="002C57A4"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Феноменологическая социология.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Развитие социологии в России.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Понятие социального института.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Виды и функции социальных институтов, дисфункция социальных институтов.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Семья как социальный институт.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Политика как социальный институт.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 как социальный институт.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 как социальный институт.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Религия как социальный институт.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общности.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Понятие и виды социальных групп.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Квазигруппы.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организации.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Личность как социальный тип.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Социализация личности.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Девиантное поведение и социальный контроль.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изменения.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движения как фактор социальных изменений.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Революции как формы социальных изменений.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конфликты.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Глобализация.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России в современном мире.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социологического исследования: методологический и методический раздел программы.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 наблюдения в социологии.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Контент-анализ.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Выборочный метод в социологии. Типы выборок.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Понятие и специфика метода опроса в социологии.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Анкетирование. Общие правила построения анкеты.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Типы вопросов. Ошибки построения вопросов.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 социологической информации.</w:t>
      </w:r>
    </w:p>
    <w:p w:rsidR="00C352C3" w:rsidRPr="007E5343" w:rsidRDefault="00C352C3" w:rsidP="000329CA">
      <w:pPr>
        <w:keepNext/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C57A4" w:rsidRPr="007E5343" w:rsidRDefault="002C57A4" w:rsidP="002C57A4">
      <w:pPr>
        <w:tabs>
          <w:tab w:val="left" w:pos="5760"/>
        </w:tabs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2C57A4" w:rsidRPr="007E5343" w:rsidRDefault="002C57A4" w:rsidP="002C57A4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оценки</w:t>
      </w:r>
    </w:p>
    <w:p w:rsidR="002C57A4" w:rsidRPr="007E5343" w:rsidRDefault="002C57A4" w:rsidP="002C57A4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ar-SA"/>
        </w:rPr>
        <w:t>(критерии и показателей оценки сформированности планируемых результатов обучения)</w:t>
      </w:r>
    </w:p>
    <w:tbl>
      <w:tblPr>
        <w:tblW w:w="966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984"/>
        <w:gridCol w:w="2005"/>
      </w:tblGrid>
      <w:tr w:rsidR="002C57A4" w:rsidRPr="007E5343" w:rsidTr="0067658B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proofErr w:type="spellStart"/>
            <w:r w:rsidRPr="007E5343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Плани-руемые</w:t>
            </w:r>
            <w:proofErr w:type="spellEnd"/>
            <w:r w:rsidRPr="007E5343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результаты обучения</w:t>
            </w:r>
          </w:p>
        </w:tc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pacing w:after="0" w:line="247" w:lineRule="atLeast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2C57A4" w:rsidRPr="007E5343" w:rsidTr="0067658B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pacing w:after="0" w:line="240" w:lineRule="auto"/>
              <w:ind w:right="1243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5</w:t>
            </w:r>
          </w:p>
        </w:tc>
      </w:tr>
      <w:tr w:rsidR="002C57A4" w:rsidRPr="007E5343" w:rsidTr="0067658B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7E5343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  <w:t xml:space="preserve">ЗНАТЬ: </w:t>
            </w:r>
          </w:p>
          <w:p w:rsidR="00420C04" w:rsidRPr="007E5343" w:rsidRDefault="00420C04" w:rsidP="00420C0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методы критического анализа и оценки современных научных достижений; основные принципы критического анализа</w:t>
            </w:r>
          </w:p>
          <w:p w:rsidR="00420C04" w:rsidRPr="007E5343" w:rsidRDefault="00420C04" w:rsidP="00420C04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юридические основания для представления и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описания результатов деятельности; правовые нормы для оценки результатов решения задач; правовые нормы, предъявляемые к способам решения профессиональных задач в области социологии, исходя из действующих правовых норм, имеющихся ресурсов и ограничений;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содержание, сущность, закономерности, принципы и особенности изучаемых явлений и процессов, базовые теории в предметной области; </w:t>
            </w:r>
          </w:p>
          <w:p w:rsidR="00420C04" w:rsidRPr="007E5343" w:rsidRDefault="00420C04" w:rsidP="00420C0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закономерности, определяющие место социологии в общей картине мира;</w:t>
            </w:r>
          </w:p>
          <w:p w:rsidR="00420C04" w:rsidRPr="007E5343" w:rsidRDefault="00420C04" w:rsidP="00420C0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программы и учебники по социологии;</w:t>
            </w:r>
          </w:p>
          <w:p w:rsidR="00420C04" w:rsidRPr="007E5343" w:rsidRDefault="00420C04" w:rsidP="00420C0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2C57A4" w:rsidRPr="007E5343" w:rsidRDefault="002C57A4" w:rsidP="002C57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2515" w:rsidRPr="007E5343" w:rsidRDefault="002C57A4" w:rsidP="00AA25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Фрагментарные знания о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методах </w:t>
            </w:r>
            <w:r w:rsidR="00AA2515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критического анализа и оценки современных научных достижений; основных принципах критического анализа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основаниях для представления и описания результатов деятельности; правовых нормах для оценки результатов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решения задач; правовых нормах, предъявляемых к способам решения профессиональных задач в области социологии, исходя из действующих правовых норм, имеющихся ресурсов и ограничений;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социологии в общей картине мира;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социологии;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2515" w:rsidRPr="007E5343" w:rsidRDefault="002C57A4" w:rsidP="00AA25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Общие, но не структурированные знания </w:t>
            </w:r>
            <w:r w:rsidR="00AA2515"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AA2515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методах критического анализа и оценки современных научных достижений; основных принципах критического анализа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основаниях для представления и описания результатов деятельности; правовых нормах для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оценки результатов решения задач; правовых нормах, предъявляемых к способам решения профессиональных задач в области социологии, исходя из действующих правовых норм, имеющихся ресурсов и ограничений;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социологии в общей картине мира;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социологии;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2515" w:rsidRPr="007E5343" w:rsidRDefault="002C57A4" w:rsidP="00AA25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Сформированные, но содержащие отдельные пробелы знания </w:t>
            </w:r>
            <w:r w:rsidR="00AA2515"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AA2515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методах критического анализа и оценки современных научных достижений; основных принципах критического анализа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основаниях для представления и описания результатов деятельности;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правовых нормах для оценки результатов решения задач; правовых нормах, предъявляемых к способам решения профессиональных задач в области социологии, исходя из действующих правовых норм, имеющихся ресурсов и ограничений;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социологии в общей картине мира;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социологии;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2515" w:rsidRPr="007E5343" w:rsidRDefault="002C57A4" w:rsidP="00AA25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Сформированные систематические знания </w:t>
            </w:r>
            <w:r w:rsidR="00AA2515"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AA2515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методах критического анализа и оценки современных научных достижений; основных принципах критического анализа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основаниях для представления и описания результатов деятельности; правовых нормах для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оценки результатов решения задач; правовых нормах, предъявляемых к способам решения профессиональных задач в области социологии, исходя из действующих правовых норм, имеющихся ресурсов и ограничений;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социологии в общей картине мира;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социологии;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57A4" w:rsidRPr="007E5343" w:rsidTr="0067658B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УМЕТЬ:</w:t>
            </w:r>
          </w:p>
          <w:p w:rsidR="005526D1" w:rsidRPr="007E5343" w:rsidRDefault="00420C04" w:rsidP="005526D1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документацию; </w:t>
            </w:r>
            <w:r w:rsidR="005526D1"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58B" w:rsidRPr="007E5343" w:rsidRDefault="002C57A4" w:rsidP="0067658B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Частично освоенное умение </w:t>
            </w:r>
            <w:r w:rsidR="0067658B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документацию; </w:t>
            </w:r>
            <w:r w:rsidR="0067658B"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58B" w:rsidRPr="007E5343" w:rsidRDefault="002C57A4" w:rsidP="0067658B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В целом успешное, но не систематическое умение </w:t>
            </w:r>
            <w:r w:rsidR="0067658B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документацию; </w:t>
            </w:r>
            <w:r w:rsidR="0067658B"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58B" w:rsidRPr="007E5343" w:rsidRDefault="002C57A4" w:rsidP="0067658B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В целом успешное, но содержащее отдельные пробелы умение </w:t>
            </w:r>
            <w:r w:rsidR="0067658B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документацию; </w:t>
            </w:r>
            <w:r w:rsidR="0067658B"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Сформированное умение </w:t>
            </w:r>
          </w:p>
          <w:p w:rsidR="0067658B" w:rsidRPr="007E5343" w:rsidRDefault="0067658B" w:rsidP="0067658B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57A4" w:rsidRPr="007E5343" w:rsidTr="0067658B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ВЛАДЕТЬ: </w:t>
            </w:r>
          </w:p>
          <w:p w:rsidR="005526D1" w:rsidRPr="007E5343" w:rsidRDefault="0067658B" w:rsidP="0067658B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навыками </w:t>
            </w:r>
            <w:r w:rsidR="005526D1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="005526D1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  <w:p w:rsidR="002C57A4" w:rsidRPr="007E5343" w:rsidRDefault="005526D1" w:rsidP="005526D1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правовыми нормами в области, соответствующей профессиональной деятельности; правовыми нормами разработки технического задания проекта, правовыми нормами реализации профильной профессиональной работы; правовыми нормами проведения профессионального обсуждения результатов деятельности;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Фрагментарное применение навыков</w:t>
            </w:r>
          </w:p>
          <w:p w:rsidR="0067658B" w:rsidRPr="007E5343" w:rsidRDefault="0067658B" w:rsidP="0067658B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использования адекватных методов для их решения; демонстрирования оценочных суждений в решении проблемных профессиональных ситуаций</w:t>
            </w:r>
          </w:p>
          <w:p w:rsidR="002C57A4" w:rsidRPr="007E5343" w:rsidRDefault="0067658B" w:rsidP="0067658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правовых норм в области, соответствующей профессиональной деятельности; правовых норм разработки технического задания проекта, правовых норм реализации профильной профессиональной работы; правовых норм проведения профессионального обсуждения результатов деятельности;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</w:t>
            </w:r>
            <w:r w:rsidR="00441C51"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ов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 целом успешное, но не систематическое навыков</w:t>
            </w:r>
          </w:p>
          <w:p w:rsidR="0062408F" w:rsidRPr="007E5343" w:rsidRDefault="0062408F" w:rsidP="0062408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использования адекватных методов для их решения; демонстрирования оценочных суждений в решении проблемных профессиональных ситуаций</w:t>
            </w:r>
          </w:p>
          <w:p w:rsidR="002C57A4" w:rsidRPr="007E5343" w:rsidRDefault="0062408F" w:rsidP="0062408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правовых норм в области, соответствующей профессиональной деятельности; правовых норм разработки технического задания проекта, правовых норм реализации профильной профессиональной работы; правовых норм проведения профессионального обсуждения результатов деятельности;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навыков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 целом успешное, но содержащее отдельные пробелы навыков</w:t>
            </w:r>
          </w:p>
          <w:p w:rsidR="0062408F" w:rsidRPr="007E5343" w:rsidRDefault="0062408F" w:rsidP="0062408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использования адекватных методов для их решения; демонстрирования оценочных суждений в решении проблемных профессиональных ситуаций</w:t>
            </w:r>
          </w:p>
          <w:p w:rsidR="002C57A4" w:rsidRPr="007E5343" w:rsidRDefault="0062408F" w:rsidP="0062408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правовых норм в области, соответствующей профессиональной деятельности; правовых норм разработки технического задания проекта, правовых норм реализации профильной профессиональной работы; правовых норм проведения профессионального обсуждения результатов деятельности;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навыков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Успешное и систематическое навыков</w:t>
            </w:r>
          </w:p>
          <w:p w:rsidR="0062408F" w:rsidRPr="007E5343" w:rsidRDefault="0062408F" w:rsidP="0062408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использования адекватных методов для их решения; демонстрирования оценочных суждений в решении проблемных профессиональных ситуаций</w:t>
            </w:r>
          </w:p>
          <w:p w:rsidR="002C57A4" w:rsidRPr="007E5343" w:rsidRDefault="0062408F" w:rsidP="0062408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правовых норм в области, соответствующей профессиональной деятельности; правовых норм разработки технического задания проекта, правовых норм реализации профильной профессиональной работы; правовых норм проведения профессионального обсуждения результатов деятельности;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навыков понимания и системного анализа базовых научно-теоретических представлений для решения профессиональных задач.</w:t>
            </w:r>
          </w:p>
        </w:tc>
      </w:tr>
    </w:tbl>
    <w:p w:rsidR="002C57A4" w:rsidRPr="007E5343" w:rsidRDefault="002C57A4" w:rsidP="002C57A4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2C57A4" w:rsidRPr="007E5343" w:rsidRDefault="002C57A4" w:rsidP="002C57A4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1"/>
        <w:gridCol w:w="3365"/>
        <w:gridCol w:w="2915"/>
      </w:tblGrid>
      <w:tr w:rsidR="002C57A4" w:rsidRPr="007E5343" w:rsidTr="0067658B">
        <w:trPr>
          <w:jc w:val="center"/>
        </w:trPr>
        <w:tc>
          <w:tcPr>
            <w:tcW w:w="3368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2C57A4" w:rsidRPr="007E5343" w:rsidTr="0067658B">
        <w:trPr>
          <w:jc w:val="center"/>
        </w:trPr>
        <w:tc>
          <w:tcPr>
            <w:tcW w:w="3368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2C57A4" w:rsidRPr="007E5343" w:rsidTr="0067658B">
        <w:trPr>
          <w:jc w:val="center"/>
        </w:trPr>
        <w:tc>
          <w:tcPr>
            <w:tcW w:w="3368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2C57A4" w:rsidRPr="007E5343" w:rsidTr="0067658B">
        <w:trPr>
          <w:jc w:val="center"/>
        </w:trPr>
        <w:tc>
          <w:tcPr>
            <w:tcW w:w="3368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2C57A4" w:rsidRPr="007E5343" w:rsidTr="0067658B">
        <w:trPr>
          <w:jc w:val="center"/>
        </w:trPr>
        <w:tc>
          <w:tcPr>
            <w:tcW w:w="3368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lastRenderedPageBreak/>
              <w:t>менее 8</w:t>
            </w:r>
          </w:p>
        </w:tc>
        <w:tc>
          <w:tcPr>
            <w:tcW w:w="3440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2C57A4" w:rsidRPr="007E5343" w:rsidRDefault="002C57A4" w:rsidP="002C57A4">
      <w:pPr>
        <w:tabs>
          <w:tab w:val="left" w:pos="2295"/>
        </w:tabs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C57A4" w:rsidRPr="007E5343" w:rsidRDefault="002C57A4" w:rsidP="002C57A4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>Шкала оценивания сформированности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750"/>
      </w:tblGrid>
      <w:tr w:rsidR="002C57A4" w:rsidRPr="007E5343" w:rsidTr="0067658B">
        <w:trPr>
          <w:jc w:val="center"/>
        </w:trPr>
        <w:tc>
          <w:tcPr>
            <w:tcW w:w="2784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6750" w:type="dxa"/>
          </w:tcPr>
          <w:p w:rsidR="002C57A4" w:rsidRPr="007E5343" w:rsidRDefault="002C57A4" w:rsidP="002C57A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Характеристика сформированности компетенции</w:t>
            </w:r>
          </w:p>
        </w:tc>
      </w:tr>
      <w:tr w:rsidR="002C57A4" w:rsidRPr="007E5343" w:rsidTr="0067658B">
        <w:trPr>
          <w:jc w:val="center"/>
        </w:trPr>
        <w:tc>
          <w:tcPr>
            <w:tcW w:w="2784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6750" w:type="dxa"/>
          </w:tcPr>
          <w:p w:rsidR="002C57A4" w:rsidRPr="007E5343" w:rsidRDefault="002C57A4" w:rsidP="002C57A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2C57A4" w:rsidRPr="007E5343" w:rsidTr="0067658B">
        <w:trPr>
          <w:jc w:val="center"/>
        </w:trPr>
        <w:tc>
          <w:tcPr>
            <w:tcW w:w="2784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6750" w:type="dxa"/>
          </w:tcPr>
          <w:p w:rsidR="002C57A4" w:rsidRPr="007E5343" w:rsidRDefault="002C57A4" w:rsidP="002C57A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2C57A4" w:rsidRPr="007E5343" w:rsidTr="0067658B">
        <w:trPr>
          <w:jc w:val="center"/>
        </w:trPr>
        <w:tc>
          <w:tcPr>
            <w:tcW w:w="2784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6750" w:type="dxa"/>
          </w:tcPr>
          <w:p w:rsidR="002C57A4" w:rsidRPr="007E5343" w:rsidRDefault="002C57A4" w:rsidP="002C57A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2C57A4" w:rsidRPr="007E5343" w:rsidRDefault="002C57A4" w:rsidP="002C57A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2C57A4" w:rsidRPr="007E5343" w:rsidTr="0067658B">
        <w:trPr>
          <w:jc w:val="center"/>
        </w:trPr>
        <w:tc>
          <w:tcPr>
            <w:tcW w:w="2784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6750" w:type="dxa"/>
          </w:tcPr>
          <w:p w:rsidR="002C57A4" w:rsidRPr="007E5343" w:rsidRDefault="002C57A4" w:rsidP="002C57A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2C57A4" w:rsidRPr="007E5343" w:rsidRDefault="002C57A4" w:rsidP="002C57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7A4" w:rsidRPr="007E5343" w:rsidRDefault="002C57A4" w:rsidP="002C57A4">
      <w:pPr>
        <w:keepNext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  <w:t>Оценочные и методические материалы для проведения текущего контроля успеваемости и промежуточной аттестации обучающихся учебной дисциплины (модуля)</w:t>
      </w:r>
      <w:r w:rsidRPr="007E5343">
        <w:rPr>
          <w:rFonts w:ascii="Times New Roman" w:eastAsia="Times New Roman" w:hAnsi="Times New Roman" w:cs="Times New Roman"/>
          <w:b/>
          <w:sz w:val="20"/>
          <w:szCs w:val="20"/>
          <w:lang w:eastAsia="ru-RU" w:bidi="fa-IR"/>
        </w:rPr>
        <w:t xml:space="preserve"> СОЦИОЛОГИЯ</w:t>
      </w: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составлены </w:t>
      </w:r>
      <w:r w:rsidR="006A1496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Герасимовой Ольгой Владимировной, старшим</w:t>
      </w:r>
      <w:r w:rsidRPr="007E5343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 xml:space="preserve"> преподавателем кафедры</w:t>
      </w:r>
      <w:r w:rsidR="00C32043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 xml:space="preserve"> философии и социальных наук</w:t>
      </w:r>
      <w:r w:rsidRPr="007E5343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 xml:space="preserve"> </w:t>
      </w:r>
      <w:r w:rsidR="00F05504">
        <w:rPr>
          <w:rFonts w:ascii="Times New Roman" w:eastAsia="Times New Roman" w:hAnsi="Times New Roman" w:cs="Times New Roman"/>
          <w:sz w:val="20"/>
          <w:szCs w:val="20"/>
          <w:lang w:eastAsia="ru-RU"/>
        </w:rPr>
        <w:t>ТГПУ и Райковой Ольгой Анатольевной</w:t>
      </w: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05504">
        <w:rPr>
          <w:rFonts w:ascii="Times New Roman" w:eastAsia="Calibri" w:hAnsi="Times New Roman" w:cs="Times New Roman"/>
          <w:sz w:val="20"/>
          <w:szCs w:val="20"/>
          <w:lang w:eastAsia="ru-RU"/>
        </w:rPr>
        <w:t>кандидатом философских наук</w:t>
      </w:r>
      <w:r w:rsidRPr="007E534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доцентом кафедры истории России и методики обучения истории и обществознанию </w:t>
      </w:r>
      <w:r w:rsidRPr="007E5343">
        <w:rPr>
          <w:rFonts w:ascii="Times New Roman" w:eastAsia="Calibri" w:hAnsi="Times New Roman" w:cs="Times New Roman"/>
          <w:sz w:val="20"/>
          <w:szCs w:val="20"/>
          <w:lang w:eastAsia="ru-RU" w:bidi="fa-IR"/>
        </w:rPr>
        <w:t>ИФФ ТГПУ</w:t>
      </w:r>
    </w:p>
    <w:p w:rsidR="002C57A4" w:rsidRPr="005E124A" w:rsidRDefault="002C57A4" w:rsidP="000329CA">
      <w:pPr>
        <w:keepNext/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9967D6" w:rsidRPr="005E124A" w:rsidRDefault="009967D6" w:rsidP="000329CA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pacing w:val="-3"/>
          <w:sz w:val="24"/>
          <w:szCs w:val="24"/>
          <w:lang w:eastAsia="ko-KR"/>
        </w:rPr>
      </w:pPr>
    </w:p>
    <w:p w:rsidR="00BE7D76" w:rsidRPr="00BE7D76" w:rsidRDefault="00BE7D76" w:rsidP="000329CA">
      <w:pPr>
        <w:keepNext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jc w:val="right"/>
        <w:outlineLvl w:val="1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sectPr w:rsidR="00BE7D76" w:rsidRPr="00BE7D76" w:rsidSect="0008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3A" w:rsidRDefault="00E5043A" w:rsidP="00BE7D76">
      <w:pPr>
        <w:spacing w:after="0" w:line="240" w:lineRule="auto"/>
      </w:pPr>
      <w:r>
        <w:separator/>
      </w:r>
    </w:p>
  </w:endnote>
  <w:endnote w:type="continuationSeparator" w:id="0">
    <w:p w:rsidR="00E5043A" w:rsidRDefault="00E5043A" w:rsidP="00BE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8B" w:rsidRDefault="0067658B" w:rsidP="00BE7D76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67658B" w:rsidRDefault="0067658B" w:rsidP="00BE7D76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8B" w:rsidRDefault="0067658B" w:rsidP="00BE7D76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3A" w:rsidRDefault="00E5043A" w:rsidP="00BE7D76">
      <w:pPr>
        <w:spacing w:after="0" w:line="240" w:lineRule="auto"/>
      </w:pPr>
      <w:r>
        <w:separator/>
      </w:r>
    </w:p>
  </w:footnote>
  <w:footnote w:type="continuationSeparator" w:id="0">
    <w:p w:rsidR="00E5043A" w:rsidRDefault="00E5043A" w:rsidP="00BE7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52A56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4A69E5"/>
    <w:multiLevelType w:val="hybridMultilevel"/>
    <w:tmpl w:val="4EC8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1537"/>
    <w:multiLevelType w:val="hybridMultilevel"/>
    <w:tmpl w:val="A0FA0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E438C"/>
    <w:multiLevelType w:val="hybridMultilevel"/>
    <w:tmpl w:val="F2CC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2D6B"/>
    <w:multiLevelType w:val="hybridMultilevel"/>
    <w:tmpl w:val="53CAF636"/>
    <w:lvl w:ilvl="0" w:tplc="E0E66A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574F4"/>
    <w:multiLevelType w:val="hybridMultilevel"/>
    <w:tmpl w:val="5C6C2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C45D5D"/>
    <w:multiLevelType w:val="hybridMultilevel"/>
    <w:tmpl w:val="1F14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76139"/>
    <w:multiLevelType w:val="hybridMultilevel"/>
    <w:tmpl w:val="27BCA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449E1"/>
    <w:multiLevelType w:val="hybridMultilevel"/>
    <w:tmpl w:val="233E6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E0D27"/>
    <w:multiLevelType w:val="hybridMultilevel"/>
    <w:tmpl w:val="65C6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255A9"/>
    <w:multiLevelType w:val="hybridMultilevel"/>
    <w:tmpl w:val="1660B68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14E6CC4"/>
    <w:multiLevelType w:val="hybridMultilevel"/>
    <w:tmpl w:val="D4AA3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17A0C"/>
    <w:multiLevelType w:val="hybridMultilevel"/>
    <w:tmpl w:val="E186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D2BA2"/>
    <w:multiLevelType w:val="hybridMultilevel"/>
    <w:tmpl w:val="C83C3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41832"/>
    <w:multiLevelType w:val="hybridMultilevel"/>
    <w:tmpl w:val="E194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8509B"/>
    <w:multiLevelType w:val="hybridMultilevel"/>
    <w:tmpl w:val="D0DC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618A6"/>
    <w:multiLevelType w:val="hybridMultilevel"/>
    <w:tmpl w:val="A1E8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42CA"/>
    <w:multiLevelType w:val="hybridMultilevel"/>
    <w:tmpl w:val="69E048E0"/>
    <w:lvl w:ilvl="0" w:tplc="A7C6F3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CE90A3F"/>
    <w:multiLevelType w:val="hybridMultilevel"/>
    <w:tmpl w:val="8F54F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C1DC8"/>
    <w:multiLevelType w:val="hybridMultilevel"/>
    <w:tmpl w:val="550E9112"/>
    <w:lvl w:ilvl="0" w:tplc="D7603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B858FA"/>
    <w:multiLevelType w:val="hybridMultilevel"/>
    <w:tmpl w:val="8984F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917AA"/>
    <w:multiLevelType w:val="hybridMultilevel"/>
    <w:tmpl w:val="174C1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8E27DD"/>
    <w:multiLevelType w:val="hybridMultilevel"/>
    <w:tmpl w:val="07FE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D66B8"/>
    <w:multiLevelType w:val="hybridMultilevel"/>
    <w:tmpl w:val="4D76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84AC6"/>
    <w:multiLevelType w:val="hybridMultilevel"/>
    <w:tmpl w:val="FAAC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56718"/>
    <w:multiLevelType w:val="hybridMultilevel"/>
    <w:tmpl w:val="8AE859BC"/>
    <w:lvl w:ilvl="0" w:tplc="FD369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27788"/>
    <w:multiLevelType w:val="hybridMultilevel"/>
    <w:tmpl w:val="BF5A7DC4"/>
    <w:lvl w:ilvl="0" w:tplc="D7823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A364E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513C97"/>
    <w:multiLevelType w:val="hybridMultilevel"/>
    <w:tmpl w:val="355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D2B89"/>
    <w:multiLevelType w:val="hybridMultilevel"/>
    <w:tmpl w:val="A81E2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FD59AE"/>
    <w:multiLevelType w:val="hybridMultilevel"/>
    <w:tmpl w:val="4FE6BC02"/>
    <w:lvl w:ilvl="0" w:tplc="E0E66A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FEA5F16"/>
    <w:multiLevelType w:val="hybridMultilevel"/>
    <w:tmpl w:val="8FAAD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954B2"/>
    <w:multiLevelType w:val="hybridMultilevel"/>
    <w:tmpl w:val="635E9E24"/>
    <w:lvl w:ilvl="0" w:tplc="5E08CC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69010C3C"/>
    <w:multiLevelType w:val="hybridMultilevel"/>
    <w:tmpl w:val="7E76E4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A516413"/>
    <w:multiLevelType w:val="hybridMultilevel"/>
    <w:tmpl w:val="53708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624C25"/>
    <w:multiLevelType w:val="hybridMultilevel"/>
    <w:tmpl w:val="9920F7DE"/>
    <w:lvl w:ilvl="0" w:tplc="43D82A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D507D"/>
    <w:multiLevelType w:val="hybridMultilevel"/>
    <w:tmpl w:val="4586AA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522DF6"/>
    <w:multiLevelType w:val="hybridMultilevel"/>
    <w:tmpl w:val="013E0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75D64"/>
    <w:multiLevelType w:val="multilevel"/>
    <w:tmpl w:val="8A789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838" w:hanging="4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  <w:i/>
      </w:rPr>
    </w:lvl>
  </w:abstractNum>
  <w:abstractNum w:abstractNumId="41" w15:restartNumberingAfterBreak="0">
    <w:nsid w:val="73D867F0"/>
    <w:multiLevelType w:val="hybridMultilevel"/>
    <w:tmpl w:val="C72A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62BC0"/>
    <w:multiLevelType w:val="hybridMultilevel"/>
    <w:tmpl w:val="FE7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3A163B"/>
    <w:multiLevelType w:val="hybridMultilevel"/>
    <w:tmpl w:val="BE962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20"/>
  </w:num>
  <w:num w:numId="5">
    <w:abstractNumId w:val="37"/>
  </w:num>
  <w:num w:numId="6">
    <w:abstractNumId w:val="4"/>
  </w:num>
  <w:num w:numId="7">
    <w:abstractNumId w:val="2"/>
  </w:num>
  <w:num w:numId="8">
    <w:abstractNumId w:val="33"/>
  </w:num>
  <w:num w:numId="9">
    <w:abstractNumId w:val="18"/>
  </w:num>
  <w:num w:numId="10">
    <w:abstractNumId w:val="17"/>
  </w:num>
  <w:num w:numId="11">
    <w:abstractNumId w:val="7"/>
  </w:num>
  <w:num w:numId="12">
    <w:abstractNumId w:val="10"/>
  </w:num>
  <w:num w:numId="13">
    <w:abstractNumId w:val="26"/>
  </w:num>
  <w:num w:numId="14">
    <w:abstractNumId w:val="27"/>
  </w:num>
  <w:num w:numId="15">
    <w:abstractNumId w:val="16"/>
  </w:num>
  <w:num w:numId="16">
    <w:abstractNumId w:val="41"/>
  </w:num>
  <w:num w:numId="17">
    <w:abstractNumId w:val="12"/>
  </w:num>
  <w:num w:numId="18">
    <w:abstractNumId w:val="0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34"/>
  </w:num>
  <w:num w:numId="22">
    <w:abstractNumId w:val="19"/>
  </w:num>
  <w:num w:numId="23">
    <w:abstractNumId w:val="38"/>
  </w:num>
  <w:num w:numId="24">
    <w:abstractNumId w:val="6"/>
  </w:num>
  <w:num w:numId="25">
    <w:abstractNumId w:val="35"/>
  </w:num>
  <w:num w:numId="26">
    <w:abstractNumId w:val="39"/>
  </w:num>
  <w:num w:numId="27">
    <w:abstractNumId w:val="14"/>
  </w:num>
  <w:num w:numId="28">
    <w:abstractNumId w:val="24"/>
  </w:num>
  <w:num w:numId="29">
    <w:abstractNumId w:val="43"/>
  </w:num>
  <w:num w:numId="30">
    <w:abstractNumId w:val="22"/>
  </w:num>
  <w:num w:numId="31">
    <w:abstractNumId w:val="42"/>
  </w:num>
  <w:num w:numId="32">
    <w:abstractNumId w:val="36"/>
  </w:num>
  <w:num w:numId="33">
    <w:abstractNumId w:val="3"/>
  </w:num>
  <w:num w:numId="34">
    <w:abstractNumId w:val="8"/>
  </w:num>
  <w:num w:numId="35">
    <w:abstractNumId w:val="25"/>
  </w:num>
  <w:num w:numId="36">
    <w:abstractNumId w:val="13"/>
  </w:num>
  <w:num w:numId="37">
    <w:abstractNumId w:val="30"/>
  </w:num>
  <w:num w:numId="38">
    <w:abstractNumId w:val="2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5"/>
  </w:num>
  <w:num w:numId="43">
    <w:abstractNumId w:val="40"/>
  </w:num>
  <w:num w:numId="44">
    <w:abstractNumId w:val="32"/>
  </w:num>
  <w:num w:numId="45">
    <w:abstractNumId w:val="9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D76"/>
    <w:rsid w:val="000329CA"/>
    <w:rsid w:val="00087FB6"/>
    <w:rsid w:val="000F59D1"/>
    <w:rsid w:val="0010196D"/>
    <w:rsid w:val="00134B4F"/>
    <w:rsid w:val="001922BD"/>
    <w:rsid w:val="001E355F"/>
    <w:rsid w:val="00206628"/>
    <w:rsid w:val="002C2218"/>
    <w:rsid w:val="002C57A4"/>
    <w:rsid w:val="002D68C3"/>
    <w:rsid w:val="003846BB"/>
    <w:rsid w:val="003B7BA0"/>
    <w:rsid w:val="00420C04"/>
    <w:rsid w:val="00441C51"/>
    <w:rsid w:val="00444EB5"/>
    <w:rsid w:val="004848D4"/>
    <w:rsid w:val="004B30FA"/>
    <w:rsid w:val="004D6F3E"/>
    <w:rsid w:val="0051799A"/>
    <w:rsid w:val="00535CA1"/>
    <w:rsid w:val="005526D1"/>
    <w:rsid w:val="005543BE"/>
    <w:rsid w:val="00586689"/>
    <w:rsid w:val="00596604"/>
    <w:rsid w:val="005A121D"/>
    <w:rsid w:val="005B0229"/>
    <w:rsid w:val="005E124A"/>
    <w:rsid w:val="0062346E"/>
    <w:rsid w:val="0062408F"/>
    <w:rsid w:val="00647848"/>
    <w:rsid w:val="006500BD"/>
    <w:rsid w:val="006651F6"/>
    <w:rsid w:val="0066677E"/>
    <w:rsid w:val="0067658B"/>
    <w:rsid w:val="006A1496"/>
    <w:rsid w:val="00754B3E"/>
    <w:rsid w:val="007D2B8B"/>
    <w:rsid w:val="007E5343"/>
    <w:rsid w:val="00846605"/>
    <w:rsid w:val="008535F3"/>
    <w:rsid w:val="008A2A0A"/>
    <w:rsid w:val="008A7E65"/>
    <w:rsid w:val="009669B9"/>
    <w:rsid w:val="009967D6"/>
    <w:rsid w:val="00A85443"/>
    <w:rsid w:val="00AA2515"/>
    <w:rsid w:val="00AD2764"/>
    <w:rsid w:val="00AE2144"/>
    <w:rsid w:val="00BB2D98"/>
    <w:rsid w:val="00BD529A"/>
    <w:rsid w:val="00BE7D76"/>
    <w:rsid w:val="00BF0864"/>
    <w:rsid w:val="00C32043"/>
    <w:rsid w:val="00C352C3"/>
    <w:rsid w:val="00C84A8D"/>
    <w:rsid w:val="00CB4D11"/>
    <w:rsid w:val="00CD42CE"/>
    <w:rsid w:val="00D317F1"/>
    <w:rsid w:val="00DB536B"/>
    <w:rsid w:val="00DF76C3"/>
    <w:rsid w:val="00E23C51"/>
    <w:rsid w:val="00E5043A"/>
    <w:rsid w:val="00E533BE"/>
    <w:rsid w:val="00E77FAB"/>
    <w:rsid w:val="00EF3EBE"/>
    <w:rsid w:val="00F05009"/>
    <w:rsid w:val="00F05504"/>
    <w:rsid w:val="00F22E3D"/>
    <w:rsid w:val="00F24514"/>
    <w:rsid w:val="00F5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E231A-F263-466C-84C8-5212D285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48D4"/>
  </w:style>
  <w:style w:type="paragraph" w:styleId="1">
    <w:name w:val="heading 1"/>
    <w:basedOn w:val="a0"/>
    <w:next w:val="a0"/>
    <w:link w:val="10"/>
    <w:qFormat/>
    <w:rsid w:val="00BE7D76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0"/>
    <w:next w:val="a0"/>
    <w:link w:val="20"/>
    <w:qFormat/>
    <w:rsid w:val="00BE7D76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BE7D76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0"/>
    <w:next w:val="a0"/>
    <w:link w:val="50"/>
    <w:qFormat/>
    <w:rsid w:val="00BE7D76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BE7D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BE7D76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BE7D76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BE7D76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E7D76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1"/>
    <w:link w:val="2"/>
    <w:rsid w:val="00BE7D76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BE7D76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1"/>
    <w:link w:val="5"/>
    <w:rsid w:val="00BE7D7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E7D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BE7D7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E7D7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BE7D7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rsid w:val="00BE7D76"/>
  </w:style>
  <w:style w:type="paragraph" w:customStyle="1" w:styleId="12">
    <w:name w:val="Обычный1"/>
    <w:rsid w:val="00BE7D7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Plain Text"/>
    <w:basedOn w:val="a0"/>
    <w:link w:val="a5"/>
    <w:rsid w:val="00BE7D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1"/>
    <w:link w:val="a4"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BE7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BE7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BE7D76"/>
    <w:rPr>
      <w:rFonts w:ascii="Calibri" w:eastAsia="Calibri" w:hAnsi="Calibri" w:cs="Times New Roman"/>
    </w:rPr>
  </w:style>
  <w:style w:type="character" w:customStyle="1" w:styleId="17">
    <w:name w:val="Знак Знак17"/>
    <w:rsid w:val="00BE7D76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8">
    <w:name w:val="Title"/>
    <w:basedOn w:val="a0"/>
    <w:next w:val="a0"/>
    <w:link w:val="a9"/>
    <w:qFormat/>
    <w:rsid w:val="00BE7D7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9">
    <w:name w:val="Заголовок Знак"/>
    <w:basedOn w:val="a1"/>
    <w:link w:val="a8"/>
    <w:rsid w:val="00BE7D76"/>
    <w:rPr>
      <w:rFonts w:ascii="Times New Roman" w:eastAsia="Times New Roman" w:hAnsi="Times New Roman" w:cs="Times New Roman"/>
      <w:b/>
      <w:sz w:val="20"/>
      <w:szCs w:val="20"/>
    </w:rPr>
  </w:style>
  <w:style w:type="paragraph" w:styleId="aa">
    <w:name w:val="Body Text"/>
    <w:basedOn w:val="a0"/>
    <w:link w:val="ab"/>
    <w:rsid w:val="00BE7D76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1"/>
    <w:link w:val="aa"/>
    <w:rsid w:val="00BE7D76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0"/>
    <w:link w:val="22"/>
    <w:rsid w:val="00BE7D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BE7D76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 Indent"/>
    <w:basedOn w:val="a0"/>
    <w:link w:val="ad"/>
    <w:rsid w:val="00BE7D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BE7D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BE7D76"/>
    <w:rPr>
      <w:color w:val="0000FF"/>
      <w:u w:val="single"/>
    </w:rPr>
  </w:style>
  <w:style w:type="table" w:styleId="af">
    <w:name w:val="Table Grid"/>
    <w:basedOn w:val="a2"/>
    <w:uiPriority w:val="39"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0"/>
    <w:link w:val="af1"/>
    <w:semiHidden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semiHidden/>
    <w:rsid w:val="00BE7D76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Абзац списка1"/>
    <w:basedOn w:val="a0"/>
    <w:rsid w:val="00BE7D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2">
    <w:name w:val="Balloon Text"/>
    <w:basedOn w:val="a0"/>
    <w:link w:val="af3"/>
    <w:uiPriority w:val="99"/>
    <w:semiHidden/>
    <w:rsid w:val="00BE7D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E7D76"/>
    <w:rPr>
      <w:rFonts w:ascii="Tahoma" w:eastAsia="Times New Roman" w:hAnsi="Tahoma" w:cs="Tahoma"/>
      <w:sz w:val="16"/>
      <w:szCs w:val="16"/>
    </w:rPr>
  </w:style>
  <w:style w:type="paragraph" w:styleId="af4">
    <w:name w:val="Normal (Web)"/>
    <w:basedOn w:val="a0"/>
    <w:uiPriority w:val="99"/>
    <w:rsid w:val="00B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писок с точками"/>
    <w:basedOn w:val="a0"/>
    <w:rsid w:val="00BE7D76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BE7D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6">
    <w:name w:val="Знак"/>
    <w:basedOn w:val="a0"/>
    <w:rsid w:val="00BE7D76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0"/>
    <w:link w:val="af8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Нижний колонтитул Знак"/>
    <w:basedOn w:val="a1"/>
    <w:link w:val="af7"/>
    <w:rsid w:val="00BE7D76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page number"/>
    <w:basedOn w:val="a1"/>
    <w:rsid w:val="00BE7D76"/>
  </w:style>
  <w:style w:type="paragraph" w:styleId="afa">
    <w:name w:val="header"/>
    <w:basedOn w:val="a0"/>
    <w:link w:val="afb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Верхний колонтитул Знак"/>
    <w:basedOn w:val="a1"/>
    <w:link w:val="afa"/>
    <w:rsid w:val="00BE7D76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No Spacing"/>
    <w:link w:val="afd"/>
    <w:qFormat/>
    <w:rsid w:val="00BE7D7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d">
    <w:name w:val="Без интервала Знак"/>
    <w:link w:val="afc"/>
    <w:rsid w:val="00BE7D76"/>
    <w:rPr>
      <w:rFonts w:ascii="Calibri" w:eastAsia="Calibri" w:hAnsi="Calibri" w:cs="Times New Roman"/>
      <w:lang w:val="en-US" w:bidi="en-US"/>
    </w:rPr>
  </w:style>
  <w:style w:type="paragraph" w:customStyle="1" w:styleId="afe">
    <w:name w:val="Знак Знак Знак Знак"/>
    <w:basedOn w:val="a0"/>
    <w:rsid w:val="00BE7D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0"/>
    <w:rsid w:val="00BE7D7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">
    <w:name w:val="Strong"/>
    <w:qFormat/>
    <w:rsid w:val="00BE7D76"/>
    <w:rPr>
      <w:b/>
      <w:bCs/>
    </w:rPr>
  </w:style>
  <w:style w:type="paragraph" w:customStyle="1" w:styleId="Normal1">
    <w:name w:val="Normal1"/>
    <w:rsid w:val="00BE7D7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0"/>
    <w:rsid w:val="00BE7D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0">
    <w:name w:val="Заголовок ФОС"/>
    <w:basedOn w:val="a6"/>
    <w:link w:val="aff1"/>
    <w:qFormat/>
    <w:rsid w:val="00BE7D76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1">
    <w:name w:val="Заголовок ФОС Знак"/>
    <w:link w:val="aff0"/>
    <w:rsid w:val="00BE7D76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western">
    <w:name w:val="western"/>
    <w:basedOn w:val="a0"/>
    <w:rsid w:val="00B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BE7D76"/>
    <w:rPr>
      <w:sz w:val="24"/>
      <w:szCs w:val="24"/>
    </w:rPr>
  </w:style>
  <w:style w:type="paragraph" w:customStyle="1" w:styleId="Style30">
    <w:name w:val="Style3"/>
    <w:basedOn w:val="a0"/>
    <w:link w:val="Style3"/>
    <w:uiPriority w:val="99"/>
    <w:rsid w:val="00BE7D76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</w:rPr>
  </w:style>
  <w:style w:type="character" w:styleId="aff2">
    <w:name w:val="footnote reference"/>
    <w:rsid w:val="00BE7D76"/>
    <w:rPr>
      <w:vertAlign w:val="superscript"/>
    </w:rPr>
  </w:style>
  <w:style w:type="paragraph" w:customStyle="1" w:styleId="Standard">
    <w:name w:val="Standard"/>
    <w:rsid w:val="00BE7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BE7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9967D6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cp:lastPrinted>2016-06-29T07:53:00Z</cp:lastPrinted>
  <dcterms:created xsi:type="dcterms:W3CDTF">2016-06-08T07:21:00Z</dcterms:created>
  <dcterms:modified xsi:type="dcterms:W3CDTF">2021-05-20T03:41:00Z</dcterms:modified>
</cp:coreProperties>
</file>