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27" w:rsidRPr="00383D9E" w:rsidRDefault="00991C27" w:rsidP="00991C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1C27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91C27" w:rsidRPr="00383D9E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Назначение</w:t>
      </w:r>
      <w:r w:rsidRPr="00383D9E">
        <w:rPr>
          <w:rFonts w:ascii="Times New Roman" w:hAnsi="Times New Roman"/>
          <w:b/>
          <w:sz w:val="24"/>
          <w:szCs w:val="24"/>
        </w:rPr>
        <w:t xml:space="preserve"> оценочных средств. </w:t>
      </w:r>
      <w:r w:rsidRPr="00383D9E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 w:rsidRPr="00383D9E">
        <w:rPr>
          <w:rFonts w:ascii="Times New Roman" w:hAnsi="Times New Roman"/>
          <w:i/>
          <w:sz w:val="24"/>
          <w:szCs w:val="24"/>
        </w:rPr>
        <w:t>(освоивших)</w:t>
      </w:r>
      <w:r w:rsidRPr="00383D9E"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0D6E3F">
        <w:rPr>
          <w:rFonts w:ascii="Times New Roman" w:hAnsi="Times New Roman"/>
          <w:b/>
          <w:caps/>
          <w:sz w:val="24"/>
          <w:szCs w:val="24"/>
        </w:rPr>
        <w:t>ТЕОРИЯ ОРГАНИЗАЦИИ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</w:t>
      </w:r>
      <w:r w:rsidRPr="00383D9E">
        <w:rPr>
          <w:rFonts w:ascii="Times New Roman" w:hAnsi="Times New Roman"/>
          <w:b/>
          <w:sz w:val="24"/>
          <w:szCs w:val="24"/>
        </w:rPr>
        <w:t xml:space="preserve"> средств</w:t>
      </w: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включаю</w:t>
      </w:r>
      <w:r w:rsidRPr="00383D9E">
        <w:rPr>
          <w:rFonts w:ascii="Times New Roman" w:hAnsi="Times New Roman"/>
          <w:sz w:val="24"/>
          <w:szCs w:val="24"/>
        </w:rPr>
        <w:t xml:space="preserve">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вопросов к экзаменам и зачетам, тем рефератов, тестовых заданий, вопросов и заданий для самостоятельной</w:t>
      </w:r>
      <w:r w:rsidRPr="00383D9E">
        <w:rPr>
          <w:rFonts w:ascii="Times New Roman" w:hAnsi="Times New Roman"/>
          <w:sz w:val="24"/>
          <w:szCs w:val="24"/>
        </w:rPr>
        <w:t xml:space="preserve"> работ</w:t>
      </w:r>
      <w:r>
        <w:rPr>
          <w:rFonts w:ascii="Times New Roman" w:hAnsi="Times New Roman"/>
          <w:sz w:val="24"/>
          <w:szCs w:val="24"/>
        </w:rPr>
        <w:t>ы, тем курсовых работ.</w:t>
      </w: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383D9E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Pr="00383D9E">
        <w:rPr>
          <w:rFonts w:ascii="Times New Roman" w:hAnsi="Times New Roman"/>
          <w:b/>
          <w:caps/>
          <w:sz w:val="24"/>
          <w:szCs w:val="24"/>
        </w:rPr>
        <w:t xml:space="preserve">ТЕОРИЯ </w:t>
      </w:r>
      <w:r w:rsidR="000D6E3F">
        <w:rPr>
          <w:rFonts w:ascii="Times New Roman" w:hAnsi="Times New Roman"/>
          <w:b/>
          <w:caps/>
          <w:sz w:val="24"/>
          <w:szCs w:val="24"/>
        </w:rPr>
        <w:t>ОРГАНИЗАЦИИ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  <w:r w:rsidRPr="00383D9E">
        <w:rPr>
          <w:rFonts w:ascii="Times New Roman" w:hAnsi="Times New Roman"/>
        </w:rPr>
        <w:t xml:space="preserve"> </w:t>
      </w:r>
    </w:p>
    <w:p w:rsidR="00F13923" w:rsidRPr="00DD7F5E" w:rsidRDefault="00F13923" w:rsidP="00F13923">
      <w:pPr>
        <w:numPr>
          <w:ilvl w:val="0"/>
          <w:numId w:val="1"/>
        </w:numPr>
        <w:tabs>
          <w:tab w:val="clear" w:pos="2160"/>
          <w:tab w:val="num" w:pos="993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Способен выбирать методические подходы к оценке уровня рисков и экономической безопасности в разрезе отдельных видов </w:t>
      </w:r>
      <w:r w:rsidRPr="00DE1209">
        <w:rPr>
          <w:rFonts w:ascii="Times New Roman" w:hAnsi="Times New Roman"/>
          <w:b/>
          <w:sz w:val="24"/>
          <w:szCs w:val="24"/>
        </w:rPr>
        <w:t>(ПК-1).</w:t>
      </w:r>
    </w:p>
    <w:p w:rsidR="00991C27" w:rsidRPr="00383D9E" w:rsidRDefault="00991C27" w:rsidP="00991C2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991C27" w:rsidRPr="00383D9E" w:rsidRDefault="00991C27" w:rsidP="00991C27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Проводится в соответствии с к</w:t>
      </w:r>
      <w:r>
        <w:rPr>
          <w:rFonts w:ascii="Times New Roman" w:hAnsi="Times New Roman"/>
          <w:sz w:val="24"/>
          <w:szCs w:val="24"/>
        </w:rPr>
        <w:t xml:space="preserve">ритериями и шкалами оценивания </w:t>
      </w:r>
      <w:r w:rsidRPr="00383D9E">
        <w:rPr>
          <w:rFonts w:ascii="Times New Roman" w:hAnsi="Times New Roman"/>
          <w:sz w:val="24"/>
          <w:szCs w:val="24"/>
        </w:rPr>
        <w:t>по каждому виду контроля.</w:t>
      </w:r>
    </w:p>
    <w:p w:rsidR="00991C27" w:rsidRDefault="00991C27" w:rsidP="00991C27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91C27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</w:t>
      </w:r>
    </w:p>
    <w:p w:rsidR="00991C27" w:rsidRPr="00383D9E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Pr="00383D9E">
        <w:rPr>
          <w:rFonts w:ascii="Times New Roman" w:hAnsi="Times New Roman"/>
          <w:b/>
          <w:caps/>
          <w:sz w:val="24"/>
          <w:szCs w:val="24"/>
        </w:rPr>
        <w:t xml:space="preserve">«ТЕОРИЯ </w:t>
      </w:r>
      <w:r w:rsidR="000D6E3F">
        <w:rPr>
          <w:rFonts w:ascii="Times New Roman" w:hAnsi="Times New Roman"/>
          <w:b/>
          <w:caps/>
          <w:sz w:val="24"/>
          <w:szCs w:val="24"/>
        </w:rPr>
        <w:t>ОРГАНИЗАЦИИ</w:t>
      </w:r>
      <w:r w:rsidRPr="00383D9E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4287"/>
        <w:gridCol w:w="2076"/>
        <w:gridCol w:w="2487"/>
      </w:tblGrid>
      <w:tr w:rsidR="00991C27" w:rsidRPr="00383D9E" w:rsidTr="000D6E3F">
        <w:tc>
          <w:tcPr>
            <w:tcW w:w="348" w:type="pct"/>
            <w:vAlign w:val="center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3" w:type="pct"/>
            <w:vAlign w:val="center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091" w:type="pct"/>
            <w:vAlign w:val="center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307" w:type="pct"/>
            <w:vAlign w:val="center"/>
          </w:tcPr>
          <w:p w:rsidR="00991C27" w:rsidRPr="00383D9E" w:rsidRDefault="00991C27" w:rsidP="00C31630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991C27" w:rsidRPr="00383D9E" w:rsidTr="000D6E3F">
        <w:tc>
          <w:tcPr>
            <w:tcW w:w="348" w:type="pct"/>
          </w:tcPr>
          <w:p w:rsidR="00991C27" w:rsidRPr="00383D9E" w:rsidRDefault="00991C27" w:rsidP="00C316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3" w:type="pct"/>
          </w:tcPr>
          <w:p w:rsidR="00991C27" w:rsidRPr="00383D9E" w:rsidRDefault="00991C27" w:rsidP="00C316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iCs/>
                <w:sz w:val="24"/>
                <w:szCs w:val="24"/>
              </w:rPr>
              <w:t>Общая характеристика организации</w:t>
            </w:r>
          </w:p>
        </w:tc>
        <w:tc>
          <w:tcPr>
            <w:tcW w:w="1091" w:type="pct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семестр)</w:t>
            </w:r>
          </w:p>
        </w:tc>
      </w:tr>
      <w:tr w:rsidR="000D6E3F" w:rsidRPr="00383D9E" w:rsidTr="000D6E3F">
        <w:tc>
          <w:tcPr>
            <w:tcW w:w="348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3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iCs/>
                <w:sz w:val="24"/>
                <w:szCs w:val="24"/>
              </w:rPr>
              <w:t>Организация как система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0D6E3F" w:rsidRPr="00383D9E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(2 семестр)</w:t>
            </w:r>
          </w:p>
        </w:tc>
      </w:tr>
      <w:tr w:rsidR="000D6E3F" w:rsidRPr="00383D9E" w:rsidTr="000D6E3F">
        <w:tc>
          <w:tcPr>
            <w:tcW w:w="348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3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iCs/>
                <w:sz w:val="24"/>
                <w:szCs w:val="24"/>
              </w:rPr>
              <w:t>Эволюция взглядов на сущность и теорию организации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0D6E3F" w:rsidRPr="00383D9E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семестр)</w:t>
            </w:r>
          </w:p>
        </w:tc>
      </w:tr>
      <w:tr w:rsidR="000D6E3F" w:rsidRPr="00383D9E" w:rsidTr="000D6E3F">
        <w:tc>
          <w:tcPr>
            <w:tcW w:w="348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3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iCs/>
                <w:sz w:val="24"/>
                <w:szCs w:val="24"/>
              </w:rPr>
              <w:t>Формы организаций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602802">
              <w:rPr>
                <w:rFonts w:ascii="Times New Roman" w:hAnsi="Times New Roman"/>
                <w:sz w:val="24"/>
                <w:szCs w:val="24"/>
              </w:rPr>
              <w:t xml:space="preserve"> (2 семестр)</w:t>
            </w:r>
          </w:p>
        </w:tc>
      </w:tr>
      <w:tr w:rsidR="000D6E3F" w:rsidRPr="00383D9E" w:rsidTr="000D6E3F">
        <w:tc>
          <w:tcPr>
            <w:tcW w:w="348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3" w:type="pct"/>
          </w:tcPr>
          <w:p w:rsidR="000D6E3F" w:rsidRPr="00383D9E" w:rsidRDefault="000D6E3F" w:rsidP="000D6E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iCs/>
                <w:sz w:val="24"/>
                <w:szCs w:val="24"/>
              </w:rPr>
              <w:t>Структура организации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  <w:r w:rsidRPr="00602802">
              <w:rPr>
                <w:rFonts w:ascii="Times New Roman" w:hAnsi="Times New Roman"/>
                <w:sz w:val="24"/>
                <w:szCs w:val="24"/>
              </w:rPr>
              <w:t xml:space="preserve"> (2 семестр)</w:t>
            </w:r>
          </w:p>
        </w:tc>
      </w:tr>
      <w:tr w:rsidR="000D6E3F" w:rsidRPr="00383D9E" w:rsidTr="000D6E3F">
        <w:tc>
          <w:tcPr>
            <w:tcW w:w="348" w:type="pct"/>
            <w:vAlign w:val="center"/>
          </w:tcPr>
          <w:p w:rsidR="000D6E3F" w:rsidRPr="00383D9E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</w:tcPr>
          <w:p w:rsidR="000D6E3F" w:rsidRPr="00383D9E" w:rsidRDefault="000D6E3F" w:rsidP="000D6E3F">
            <w:pPr>
              <w:pStyle w:val="22"/>
              <w:jc w:val="left"/>
              <w:rPr>
                <w:sz w:val="24"/>
              </w:rPr>
            </w:pPr>
            <w:r w:rsidRPr="00383D9E">
              <w:rPr>
                <w:sz w:val="24"/>
              </w:rPr>
              <w:t>Задания для самостоятельной работы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0D6E3F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6E3F" w:rsidRPr="00383D9E" w:rsidRDefault="00723B80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0D6E3F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0D6E3F" w:rsidRPr="00383D9E" w:rsidTr="000D6E3F">
        <w:tc>
          <w:tcPr>
            <w:tcW w:w="348" w:type="pct"/>
            <w:vAlign w:val="center"/>
          </w:tcPr>
          <w:p w:rsidR="000D6E3F" w:rsidRPr="00383D9E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</w:tcPr>
          <w:p w:rsidR="000D6E3F" w:rsidRPr="00383D9E" w:rsidRDefault="000D6E3F" w:rsidP="000D6E3F">
            <w:pPr>
              <w:pStyle w:val="22"/>
              <w:jc w:val="left"/>
              <w:rPr>
                <w:sz w:val="24"/>
              </w:rPr>
            </w:pPr>
            <w:r w:rsidRPr="00383D9E">
              <w:rPr>
                <w:sz w:val="24"/>
              </w:rPr>
              <w:t>Текущий контроль дисциплины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0D6E3F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 w:rsidR="000D6E3F" w:rsidRPr="00383D9E" w:rsidRDefault="00723B80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0D6E3F">
              <w:rPr>
                <w:rFonts w:ascii="Times New Roman" w:hAnsi="Times New Roman"/>
                <w:sz w:val="24"/>
                <w:szCs w:val="24"/>
              </w:rPr>
              <w:t xml:space="preserve"> семестр)</w:t>
            </w:r>
          </w:p>
        </w:tc>
      </w:tr>
      <w:tr w:rsidR="000D6E3F" w:rsidRPr="00383D9E" w:rsidTr="000D6E3F">
        <w:tc>
          <w:tcPr>
            <w:tcW w:w="348" w:type="pct"/>
            <w:vAlign w:val="center"/>
          </w:tcPr>
          <w:p w:rsidR="000D6E3F" w:rsidRPr="00383D9E" w:rsidRDefault="000D6E3F" w:rsidP="000D6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3" w:type="pct"/>
          </w:tcPr>
          <w:p w:rsidR="000D6E3F" w:rsidRPr="00383D9E" w:rsidRDefault="000D6E3F" w:rsidP="000D6E3F">
            <w:pPr>
              <w:pStyle w:val="22"/>
              <w:jc w:val="left"/>
              <w:rPr>
                <w:sz w:val="24"/>
              </w:rPr>
            </w:pPr>
            <w:r w:rsidRPr="00383D9E">
              <w:rPr>
                <w:sz w:val="24"/>
              </w:rPr>
              <w:t>Промежуточная аттестация дисциплины в соответствии с учебным планом</w:t>
            </w:r>
          </w:p>
        </w:tc>
        <w:tc>
          <w:tcPr>
            <w:tcW w:w="1091" w:type="pct"/>
          </w:tcPr>
          <w:p w:rsidR="000D6E3F" w:rsidRDefault="000D6E3F" w:rsidP="000D6E3F">
            <w:pPr>
              <w:spacing w:after="0" w:line="240" w:lineRule="auto"/>
              <w:jc w:val="center"/>
            </w:pPr>
            <w:r w:rsidRPr="005C7A31"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307" w:type="pct"/>
            <w:vAlign w:val="center"/>
          </w:tcPr>
          <w:p w:rsidR="000D6E3F" w:rsidRPr="00383D9E" w:rsidRDefault="00723B80" w:rsidP="00723B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(2 семестр)</w:t>
            </w:r>
          </w:p>
        </w:tc>
      </w:tr>
    </w:tbl>
    <w:p w:rsidR="00991C27" w:rsidRPr="00383D9E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1. </w:t>
      </w:r>
      <w:r w:rsidR="00596FDD">
        <w:rPr>
          <w:rFonts w:ascii="Times New Roman" w:hAnsi="Times New Roman"/>
          <w:b/>
          <w:sz w:val="24"/>
          <w:szCs w:val="24"/>
        </w:rPr>
        <w:t>Вопросы к зачету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Многозначность понятия «организация».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Формальные и неформальные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Организация как юридическое лицо.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Ресурсная модель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Внешняя среда прямого и косвенного воздействия.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Законы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Классическая теория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Организация «Система – 4» </w:t>
      </w:r>
      <w:proofErr w:type="spellStart"/>
      <w:r w:rsidRPr="00383D9E">
        <w:rPr>
          <w:rFonts w:ascii="Times New Roman" w:hAnsi="Times New Roman"/>
          <w:sz w:val="24"/>
          <w:szCs w:val="24"/>
        </w:rPr>
        <w:t>Лайкерта</w:t>
      </w:r>
      <w:proofErr w:type="spellEnd"/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Теория организации </w:t>
      </w:r>
      <w:proofErr w:type="spellStart"/>
      <w:r w:rsidRPr="00383D9E">
        <w:rPr>
          <w:rFonts w:ascii="Times New Roman" w:hAnsi="Times New Roman"/>
          <w:sz w:val="24"/>
          <w:szCs w:val="24"/>
        </w:rPr>
        <w:t>Гласиер</w:t>
      </w:r>
      <w:proofErr w:type="spellEnd"/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Теория организационного потенциала.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Теория институтов и институциональных изменений (Д. </w:t>
      </w:r>
      <w:proofErr w:type="spellStart"/>
      <w:r w:rsidRPr="00383D9E">
        <w:rPr>
          <w:rFonts w:ascii="Times New Roman" w:hAnsi="Times New Roman"/>
          <w:sz w:val="24"/>
          <w:szCs w:val="24"/>
        </w:rPr>
        <w:t>Норт</w:t>
      </w:r>
      <w:proofErr w:type="spellEnd"/>
      <w:r w:rsidRPr="00383D9E">
        <w:rPr>
          <w:rFonts w:ascii="Times New Roman" w:hAnsi="Times New Roman"/>
          <w:sz w:val="24"/>
          <w:szCs w:val="24"/>
        </w:rPr>
        <w:t>).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Современные теории организаций: </w:t>
      </w:r>
      <w:proofErr w:type="spellStart"/>
      <w:r w:rsidRPr="00383D9E">
        <w:rPr>
          <w:rFonts w:ascii="Times New Roman" w:hAnsi="Times New Roman"/>
          <w:sz w:val="24"/>
          <w:szCs w:val="24"/>
        </w:rPr>
        <w:t>реинжениринг</w:t>
      </w:r>
      <w:proofErr w:type="spellEnd"/>
      <w:r w:rsidRPr="00383D9E">
        <w:rPr>
          <w:rFonts w:ascii="Times New Roman" w:hAnsi="Times New Roman"/>
          <w:sz w:val="24"/>
          <w:szCs w:val="24"/>
        </w:rPr>
        <w:t>, концепция внутренних рынков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Жизненный цикл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Оптимальные размеры фирм.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Сравнительная характеристика организаций: а) начала ХХ века; б) современных; в) ХХ</w:t>
      </w:r>
      <w:r w:rsidRPr="00383D9E">
        <w:rPr>
          <w:rFonts w:ascii="Times New Roman" w:hAnsi="Times New Roman"/>
          <w:sz w:val="24"/>
          <w:szCs w:val="24"/>
          <w:lang w:val="en-US"/>
        </w:rPr>
        <w:t>I</w:t>
      </w:r>
      <w:r w:rsidRPr="00383D9E">
        <w:rPr>
          <w:rFonts w:ascii="Times New Roman" w:hAnsi="Times New Roman"/>
          <w:sz w:val="24"/>
          <w:szCs w:val="24"/>
        </w:rPr>
        <w:t xml:space="preserve"> века.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Различия структур организации по: а) сложности; б) формализации; в) соотношению централизации и децентрализации.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Принципы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Линейная и линейно-штабная структура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Функциональная и линейно-функциональная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3D9E">
        <w:rPr>
          <w:rFonts w:ascii="Times New Roman" w:hAnsi="Times New Roman"/>
          <w:sz w:val="24"/>
          <w:szCs w:val="24"/>
        </w:rPr>
        <w:t>Дивизиональная</w:t>
      </w:r>
      <w:proofErr w:type="spellEnd"/>
      <w:r w:rsidRPr="00383D9E">
        <w:rPr>
          <w:rFonts w:ascii="Times New Roman" w:hAnsi="Times New Roman"/>
          <w:sz w:val="24"/>
          <w:szCs w:val="24"/>
        </w:rPr>
        <w:t xml:space="preserve"> структура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Матричная структура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Сетевая структура организации.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Производственные кооперативы и особенности их управления.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Хозяйственные товарищества и особенности их управления.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Хозяйственные общества (ООО, ОДО) и особенности их управления.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Акционерные общества и особенности их управления.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Особенности некоммерческих организаций.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lastRenderedPageBreak/>
        <w:t>Финансово-промышленные группы.</w:t>
      </w:r>
    </w:p>
    <w:p w:rsidR="00991C27" w:rsidRPr="00383D9E" w:rsidRDefault="00991C27" w:rsidP="00991C27">
      <w:pPr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tLeas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Предпринимательские союзы и виртуальные компании.</w:t>
      </w:r>
    </w:p>
    <w:p w:rsidR="00991C27" w:rsidRPr="00383D9E" w:rsidRDefault="00991C27" w:rsidP="00991C27">
      <w:pPr>
        <w:pStyle w:val="FR4"/>
        <w:numPr>
          <w:ilvl w:val="0"/>
          <w:numId w:val="10"/>
        </w:numPr>
        <w:tabs>
          <w:tab w:val="clear" w:pos="720"/>
          <w:tab w:val="num" w:pos="567"/>
        </w:tabs>
        <w:suppressAutoHyphens/>
        <w:ind w:left="567" w:hanging="567"/>
        <w:jc w:val="both"/>
        <w:rPr>
          <w:sz w:val="24"/>
          <w:szCs w:val="24"/>
        </w:rPr>
      </w:pPr>
      <w:r w:rsidRPr="00383D9E">
        <w:rPr>
          <w:b w:val="0"/>
          <w:sz w:val="24"/>
          <w:szCs w:val="24"/>
        </w:rPr>
        <w:t>Корпорация.</w:t>
      </w:r>
    </w:p>
    <w:p w:rsidR="00991C27" w:rsidRPr="00383D9E" w:rsidRDefault="00991C27" w:rsidP="00991C27">
      <w:pPr>
        <w:pStyle w:val="13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rPr>
          <w:sz w:val="24"/>
          <w:szCs w:val="24"/>
        </w:rPr>
      </w:pPr>
      <w:r w:rsidRPr="00383D9E">
        <w:rPr>
          <w:sz w:val="24"/>
          <w:szCs w:val="24"/>
        </w:rPr>
        <w:t>Холдинг.</w:t>
      </w:r>
    </w:p>
    <w:p w:rsidR="00991C27" w:rsidRPr="00383D9E" w:rsidRDefault="00991C27" w:rsidP="00991C27">
      <w:pPr>
        <w:pStyle w:val="13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rPr>
          <w:sz w:val="24"/>
          <w:szCs w:val="24"/>
        </w:rPr>
      </w:pPr>
      <w:r w:rsidRPr="00383D9E">
        <w:rPr>
          <w:sz w:val="24"/>
          <w:szCs w:val="24"/>
        </w:rPr>
        <w:t>Консорциум.</w:t>
      </w:r>
    </w:p>
    <w:p w:rsidR="00991C27" w:rsidRPr="00383D9E" w:rsidRDefault="00991C27" w:rsidP="00991C27">
      <w:pPr>
        <w:pStyle w:val="13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rPr>
          <w:sz w:val="24"/>
          <w:szCs w:val="24"/>
        </w:rPr>
      </w:pPr>
      <w:r w:rsidRPr="00383D9E">
        <w:rPr>
          <w:sz w:val="24"/>
          <w:szCs w:val="24"/>
        </w:rPr>
        <w:t>Конгломерат.</w:t>
      </w:r>
    </w:p>
    <w:p w:rsidR="00991C27" w:rsidRPr="00383D9E" w:rsidRDefault="00991C27" w:rsidP="00991C27">
      <w:pPr>
        <w:pStyle w:val="13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rPr>
          <w:sz w:val="24"/>
          <w:szCs w:val="24"/>
        </w:rPr>
      </w:pPr>
      <w:r w:rsidRPr="00383D9E">
        <w:rPr>
          <w:sz w:val="24"/>
          <w:szCs w:val="24"/>
        </w:rPr>
        <w:t>Картель.</w:t>
      </w:r>
    </w:p>
    <w:p w:rsidR="00991C27" w:rsidRPr="00383D9E" w:rsidRDefault="00991C27" w:rsidP="00991C27">
      <w:pPr>
        <w:pStyle w:val="13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line="240" w:lineRule="auto"/>
        <w:ind w:left="567" w:hanging="567"/>
        <w:rPr>
          <w:sz w:val="24"/>
          <w:szCs w:val="24"/>
        </w:rPr>
      </w:pPr>
      <w:r w:rsidRPr="00383D9E">
        <w:rPr>
          <w:sz w:val="24"/>
          <w:szCs w:val="24"/>
        </w:rPr>
        <w:t>Синдикат.</w:t>
      </w:r>
    </w:p>
    <w:p w:rsidR="00991C27" w:rsidRPr="00383D9E" w:rsidRDefault="00991C27" w:rsidP="00991C27">
      <w:pPr>
        <w:pStyle w:val="a7"/>
        <w:numPr>
          <w:ilvl w:val="0"/>
          <w:numId w:val="10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Трест.</w:t>
      </w:r>
    </w:p>
    <w:p w:rsidR="00991C27" w:rsidRPr="00383D9E" w:rsidRDefault="00991C27" w:rsidP="00991C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91C27" w:rsidRPr="00383D9E" w:rsidRDefault="00991C27" w:rsidP="00991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383D9E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383D9E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383D9E">
        <w:rPr>
          <w:rFonts w:ascii="Times New Roman" w:hAnsi="Times New Roman"/>
          <w:iCs/>
          <w:sz w:val="24"/>
          <w:szCs w:val="24"/>
        </w:rPr>
        <w:t xml:space="preserve"> </w:t>
      </w:r>
      <w:r w:rsidRPr="00383D9E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991C27" w:rsidRPr="00383D9E" w:rsidRDefault="00991C27" w:rsidP="00991C27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991C27" w:rsidRPr="00383D9E" w:rsidRDefault="00991C27" w:rsidP="00991C27">
      <w:pPr>
        <w:pStyle w:val="aa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383D9E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991C27" w:rsidRPr="00383D9E" w:rsidRDefault="00991C27" w:rsidP="00991C27">
      <w:pPr>
        <w:pStyle w:val="aa"/>
        <w:numPr>
          <w:ilvl w:val="0"/>
          <w:numId w:val="3"/>
        </w:numPr>
        <w:tabs>
          <w:tab w:val="clear" w:pos="2160"/>
        </w:tabs>
        <w:spacing w:after="0"/>
        <w:ind w:left="540"/>
        <w:jc w:val="both"/>
      </w:pPr>
      <w:r w:rsidRPr="00383D9E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991C27" w:rsidRPr="00383D9E" w:rsidRDefault="00991C27" w:rsidP="00991C27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991C27" w:rsidRPr="00383D9E" w:rsidRDefault="00991C27" w:rsidP="00991C27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991C27" w:rsidRPr="00383D9E" w:rsidRDefault="00991C27" w:rsidP="00991C27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991C27" w:rsidRPr="00383D9E" w:rsidRDefault="00991C27" w:rsidP="00991C27">
      <w:pPr>
        <w:numPr>
          <w:ilvl w:val="0"/>
          <w:numId w:val="3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студент демонстрирует знание </w:t>
      </w:r>
      <w:proofErr w:type="gramStart"/>
      <w:r w:rsidRPr="00383D9E">
        <w:rPr>
          <w:rFonts w:ascii="Times New Roman" w:hAnsi="Times New Roman"/>
          <w:sz w:val="24"/>
          <w:szCs w:val="24"/>
        </w:rPr>
        <w:t>новых  научных</w:t>
      </w:r>
      <w:proofErr w:type="gramEnd"/>
      <w:r w:rsidRPr="00383D9E">
        <w:rPr>
          <w:rFonts w:ascii="Times New Roman" w:hAnsi="Times New Roman"/>
          <w:sz w:val="24"/>
          <w:szCs w:val="24"/>
        </w:rPr>
        <w:t xml:space="preserve"> и методологических подходов к решению практических задач менеджмента.</w:t>
      </w:r>
    </w:p>
    <w:p w:rsidR="00991C27" w:rsidRPr="00383D9E" w:rsidRDefault="00991C27" w:rsidP="00991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2</w:t>
      </w:r>
      <w:r w:rsidRPr="00383D9E">
        <w:rPr>
          <w:rFonts w:ascii="Times New Roman" w:hAnsi="Times New Roman"/>
          <w:sz w:val="24"/>
          <w:szCs w:val="24"/>
        </w:rPr>
        <w:t xml:space="preserve">. </w:t>
      </w:r>
      <w:r w:rsidRPr="00383D9E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383D9E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383D9E">
        <w:rPr>
          <w:rFonts w:ascii="Times New Roman" w:hAnsi="Times New Roman"/>
          <w:b/>
          <w:sz w:val="24"/>
          <w:szCs w:val="24"/>
        </w:rPr>
        <w:t xml:space="preserve">хорошо </w:t>
      </w:r>
      <w:r w:rsidRPr="00383D9E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383D9E">
        <w:rPr>
          <w:rFonts w:ascii="Times New Roman" w:hAnsi="Times New Roman"/>
          <w:b/>
          <w:bCs/>
          <w:sz w:val="24"/>
          <w:szCs w:val="24"/>
        </w:rPr>
        <w:t>.</w:t>
      </w:r>
      <w:r w:rsidRPr="00383D9E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991C27" w:rsidRPr="00383D9E" w:rsidRDefault="00991C27" w:rsidP="00991C27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383D9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383D9E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991C27" w:rsidRPr="00383D9E" w:rsidRDefault="00991C27" w:rsidP="00991C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83D9E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383D9E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383D9E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383D9E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383D9E">
        <w:rPr>
          <w:rFonts w:ascii="Times New Roman" w:hAnsi="Times New Roman"/>
          <w:b/>
          <w:sz w:val="24"/>
          <w:szCs w:val="24"/>
        </w:rPr>
        <w:t xml:space="preserve">. </w:t>
      </w:r>
      <w:r w:rsidRPr="00383D9E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991C27" w:rsidRPr="00383D9E" w:rsidRDefault="00991C27" w:rsidP="00991C27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991C27" w:rsidRPr="00383D9E" w:rsidRDefault="00991C27" w:rsidP="00991C27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383D9E">
        <w:t>при изложении учебного материала студент допускает грубые ошибки, не владеет научной терминологией;</w:t>
      </w:r>
    </w:p>
    <w:p w:rsidR="00991C27" w:rsidRPr="00383D9E" w:rsidRDefault="00991C27" w:rsidP="00991C27">
      <w:pPr>
        <w:pStyle w:val="2"/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</w:pPr>
      <w:r w:rsidRPr="00383D9E">
        <w:t>при ответе на вопросы билета студент осуществляет неосмысленный пересказ учебного материала;</w:t>
      </w:r>
    </w:p>
    <w:p w:rsidR="00991C27" w:rsidRPr="00383D9E" w:rsidRDefault="00991C27" w:rsidP="00991C27">
      <w:pPr>
        <w:pStyle w:val="33"/>
        <w:numPr>
          <w:ilvl w:val="0"/>
          <w:numId w:val="4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383D9E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991C27" w:rsidRPr="00383D9E" w:rsidRDefault="00991C27" w:rsidP="00991C27">
      <w:pPr>
        <w:pStyle w:val="3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383D9E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991C27" w:rsidRPr="00383D9E" w:rsidRDefault="00991C27" w:rsidP="00991C27">
      <w:pPr>
        <w:pStyle w:val="33"/>
        <w:numPr>
          <w:ilvl w:val="0"/>
          <w:numId w:val="4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383D9E">
        <w:rPr>
          <w:bCs/>
          <w:sz w:val="24"/>
          <w:szCs w:val="24"/>
        </w:rPr>
        <w:t>ответы на вопросы билета не раскрывают их сути;</w:t>
      </w:r>
    </w:p>
    <w:p w:rsidR="00991C27" w:rsidRPr="00383D9E" w:rsidRDefault="00991C27" w:rsidP="00991C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83D9E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383D9E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383D9E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383D9E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383D9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383D9E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991C27" w:rsidRPr="00383D9E" w:rsidRDefault="00991C27" w:rsidP="00991C27">
      <w:pPr>
        <w:numPr>
          <w:ilvl w:val="0"/>
          <w:numId w:val="5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lastRenderedPageBreak/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991C27" w:rsidRPr="00383D9E" w:rsidRDefault="00991C27" w:rsidP="00991C27">
      <w:pPr>
        <w:numPr>
          <w:ilvl w:val="0"/>
          <w:numId w:val="5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991C27" w:rsidRDefault="00991C27" w:rsidP="00991C27">
      <w:pPr>
        <w:pStyle w:val="33"/>
        <w:numPr>
          <w:ilvl w:val="0"/>
          <w:numId w:val="5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383D9E">
        <w:rPr>
          <w:sz w:val="24"/>
          <w:szCs w:val="24"/>
        </w:rPr>
        <w:t>студент не владеет источниками литературы в рамках программы.</w:t>
      </w:r>
    </w:p>
    <w:p w:rsidR="00991C27" w:rsidRPr="00383D9E" w:rsidRDefault="00991C27" w:rsidP="00061853">
      <w:pPr>
        <w:pStyle w:val="33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991C27" w:rsidRPr="005D5D87" w:rsidRDefault="00991C27" w:rsidP="00991C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2. </w:t>
      </w:r>
      <w:r w:rsidRPr="005D5D87">
        <w:rPr>
          <w:rFonts w:ascii="Times New Roman" w:hAnsi="Times New Roman"/>
          <w:b/>
          <w:sz w:val="24"/>
          <w:szCs w:val="24"/>
        </w:rPr>
        <w:t>Темы рефератов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Организация как социальная система.</w:t>
      </w:r>
    </w:p>
    <w:p w:rsidR="00991C27" w:rsidRPr="00383D9E" w:rsidRDefault="00991C27" w:rsidP="00991C27">
      <w:pPr>
        <w:pStyle w:val="aa"/>
        <w:numPr>
          <w:ilvl w:val="0"/>
          <w:numId w:val="13"/>
        </w:numPr>
        <w:spacing w:after="0" w:line="240" w:lineRule="atLeast"/>
        <w:jc w:val="both"/>
        <w:rPr>
          <w:kern w:val="28"/>
        </w:rPr>
      </w:pPr>
      <w:r w:rsidRPr="00383D9E">
        <w:rPr>
          <w:kern w:val="28"/>
        </w:rPr>
        <w:t>Типы организаций.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Формальная и неформальная организации.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Этапы и жизненные циклы организации.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Предприятие как организационная система.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Хозяйственная организация и её внешняя среда.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Проблемы выживаемости хозяйственных организаций в переходный период.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Тенденции и формы производственно-хозяйственной интеграции.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Правительственные организации (состав, функции, взаимодействия).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Общественные организации (состав, функции, взаимодействия).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Коммерческие организации (состав, функции, взаимодействия).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Управление организационным развитием компании.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Организационная культура, её значение и проблемы управления.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Выбор приоритетов при определении целей организации.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Методы профилактики </w:t>
      </w:r>
      <w:proofErr w:type="spellStart"/>
      <w:r w:rsidRPr="00383D9E">
        <w:rPr>
          <w:rFonts w:ascii="Times New Roman" w:hAnsi="Times New Roman"/>
          <w:sz w:val="24"/>
          <w:szCs w:val="24"/>
        </w:rPr>
        <w:t>обюрокрачивания</w:t>
      </w:r>
      <w:proofErr w:type="spellEnd"/>
      <w:r w:rsidRPr="00383D9E">
        <w:rPr>
          <w:rFonts w:ascii="Times New Roman" w:hAnsi="Times New Roman"/>
          <w:sz w:val="24"/>
          <w:szCs w:val="24"/>
        </w:rPr>
        <w:t xml:space="preserve"> организации.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Организационные структуры.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Рационализация организационных систем.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Реорганизация предприятия как </w:t>
      </w:r>
      <w:proofErr w:type="spellStart"/>
      <w:r w:rsidRPr="00383D9E">
        <w:rPr>
          <w:rFonts w:ascii="Times New Roman" w:hAnsi="Times New Roman"/>
          <w:sz w:val="24"/>
          <w:szCs w:val="24"/>
        </w:rPr>
        <w:t>санационная</w:t>
      </w:r>
      <w:proofErr w:type="spellEnd"/>
      <w:r w:rsidRPr="00383D9E">
        <w:rPr>
          <w:rFonts w:ascii="Times New Roman" w:hAnsi="Times New Roman"/>
          <w:sz w:val="24"/>
          <w:szCs w:val="24"/>
        </w:rPr>
        <w:t xml:space="preserve"> процедура.</w:t>
      </w:r>
    </w:p>
    <w:p w:rsidR="00991C27" w:rsidRPr="00383D9E" w:rsidRDefault="00991C27" w:rsidP="00991C27">
      <w:pPr>
        <w:numPr>
          <w:ilvl w:val="0"/>
          <w:numId w:val="13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Проблемы количественного определения организационных характеристик систем.</w:t>
      </w:r>
    </w:p>
    <w:p w:rsidR="00991C27" w:rsidRPr="00383D9E" w:rsidRDefault="00991C27" w:rsidP="00991C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991C27" w:rsidRPr="00383D9E" w:rsidRDefault="00991C27" w:rsidP="00991C27">
      <w:pPr>
        <w:numPr>
          <w:ilvl w:val="0"/>
          <w:numId w:val="6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383D9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383D9E">
        <w:rPr>
          <w:rFonts w:ascii="Times New Roman" w:hAnsi="Times New Roman"/>
          <w:sz w:val="24"/>
          <w:szCs w:val="24"/>
        </w:rPr>
        <w:t>);</w:t>
      </w:r>
    </w:p>
    <w:p w:rsidR="00991C27" w:rsidRPr="00383D9E" w:rsidRDefault="00991C27" w:rsidP="00991C27">
      <w:pPr>
        <w:numPr>
          <w:ilvl w:val="0"/>
          <w:numId w:val="6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991C27" w:rsidRPr="00383D9E" w:rsidRDefault="00991C27" w:rsidP="00991C27">
      <w:pPr>
        <w:numPr>
          <w:ilvl w:val="0"/>
          <w:numId w:val="6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991C27" w:rsidRPr="00383D9E" w:rsidRDefault="00991C27" w:rsidP="00991C27">
      <w:pPr>
        <w:numPr>
          <w:ilvl w:val="0"/>
          <w:numId w:val="6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991C27" w:rsidRPr="00383D9E" w:rsidRDefault="00991C27" w:rsidP="00991C27">
      <w:pPr>
        <w:numPr>
          <w:ilvl w:val="0"/>
          <w:numId w:val="6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383D9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</w:t>
      </w:r>
      <w:proofErr w:type="gramStart"/>
      <w:r w:rsidRPr="00383D9E">
        <w:rPr>
          <w:rFonts w:ascii="Times New Roman" w:hAnsi="Times New Roman"/>
          <w:sz w:val="24"/>
          <w:szCs w:val="24"/>
        </w:rPr>
        <w:t xml:space="preserve">5,  </w:t>
      </w:r>
      <w:r w:rsidRPr="00383D9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383D9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При наличии замечаний по пунктам 2, </w:t>
      </w:r>
      <w:proofErr w:type="gramStart"/>
      <w:r w:rsidRPr="00383D9E">
        <w:rPr>
          <w:rFonts w:ascii="Times New Roman" w:hAnsi="Times New Roman"/>
          <w:sz w:val="24"/>
          <w:szCs w:val="24"/>
        </w:rPr>
        <w:t xml:space="preserve">4,  </w:t>
      </w:r>
      <w:r w:rsidRPr="00383D9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383D9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реферата не менее 50%) и по любым другим </w:t>
      </w:r>
      <w:proofErr w:type="gramStart"/>
      <w:r w:rsidRPr="00383D9E">
        <w:rPr>
          <w:rFonts w:ascii="Times New Roman" w:hAnsi="Times New Roman"/>
          <w:sz w:val="24"/>
          <w:szCs w:val="24"/>
        </w:rPr>
        <w:t xml:space="preserve">пунктам,  </w:t>
      </w:r>
      <w:r w:rsidRPr="00383D9E">
        <w:rPr>
          <w:rFonts w:ascii="Times New Roman" w:hAnsi="Times New Roman"/>
          <w:iCs/>
          <w:sz w:val="24"/>
          <w:szCs w:val="24"/>
        </w:rPr>
        <w:t>выставляется</w:t>
      </w:r>
      <w:proofErr w:type="gramEnd"/>
      <w:r w:rsidRPr="00383D9E">
        <w:rPr>
          <w:rFonts w:ascii="Times New Roman" w:hAnsi="Times New Roman"/>
          <w:iCs/>
          <w:sz w:val="24"/>
          <w:szCs w:val="24"/>
        </w:rPr>
        <w:t xml:space="preserve"> оценка </w:t>
      </w:r>
      <w:r w:rsidRPr="00383D9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383D9E">
        <w:rPr>
          <w:rFonts w:ascii="Times New Roman" w:hAnsi="Times New Roman"/>
          <w:sz w:val="24"/>
          <w:szCs w:val="24"/>
        </w:rPr>
        <w:t xml:space="preserve"> </w:t>
      </w:r>
      <w:r w:rsidRPr="00383D9E">
        <w:rPr>
          <w:rFonts w:ascii="Times New Roman" w:hAnsi="Times New Roman"/>
          <w:b/>
          <w:sz w:val="24"/>
          <w:szCs w:val="24"/>
        </w:rPr>
        <w:t>(либо незачет)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</w:p>
    <w:p w:rsidR="00991C27" w:rsidRPr="00383D9E" w:rsidRDefault="00991C27" w:rsidP="00991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b/>
          <w:sz w:val="24"/>
          <w:szCs w:val="24"/>
        </w:rPr>
        <w:t>Таблица вопросов для тестирования обучающихся</w:t>
      </w:r>
      <w:r w:rsidRPr="00383D9E">
        <w:rPr>
          <w:rFonts w:ascii="Times New Roman" w:hAnsi="Times New Roman"/>
          <w:b/>
          <w:caps/>
          <w:sz w:val="24"/>
          <w:szCs w:val="24"/>
        </w:rPr>
        <w:t>*</w:t>
      </w:r>
      <w:r w:rsidRPr="00383D9E">
        <w:rPr>
          <w:rFonts w:ascii="Times New Roman" w:hAnsi="Times New Roman"/>
          <w:b/>
          <w:sz w:val="24"/>
          <w:szCs w:val="24"/>
        </w:rPr>
        <w:t xml:space="preserve"> </w:t>
      </w:r>
    </w:p>
    <w:p w:rsidR="00991C27" w:rsidRPr="00383D9E" w:rsidRDefault="00991C27" w:rsidP="00991C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подразумевает одну из основных функций управления?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Структура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группа людей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процесс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переменным внутренней среды?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коммуникации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социокультурные факторы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активные слои местного населения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в контексте организации непосредственно означает слово «</w:t>
            </w:r>
            <w:proofErr w:type="spellStart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стейкхолдер</w:t>
            </w:r>
            <w:proofErr w:type="spellEnd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»?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пассивно наблюдающий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лично заинтересованный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основной критерий деятельности – это удовлетворённость потребителя?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определяются субъекты, объекты и процессы, придающие организации конкретное лицо?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прямого воздействия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внешняя среда косвенного воздействия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внутренняя среда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возникновение нового свойства у совокупности элементов, которым ни один элемент в отдельности не обладает?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характерна тенденция отделения управления от собственности?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Каким термином определяется совокупность элементов, взаимодействующих так, что при потере любого из них меняются свойства всего целого?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эмерджентность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система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синергизм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организация возникает совместно с формальной структурой и тесно связана с ней?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внепроизводственная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период эволюции организации с преобладанием механизированного труда?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Кто утверждал, что развитие экономики испытывает сильное влияние как формальных так и неформальных организаций?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Укажите главный элемент модели системы управления.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 управления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 называется организация, цели и функции которой закреплены в учредительных документах?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формальная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внеформальная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Какая система обладает наибольшей определённостью?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социальная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биологическая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 xml:space="preserve">Что из перечисленного непосредственно снижает </w:t>
            </w:r>
            <w:proofErr w:type="spellStart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трансакционные</w:t>
            </w:r>
            <w:proofErr w:type="spellEnd"/>
            <w:r w:rsidRPr="00383D9E">
              <w:rPr>
                <w:rFonts w:ascii="Times New Roman" w:hAnsi="Times New Roman"/>
                <w:b/>
                <w:sz w:val="24"/>
                <w:szCs w:val="24"/>
              </w:rPr>
              <w:t xml:space="preserve"> издержки?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производство материальных благ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договора равноправных партнёров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объединение работников в организацию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Назовите тенденцию к изменению формы собственности на современном этапе эволюции организаций.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частной к государственной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индивидуальной к коллективной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 коллективной к индивидуальной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является основной причиной объединения людей в организации?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стремление к прибыли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ограниченность возможностей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законы рынка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относится к внешней среде прямого воздействия?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общественность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состояние экономики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отраслевые факторы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Кем и когда была сформулирована необходимость объединения людей в организации?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Норт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1991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Коуз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1937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Друкер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, 1970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Ключевой фигурой какой организационной формы является мастер?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цех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мануфактура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Что такое трансакция?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изменение состояния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экономическая организация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сделка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характерно наличие большого количества крупных предприятий?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организации связан с замкнутостью внутренних процессов?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обособленность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иерархичность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Для какого периода эволюции организации характерны административные методы управления?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до 20го века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современный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 перспективе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Какой признак юридического лица обеспечивает кредиторам минимальную гарантию прав?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наличие имущества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ответственность имуществом по обязательствам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1C27" w:rsidRPr="00383D9E" w:rsidTr="00C31630"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выполнение возложенных обязательств</w:t>
            </w:r>
          </w:p>
        </w:tc>
        <w:tc>
          <w:tcPr>
            <w:tcW w:w="85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C27" w:rsidRPr="00383D9E" w:rsidRDefault="00991C27" w:rsidP="00991C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383D9E">
        <w:rPr>
          <w:rFonts w:ascii="Times New Roman" w:hAnsi="Times New Roman"/>
          <w:sz w:val="20"/>
          <w:szCs w:val="20"/>
        </w:rPr>
        <w:t>)*</w:t>
      </w:r>
      <w:proofErr w:type="gramEnd"/>
      <w:r w:rsidRPr="00383D9E">
        <w:rPr>
          <w:rFonts w:ascii="Times New Roman" w:hAnsi="Times New Roman"/>
          <w:sz w:val="20"/>
          <w:szCs w:val="20"/>
        </w:rPr>
        <w:t xml:space="preserve"> ключ правильных ответов находится у преподавателя</w:t>
      </w:r>
    </w:p>
    <w:p w:rsidR="00991C27" w:rsidRPr="00383D9E" w:rsidRDefault="00991C27" w:rsidP="00991C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lastRenderedPageBreak/>
        <w:t>Критерии оценки результатов тестирования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991C27" w:rsidRPr="00383D9E" w:rsidTr="00C31630">
        <w:tc>
          <w:tcPr>
            <w:tcW w:w="5760" w:type="dxa"/>
            <w:gridSpan w:val="2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991C27" w:rsidRPr="00383D9E" w:rsidTr="00C31630">
        <w:tc>
          <w:tcPr>
            <w:tcW w:w="252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991C27" w:rsidRPr="00383D9E" w:rsidTr="00C31630">
        <w:tc>
          <w:tcPr>
            <w:tcW w:w="2520" w:type="dxa"/>
          </w:tcPr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3D9E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383D9E">
              <w:rPr>
                <w:rFonts w:ascii="Times New Roman" w:hAnsi="Times New Roman"/>
                <w:sz w:val="24"/>
                <w:szCs w:val="24"/>
              </w:rPr>
              <w:t xml:space="preserve">  – 50) </w:t>
            </w:r>
          </w:p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991C27" w:rsidRPr="00383D9E" w:rsidRDefault="00991C27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</w:tcPr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83D9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383D9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991C27" w:rsidRPr="00383D9E" w:rsidRDefault="00991C27" w:rsidP="00C31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383D9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83D9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991C27" w:rsidRPr="00383D9E" w:rsidRDefault="00991C27" w:rsidP="00991C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91C27" w:rsidRPr="00383D9E" w:rsidRDefault="00991C27" w:rsidP="00991C2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83D9E">
        <w:rPr>
          <w:rFonts w:ascii="Times New Roman" w:hAnsi="Times New Roman"/>
          <w:b/>
          <w:caps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eastAsia="ru-RU"/>
        </w:rPr>
        <w:t>Задания для самостоятельной работы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Понятие система и виды систем.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Эволюция систем и их взаимодействия.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Системный подход и его методологическое значение.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Организация как социальная система.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Организационные резервы и потенциал.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Хозяйственная организация и её внешняя среда.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Организация как функция управления.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Внутриорганизационные конфликты и их профилактика.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Организация общества, организация в обществе и общественные организации.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Почему организационные отношения «сопутствуют» всем другим отношениям в природе и обществе?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Типы организаций.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Модели организаций.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Формальная и неформальная организация.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Классификация законов.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синергии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информированности – упорядоченности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самосохранения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единства анализа/синтеза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развития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композиции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Закон пропорциональности и его приложения.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Интеграционные процессы в социуме и выживаемость систем.</w:t>
      </w:r>
    </w:p>
    <w:p w:rsidR="00991C27" w:rsidRPr="00383D9E" w:rsidRDefault="00991C27" w:rsidP="00991C27">
      <w:pPr>
        <w:numPr>
          <w:ilvl w:val="0"/>
          <w:numId w:val="14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Этапы и жизненные циклы организации.</w:t>
      </w:r>
    </w:p>
    <w:p w:rsidR="00991C27" w:rsidRPr="00383D9E" w:rsidRDefault="00991C27" w:rsidP="00991C2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91C27" w:rsidRPr="00383D9E" w:rsidRDefault="00991C27" w:rsidP="00991C27">
      <w:pPr>
        <w:spacing w:after="0"/>
        <w:rPr>
          <w:rFonts w:ascii="Times New Roman" w:hAnsi="Times New Roman"/>
          <w:b/>
          <w:sz w:val="24"/>
          <w:szCs w:val="24"/>
        </w:rPr>
      </w:pPr>
      <w:r w:rsidRPr="00383D9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991C27" w:rsidRPr="00383D9E" w:rsidRDefault="00991C27" w:rsidP="00991C27">
      <w:pPr>
        <w:numPr>
          <w:ilvl w:val="0"/>
          <w:numId w:val="7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383D9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383D9E">
        <w:rPr>
          <w:rFonts w:ascii="Times New Roman" w:hAnsi="Times New Roman"/>
          <w:sz w:val="24"/>
          <w:szCs w:val="24"/>
        </w:rPr>
        <w:t>);</w:t>
      </w:r>
    </w:p>
    <w:p w:rsidR="00991C27" w:rsidRPr="00383D9E" w:rsidRDefault="00991C27" w:rsidP="00991C27">
      <w:pPr>
        <w:numPr>
          <w:ilvl w:val="0"/>
          <w:numId w:val="7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991C27" w:rsidRPr="00383D9E" w:rsidRDefault="00991C27" w:rsidP="00991C27">
      <w:pPr>
        <w:numPr>
          <w:ilvl w:val="0"/>
          <w:numId w:val="7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991C27" w:rsidRPr="00383D9E" w:rsidRDefault="00991C27" w:rsidP="00991C27">
      <w:pPr>
        <w:numPr>
          <w:ilvl w:val="0"/>
          <w:numId w:val="7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383D9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383D9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383D9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83D9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991C27" w:rsidRPr="00383D9E" w:rsidRDefault="00991C27" w:rsidP="00991C27">
      <w:pPr>
        <w:numPr>
          <w:ilvl w:val="0"/>
          <w:numId w:val="7"/>
        </w:numPr>
        <w:tabs>
          <w:tab w:val="clear" w:pos="720"/>
        </w:tabs>
        <w:spacing w:after="0"/>
        <w:ind w:left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Грамотность и культура</w:t>
      </w:r>
      <w:r w:rsidRPr="00383D9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383D9E">
        <w:rPr>
          <w:rFonts w:ascii="Times New Roman" w:hAnsi="Times New Roman"/>
          <w:sz w:val="24"/>
          <w:szCs w:val="24"/>
        </w:rPr>
        <w:t xml:space="preserve">изложения. 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383D9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При наличии замечаний в рабо</w:t>
      </w:r>
      <w:r>
        <w:rPr>
          <w:rFonts w:ascii="Times New Roman" w:hAnsi="Times New Roman"/>
          <w:sz w:val="24"/>
          <w:szCs w:val="24"/>
        </w:rPr>
        <w:t xml:space="preserve">те по любому из пунктов 2 – 5, </w:t>
      </w:r>
      <w:r w:rsidRPr="00383D9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lastRenderedPageBreak/>
        <w:t>При наличии замечаний по пунктам</w:t>
      </w:r>
      <w:r>
        <w:rPr>
          <w:rFonts w:ascii="Times New Roman" w:hAnsi="Times New Roman"/>
          <w:sz w:val="24"/>
          <w:szCs w:val="24"/>
        </w:rPr>
        <w:t xml:space="preserve"> 2 – 5 (более одного), </w:t>
      </w:r>
      <w:r w:rsidRPr="00383D9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383D9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Pr="00383D9E" w:rsidRDefault="00991C27" w:rsidP="00991C27">
      <w:pPr>
        <w:spacing w:after="0"/>
        <w:ind w:firstLine="54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При наличии замечаний по пункту 1 (оригинальность материала задания не менее 5</w:t>
      </w:r>
      <w:r>
        <w:rPr>
          <w:rFonts w:ascii="Times New Roman" w:hAnsi="Times New Roman"/>
          <w:sz w:val="24"/>
          <w:szCs w:val="24"/>
        </w:rPr>
        <w:t xml:space="preserve">0%) и по любым другим пунктам, </w:t>
      </w:r>
      <w:r w:rsidRPr="00383D9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383D9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383D9E">
        <w:rPr>
          <w:rFonts w:ascii="Times New Roman" w:hAnsi="Times New Roman"/>
          <w:sz w:val="24"/>
          <w:szCs w:val="24"/>
        </w:rPr>
        <w:t xml:space="preserve"> </w:t>
      </w:r>
      <w:r w:rsidRPr="00383D9E">
        <w:rPr>
          <w:rFonts w:ascii="Times New Roman" w:hAnsi="Times New Roman"/>
          <w:b/>
          <w:sz w:val="24"/>
          <w:szCs w:val="24"/>
        </w:rPr>
        <w:t>(либо незачет)</w:t>
      </w:r>
      <w:r w:rsidRPr="00383D9E">
        <w:rPr>
          <w:rFonts w:ascii="Times New Roman" w:hAnsi="Times New Roman"/>
          <w:sz w:val="24"/>
          <w:szCs w:val="24"/>
        </w:rPr>
        <w:t>.</w:t>
      </w:r>
    </w:p>
    <w:p w:rsidR="00991C27" w:rsidRDefault="00991C27" w:rsidP="00991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45DA0" w:rsidRDefault="00C45DA0" w:rsidP="00C45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Методические материалы</w:t>
      </w:r>
    </w:p>
    <w:p w:rsidR="00C45DA0" w:rsidRPr="00776E1D" w:rsidRDefault="00C45DA0" w:rsidP="00C45DA0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</w:t>
      </w:r>
      <w:proofErr w:type="spellStart"/>
      <w:r w:rsidRPr="00776E1D">
        <w:rPr>
          <w:rFonts w:ascii="Times New Roman" w:hAnsi="Times New Roman"/>
          <w:b/>
          <w:sz w:val="24"/>
          <w:szCs w:val="24"/>
          <w:lang w:eastAsia="ru-RU"/>
        </w:rPr>
        <w:t>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proofErr w:type="spellEnd"/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69"/>
        <w:gridCol w:w="1870"/>
        <w:gridCol w:w="1869"/>
        <w:gridCol w:w="1870"/>
      </w:tblGrid>
      <w:tr w:rsidR="00C45DA0" w:rsidRPr="009F464F" w:rsidTr="00C31630">
        <w:trPr>
          <w:trHeight w:val="424"/>
        </w:trPr>
        <w:tc>
          <w:tcPr>
            <w:tcW w:w="2093" w:type="dxa"/>
            <w:vMerge w:val="restart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оценивания (баллы)</w:t>
            </w:r>
          </w:p>
        </w:tc>
      </w:tr>
      <w:tr w:rsidR="00C45DA0" w:rsidRPr="009F464F" w:rsidTr="00C31630">
        <w:trPr>
          <w:trHeight w:val="408"/>
        </w:trPr>
        <w:tc>
          <w:tcPr>
            <w:tcW w:w="2093" w:type="dxa"/>
            <w:vMerge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870" w:type="dxa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869" w:type="dxa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870" w:type="dxa"/>
          </w:tcPr>
          <w:p w:rsidR="00C45DA0" w:rsidRPr="009F464F" w:rsidRDefault="00C45DA0" w:rsidP="00C31630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«5»</w:t>
            </w:r>
          </w:p>
        </w:tc>
      </w:tr>
      <w:tr w:rsidR="00C45DA0" w:rsidRPr="009F464F" w:rsidTr="00C31630">
        <w:tc>
          <w:tcPr>
            <w:tcW w:w="2093" w:type="dxa"/>
          </w:tcPr>
          <w:p w:rsidR="00C45DA0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64F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B11F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5DA0" w:rsidRPr="0040479C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отдельные виды рисков, </w:t>
            </w:r>
            <w:r w:rsidRPr="0040479C">
              <w:rPr>
                <w:rFonts w:ascii="Times New Roman" w:hAnsi="Times New Roman"/>
                <w:sz w:val="20"/>
                <w:szCs w:val="20"/>
              </w:rPr>
              <w:t>методические подходы к оценке отдельных видов рисков.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Не знает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отдельные виды рисков, методические подходы к оценке отдельных видов рисков.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знает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отдельные виды рисков, методические подходы к оценке отдельных видов рисков.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отдельные виды рисков, подходы к оценке отдельных видов рисков.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Знает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отдельные виды рисков, методические подходы к оценке отдельных видов рисков.</w:t>
            </w:r>
          </w:p>
        </w:tc>
      </w:tr>
      <w:tr w:rsidR="00C45DA0" w:rsidRPr="009F464F" w:rsidTr="00C31630">
        <w:tc>
          <w:tcPr>
            <w:tcW w:w="2093" w:type="dxa"/>
          </w:tcPr>
          <w:p w:rsidR="00C45DA0" w:rsidRDefault="00C45DA0" w:rsidP="00C3163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F464F">
              <w:rPr>
                <w:b/>
                <w:bCs/>
                <w:sz w:val="20"/>
                <w:szCs w:val="20"/>
              </w:rPr>
              <w:t>Уметь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:rsidR="00C45DA0" w:rsidRPr="009F464F" w:rsidRDefault="00C45DA0" w:rsidP="00C31630">
            <w:pPr>
              <w:pStyle w:val="Default"/>
              <w:jc w:val="both"/>
              <w:rPr>
                <w:sz w:val="20"/>
                <w:szCs w:val="20"/>
              </w:rPr>
            </w:pPr>
            <w:r w:rsidRPr="009F464F">
              <w:rPr>
                <w:b/>
                <w:bCs/>
                <w:sz w:val="20"/>
                <w:szCs w:val="20"/>
              </w:rPr>
              <w:t xml:space="preserve"> </w:t>
            </w:r>
            <w:r w:rsidRPr="00175BDC">
              <w:rPr>
                <w:bCs/>
                <w:sz w:val="20"/>
                <w:szCs w:val="20"/>
              </w:rPr>
              <w:t>выбирать методические подходы к оценке уровня рисков.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pStyle w:val="Default"/>
              <w:jc w:val="both"/>
              <w:rPr>
                <w:sz w:val="20"/>
                <w:szCs w:val="20"/>
              </w:rPr>
            </w:pPr>
            <w:r w:rsidRPr="00CE78E6">
              <w:rPr>
                <w:b/>
                <w:sz w:val="20"/>
                <w:szCs w:val="20"/>
                <w:lang w:eastAsia="ru-RU"/>
              </w:rPr>
              <w:t>Не умеет</w:t>
            </w:r>
            <w:r w:rsidRPr="00CE78E6">
              <w:rPr>
                <w:sz w:val="20"/>
                <w:szCs w:val="20"/>
              </w:rPr>
              <w:t xml:space="preserve"> </w:t>
            </w:r>
            <w:r w:rsidRPr="00CE78E6">
              <w:rPr>
                <w:bCs/>
                <w:sz w:val="20"/>
                <w:szCs w:val="20"/>
              </w:rPr>
              <w:t>выбирать методические подходы к оценке уровня рисков.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Плохо умеет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78E6">
              <w:rPr>
                <w:rFonts w:ascii="Times New Roman" w:hAnsi="Times New Roman"/>
                <w:bCs/>
                <w:sz w:val="20"/>
                <w:szCs w:val="20"/>
              </w:rPr>
              <w:t>выбирать методические подходы к оценке уровня рисков.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Умеет</w:t>
            </w:r>
            <w:r w:rsidRPr="00CE78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E78E6">
              <w:rPr>
                <w:rFonts w:ascii="Times New Roman" w:hAnsi="Times New Roman"/>
                <w:bCs/>
                <w:sz w:val="20"/>
                <w:szCs w:val="20"/>
              </w:rPr>
              <w:t>выбирать методические подходы к оценке уровня рисков.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Умеет </w:t>
            </w:r>
            <w:r w:rsidRPr="00CE78E6">
              <w:rPr>
                <w:rFonts w:ascii="Times New Roman" w:hAnsi="Times New Roman"/>
                <w:bCs/>
                <w:sz w:val="20"/>
                <w:szCs w:val="20"/>
              </w:rPr>
              <w:t>выбирать методические подходы к оценке уровня рисков.</w:t>
            </w:r>
          </w:p>
        </w:tc>
      </w:tr>
      <w:tr w:rsidR="00C45DA0" w:rsidRPr="009F464F" w:rsidTr="00C31630">
        <w:tc>
          <w:tcPr>
            <w:tcW w:w="2093" w:type="dxa"/>
          </w:tcPr>
          <w:p w:rsidR="00C45DA0" w:rsidRDefault="00C45DA0" w:rsidP="00C31630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9F464F">
              <w:rPr>
                <w:b/>
                <w:bCs/>
                <w:sz w:val="20"/>
                <w:szCs w:val="20"/>
              </w:rPr>
              <w:t>Владеть</w:t>
            </w:r>
            <w:r>
              <w:rPr>
                <w:b/>
                <w:bCs/>
                <w:sz w:val="20"/>
                <w:szCs w:val="20"/>
              </w:rPr>
              <w:t>:</w:t>
            </w:r>
            <w:r w:rsidRPr="009F464F">
              <w:rPr>
                <w:b/>
                <w:bCs/>
                <w:sz w:val="20"/>
                <w:szCs w:val="20"/>
              </w:rPr>
              <w:t xml:space="preserve"> </w:t>
            </w:r>
          </w:p>
          <w:p w:rsidR="00C45DA0" w:rsidRPr="00C067AF" w:rsidRDefault="00C45DA0" w:rsidP="00C31630">
            <w:pPr>
              <w:pStyle w:val="Default"/>
              <w:jc w:val="both"/>
              <w:rPr>
                <w:sz w:val="20"/>
                <w:szCs w:val="20"/>
              </w:rPr>
            </w:pPr>
            <w:r w:rsidRPr="00C067AF">
              <w:rPr>
                <w:bCs/>
                <w:sz w:val="20"/>
                <w:szCs w:val="20"/>
              </w:rPr>
              <w:t>методами и инструментарием оценки уровня экономической безопасности.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pStyle w:val="Default"/>
              <w:jc w:val="both"/>
              <w:rPr>
                <w:sz w:val="20"/>
                <w:szCs w:val="20"/>
              </w:rPr>
            </w:pPr>
            <w:r w:rsidRPr="00CE78E6">
              <w:rPr>
                <w:b/>
                <w:bCs/>
                <w:sz w:val="20"/>
                <w:szCs w:val="20"/>
              </w:rPr>
              <w:t xml:space="preserve">Не владеет </w:t>
            </w:r>
            <w:r w:rsidRPr="00CE78E6">
              <w:rPr>
                <w:bCs/>
                <w:sz w:val="20"/>
                <w:szCs w:val="20"/>
              </w:rPr>
              <w:t>методами и инструментарием оценки уровня экономической безопасности.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pStyle w:val="Default"/>
              <w:jc w:val="both"/>
              <w:rPr>
                <w:sz w:val="20"/>
                <w:szCs w:val="20"/>
              </w:rPr>
            </w:pPr>
            <w:r w:rsidRPr="00CE78E6">
              <w:rPr>
                <w:b/>
                <w:bCs/>
                <w:sz w:val="20"/>
                <w:szCs w:val="20"/>
              </w:rPr>
              <w:t xml:space="preserve">Слабо владеет </w:t>
            </w:r>
            <w:r w:rsidRPr="00CE78E6">
              <w:rPr>
                <w:bCs/>
                <w:sz w:val="20"/>
                <w:szCs w:val="20"/>
              </w:rPr>
              <w:t>методами и инструментарием оценки уровня экономической безопасности.</w:t>
            </w:r>
          </w:p>
        </w:tc>
        <w:tc>
          <w:tcPr>
            <w:tcW w:w="1869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Pr="00CE78E6">
              <w:rPr>
                <w:rFonts w:ascii="Times New Roman" w:hAnsi="Times New Roman"/>
                <w:bCs/>
                <w:sz w:val="20"/>
                <w:szCs w:val="20"/>
              </w:rPr>
              <w:t>методами и инструментарием оценки уровня экономической безопасности.</w:t>
            </w:r>
          </w:p>
        </w:tc>
        <w:tc>
          <w:tcPr>
            <w:tcW w:w="1870" w:type="dxa"/>
          </w:tcPr>
          <w:p w:rsidR="00C45DA0" w:rsidRPr="00CE78E6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E78E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Владеет </w:t>
            </w:r>
            <w:r w:rsidRPr="00CE78E6">
              <w:rPr>
                <w:rFonts w:ascii="Times New Roman" w:hAnsi="Times New Roman"/>
                <w:bCs/>
                <w:sz w:val="20"/>
                <w:szCs w:val="20"/>
              </w:rPr>
              <w:t>методами и инструментарием оценки уровня экономической безопасности.</w:t>
            </w:r>
          </w:p>
        </w:tc>
      </w:tr>
    </w:tbl>
    <w:p w:rsidR="00C45DA0" w:rsidRDefault="00C45DA0" w:rsidP="00C45D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45DA0" w:rsidRPr="006B3D72" w:rsidRDefault="00C45DA0" w:rsidP="00C45DA0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. Оценка </w:t>
      </w:r>
      <w:proofErr w:type="spellStart"/>
      <w:r w:rsidRPr="006B3D72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</w:t>
      </w:r>
    </w:p>
    <w:p w:rsidR="00C45DA0" w:rsidRPr="006B3D72" w:rsidRDefault="00C45DA0" w:rsidP="00C45D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BC3B02">
        <w:rPr>
          <w:rFonts w:ascii="Times New Roman" w:hAnsi="Times New Roman"/>
          <w:b/>
          <w:caps/>
          <w:sz w:val="24"/>
          <w:szCs w:val="24"/>
        </w:rPr>
        <w:t>ТЕОРИЯ ОРГАНИЗАЦИИ</w:t>
      </w:r>
      <w:r w:rsidRPr="006B3D72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26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1853"/>
        <w:gridCol w:w="1853"/>
        <w:gridCol w:w="1853"/>
        <w:gridCol w:w="1733"/>
        <w:gridCol w:w="1849"/>
      </w:tblGrid>
      <w:tr w:rsidR="00C45DA0" w:rsidRPr="00383D9E" w:rsidTr="00C31630">
        <w:trPr>
          <w:trHeight w:val="562"/>
        </w:trPr>
        <w:tc>
          <w:tcPr>
            <w:tcW w:w="358" w:type="pct"/>
            <w:vMerge w:val="restart"/>
            <w:vAlign w:val="center"/>
          </w:tcPr>
          <w:p w:rsidR="00C45DA0" w:rsidRPr="00383D9E" w:rsidRDefault="00C45DA0" w:rsidP="00C31630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1" w:type="pct"/>
            <w:vMerge w:val="restart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701" w:type="pct"/>
            <w:gridSpan w:val="4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C45DA0" w:rsidRPr="00383D9E" w:rsidTr="00C31630">
        <w:tc>
          <w:tcPr>
            <w:tcW w:w="358" w:type="pct"/>
            <w:vMerge/>
            <w:vAlign w:val="center"/>
          </w:tcPr>
          <w:p w:rsidR="00C45DA0" w:rsidRPr="00383D9E" w:rsidRDefault="00C45DA0" w:rsidP="00C31630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pct"/>
            <w:vMerge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1" w:type="pct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41" w:type="pct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0" w:type="pct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9" w:type="pct"/>
            <w:vAlign w:val="center"/>
          </w:tcPr>
          <w:p w:rsidR="00C45DA0" w:rsidRPr="00383D9E" w:rsidRDefault="00C45DA0" w:rsidP="00C316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D9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45DA0" w:rsidRPr="00383D9E" w:rsidTr="00C31630">
        <w:trPr>
          <w:trHeight w:val="182"/>
        </w:trPr>
        <w:tc>
          <w:tcPr>
            <w:tcW w:w="358" w:type="pct"/>
            <w:vAlign w:val="center"/>
          </w:tcPr>
          <w:p w:rsidR="00C45DA0" w:rsidRPr="00383D9E" w:rsidRDefault="00C45DA0" w:rsidP="00C31630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941" w:type="pct"/>
          </w:tcPr>
          <w:p w:rsidR="00C45DA0" w:rsidRPr="00AD53BD" w:rsidRDefault="00C45DA0" w:rsidP="00C3163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53BD">
              <w:rPr>
                <w:rFonts w:ascii="Times New Roman" w:hAnsi="Times New Roman"/>
                <w:sz w:val="20"/>
                <w:szCs w:val="20"/>
              </w:rPr>
              <w:t>Способен выбира</w:t>
            </w:r>
            <w:r>
              <w:rPr>
                <w:rFonts w:ascii="Times New Roman" w:hAnsi="Times New Roman"/>
                <w:sz w:val="20"/>
                <w:szCs w:val="20"/>
              </w:rPr>
              <w:t>ть методические подходы к оценке</w:t>
            </w:r>
            <w:r w:rsidRPr="00AD53BD">
              <w:rPr>
                <w:rFonts w:ascii="Times New Roman" w:hAnsi="Times New Roman"/>
                <w:sz w:val="20"/>
                <w:szCs w:val="20"/>
              </w:rPr>
              <w:t xml:space="preserve">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41" w:type="pct"/>
          </w:tcPr>
          <w:p w:rsidR="00C45DA0" w:rsidRDefault="00C45DA0" w:rsidP="00C3163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Не с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>пособен выбира</w:t>
            </w:r>
            <w:r>
              <w:rPr>
                <w:rFonts w:ascii="Times New Roman" w:hAnsi="Times New Roman"/>
                <w:sz w:val="20"/>
                <w:szCs w:val="20"/>
              </w:rPr>
              <w:t>ть методические подходы к оценке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 xml:space="preserve"> уровня рисков и экономической безопасности в разрезе отдельных видов.</w:t>
            </w:r>
          </w:p>
        </w:tc>
        <w:tc>
          <w:tcPr>
            <w:tcW w:w="941" w:type="pct"/>
          </w:tcPr>
          <w:p w:rsidR="00C45DA0" w:rsidRDefault="00C45DA0" w:rsidP="00C31630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Слабо с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>пособен выбира</w:t>
            </w:r>
            <w:r>
              <w:rPr>
                <w:rFonts w:ascii="Times New Roman" w:hAnsi="Times New Roman"/>
                <w:sz w:val="20"/>
                <w:szCs w:val="20"/>
              </w:rPr>
              <w:t>ть методические подходы к оценке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 xml:space="preserve"> уровня рисков и экономической безопасности в разрезе отдельных видов.</w:t>
            </w:r>
          </w:p>
        </w:tc>
        <w:tc>
          <w:tcPr>
            <w:tcW w:w="880" w:type="pct"/>
          </w:tcPr>
          <w:p w:rsidR="00C45DA0" w:rsidRDefault="00C45DA0" w:rsidP="00C31630">
            <w:pPr>
              <w:spacing w:after="0" w:line="240" w:lineRule="auto"/>
            </w:pPr>
            <w:r w:rsidRPr="00830A3F">
              <w:rPr>
                <w:rFonts w:ascii="Times New Roman" w:hAnsi="Times New Roman"/>
                <w:sz w:val="20"/>
                <w:szCs w:val="20"/>
              </w:rPr>
              <w:t>Способен выбира</w:t>
            </w:r>
            <w:r>
              <w:rPr>
                <w:rFonts w:ascii="Times New Roman" w:hAnsi="Times New Roman"/>
                <w:sz w:val="20"/>
                <w:szCs w:val="20"/>
              </w:rPr>
              <w:t>ть методические подходы к оценке уровня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 xml:space="preserve"> экономической безопасности в разрезе отдельных видов.</w:t>
            </w:r>
          </w:p>
        </w:tc>
        <w:tc>
          <w:tcPr>
            <w:tcW w:w="939" w:type="pct"/>
          </w:tcPr>
          <w:p w:rsidR="00C45DA0" w:rsidRDefault="00C45DA0" w:rsidP="00C31630">
            <w:pPr>
              <w:spacing w:after="0" w:line="240" w:lineRule="auto"/>
            </w:pPr>
            <w:r w:rsidRPr="00830A3F">
              <w:rPr>
                <w:rFonts w:ascii="Times New Roman" w:hAnsi="Times New Roman"/>
                <w:sz w:val="20"/>
                <w:szCs w:val="20"/>
              </w:rPr>
              <w:t>Способен выбира</w:t>
            </w:r>
            <w:r>
              <w:rPr>
                <w:rFonts w:ascii="Times New Roman" w:hAnsi="Times New Roman"/>
                <w:sz w:val="20"/>
                <w:szCs w:val="20"/>
              </w:rPr>
              <w:t>ть методические подходы к оценке</w:t>
            </w:r>
            <w:r w:rsidRPr="00830A3F">
              <w:rPr>
                <w:rFonts w:ascii="Times New Roman" w:hAnsi="Times New Roman"/>
                <w:sz w:val="20"/>
                <w:szCs w:val="20"/>
              </w:rPr>
              <w:t xml:space="preserve"> уровня рисков и экономической безопасности в разрезе отдельных видов.</w:t>
            </w:r>
          </w:p>
        </w:tc>
      </w:tr>
    </w:tbl>
    <w:p w:rsidR="00C45DA0" w:rsidRPr="00383D9E" w:rsidRDefault="00C45DA0" w:rsidP="00C45DA0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DA0" w:rsidRDefault="00C45DA0" w:rsidP="00C45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разработал:</w:t>
      </w:r>
    </w:p>
    <w:p w:rsidR="00C45DA0" w:rsidRPr="00383D9E" w:rsidRDefault="00C45DA0" w:rsidP="00C45D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5DA0" w:rsidRPr="00383D9E" w:rsidRDefault="00C45DA0" w:rsidP="00C45DA0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C45DA0" w:rsidRPr="00383D9E" w:rsidRDefault="00C45DA0" w:rsidP="00C45DA0">
      <w:pPr>
        <w:spacing w:after="0"/>
        <w:rPr>
          <w:rFonts w:ascii="Times New Roman" w:hAnsi="Times New Roman"/>
        </w:rPr>
      </w:pPr>
    </w:p>
    <w:p w:rsidR="00C45DA0" w:rsidRPr="00383D9E" w:rsidRDefault="00C45DA0" w:rsidP="00C45DA0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>Зав. кафедрой _________________ Филонов Н.Г.</w:t>
      </w:r>
    </w:p>
    <w:p w:rsidR="00C45DA0" w:rsidRPr="00383D9E" w:rsidRDefault="00C45DA0" w:rsidP="00C45DA0">
      <w:pPr>
        <w:spacing w:after="0"/>
        <w:rPr>
          <w:rFonts w:ascii="Times New Roman" w:hAnsi="Times New Roman"/>
          <w:sz w:val="20"/>
          <w:szCs w:val="20"/>
        </w:rPr>
      </w:pPr>
      <w:r w:rsidRPr="00383D9E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83D9E">
        <w:rPr>
          <w:rFonts w:ascii="Times New Roman" w:hAnsi="Times New Roman"/>
          <w:sz w:val="20"/>
          <w:szCs w:val="20"/>
        </w:rPr>
        <w:t>(подпись)</w:t>
      </w:r>
    </w:p>
    <w:p w:rsidR="00C45DA0" w:rsidRDefault="00C45DA0" w:rsidP="00C45DA0"/>
    <w:p w:rsidR="00991C27" w:rsidRDefault="00991C27" w:rsidP="00991C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991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6FCD"/>
    <w:multiLevelType w:val="hybridMultilevel"/>
    <w:tmpl w:val="9252DCD8"/>
    <w:lvl w:ilvl="0" w:tplc="2E06E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1593B"/>
    <w:multiLevelType w:val="hybridMultilevel"/>
    <w:tmpl w:val="06041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C57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853F9"/>
    <w:multiLevelType w:val="hybridMultilevel"/>
    <w:tmpl w:val="07604888"/>
    <w:lvl w:ilvl="0" w:tplc="E7C65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2A0147"/>
    <w:multiLevelType w:val="hybridMultilevel"/>
    <w:tmpl w:val="F2241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5" w15:restartNumberingAfterBreak="0">
    <w:nsid w:val="1EAA2081"/>
    <w:multiLevelType w:val="hybridMultilevel"/>
    <w:tmpl w:val="9252DCD8"/>
    <w:lvl w:ilvl="0" w:tplc="2E06E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7" w15:restartNumberingAfterBreak="0">
    <w:nsid w:val="27535DB2"/>
    <w:multiLevelType w:val="hybridMultilevel"/>
    <w:tmpl w:val="CCD83036"/>
    <w:lvl w:ilvl="0" w:tplc="A53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06E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CC08A2"/>
    <w:multiLevelType w:val="hybridMultilevel"/>
    <w:tmpl w:val="29805A70"/>
    <w:lvl w:ilvl="0" w:tplc="1352B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1A36EB"/>
    <w:multiLevelType w:val="hybridMultilevel"/>
    <w:tmpl w:val="9252DCD8"/>
    <w:lvl w:ilvl="0" w:tplc="2E06E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7674FA"/>
    <w:multiLevelType w:val="hybridMultilevel"/>
    <w:tmpl w:val="B20E5A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0E34"/>
    <w:multiLevelType w:val="hybridMultilevel"/>
    <w:tmpl w:val="CCD83036"/>
    <w:lvl w:ilvl="0" w:tplc="A53C5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06E1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53C57F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27DCE"/>
    <w:multiLevelType w:val="hybridMultilevel"/>
    <w:tmpl w:val="9252DCD8"/>
    <w:lvl w:ilvl="0" w:tplc="2E06E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1E0827"/>
    <w:multiLevelType w:val="hybridMultilevel"/>
    <w:tmpl w:val="DC80DC66"/>
    <w:lvl w:ilvl="0" w:tplc="15A83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0" w15:restartNumberingAfterBreak="0">
    <w:nsid w:val="7F6F1B6A"/>
    <w:multiLevelType w:val="hybridMultilevel"/>
    <w:tmpl w:val="CB588808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8"/>
  </w:num>
  <w:num w:numId="4">
    <w:abstractNumId w:val="4"/>
  </w:num>
  <w:num w:numId="5">
    <w:abstractNumId w:val="6"/>
  </w:num>
  <w:num w:numId="6">
    <w:abstractNumId w:val="9"/>
  </w:num>
  <w:num w:numId="7">
    <w:abstractNumId w:val="19"/>
  </w:num>
  <w:num w:numId="8">
    <w:abstractNumId w:val="20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11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27"/>
    <w:rsid w:val="0003325F"/>
    <w:rsid w:val="000420BB"/>
    <w:rsid w:val="00061853"/>
    <w:rsid w:val="000D6E3F"/>
    <w:rsid w:val="001875A8"/>
    <w:rsid w:val="003464D1"/>
    <w:rsid w:val="00401CB2"/>
    <w:rsid w:val="00596FDD"/>
    <w:rsid w:val="00723B80"/>
    <w:rsid w:val="00991C27"/>
    <w:rsid w:val="00BC3B02"/>
    <w:rsid w:val="00C45DA0"/>
    <w:rsid w:val="00F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9024"/>
  <w15:chartTrackingRefBased/>
  <w15:docId w15:val="{6ACF2140-684A-497B-984F-67C1B767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2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91C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91C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C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91C27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1C27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991C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header"/>
    <w:basedOn w:val="a"/>
    <w:link w:val="a4"/>
    <w:rsid w:val="0099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91C2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991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C27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991C27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991C27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991C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991C27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91C27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991C2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uiPriority w:val="99"/>
    <w:semiHidden/>
    <w:rsid w:val="00991C27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991C27"/>
    <w:rPr>
      <w:rFonts w:ascii="Calibri" w:eastAsia="Calibri" w:hAnsi="Calibri" w:cs="Times New Roman"/>
      <w:sz w:val="20"/>
      <w:szCs w:val="20"/>
    </w:rPr>
  </w:style>
  <w:style w:type="paragraph" w:styleId="aa">
    <w:name w:val="Body Text"/>
    <w:basedOn w:val="a"/>
    <w:link w:val="ab"/>
    <w:rsid w:val="00991C27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91C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991C27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91C2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991C27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c">
    <w:name w:val="Основной текст_"/>
    <w:basedOn w:val="a0"/>
    <w:uiPriority w:val="99"/>
    <w:rsid w:val="00991C27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991C27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991C2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2">
    <w:name w:val="Основной шрифт абзаца1"/>
    <w:rsid w:val="00991C27"/>
  </w:style>
  <w:style w:type="paragraph" w:styleId="ad">
    <w:name w:val="Normal (Web)"/>
    <w:basedOn w:val="a"/>
    <w:uiPriority w:val="99"/>
    <w:unhideWhenUsed/>
    <w:rsid w:val="00991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Обычный1"/>
    <w:rsid w:val="00991C27"/>
    <w:pPr>
      <w:widowControl w:val="0"/>
      <w:spacing w:after="0" w:line="28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991C27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991C27"/>
    <w:pPr>
      <w:widowControl w:val="0"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991C27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91C2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99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uiPriority w:val="99"/>
    <w:rsid w:val="00991C27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eastAsia="Times New Roman" w:hAnsi="Times New Roman"/>
      <w:b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2022-06-07T10:53:00Z</dcterms:created>
  <dcterms:modified xsi:type="dcterms:W3CDTF">2022-06-07T11:20:00Z</dcterms:modified>
</cp:coreProperties>
</file>