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tabs>
          <w:tab w:leader="none" w:pos="993" w:val="left"/>
          <w:tab w:leader="none" w:pos="7656" w:val="left"/>
        </w:tabs>
        <w:suppressAutoHyphens w:val="true"/>
        <w:ind w:hanging="0" w:left="284" w:right="-86"/>
        <w:spacing w:after="0" w:before="0" w:line="100" w:lineRule="atLeast"/>
      </w:pPr>
      <w:r>
        <w:rPr>
          <w:sz w:val="20"/>
          <w:b/>
          <w:szCs w:val="20"/>
          <w:rFonts w:eastAsia="Times New Roman"/>
          <w:lang w:eastAsia="zh-CN"/>
        </w:rPr>
        <w:t>МИНИСТЕРСТВО ОБРАЗОВАНИЯ И НАУКИ РОССИЙСКОЙ ФЕДЕРАЦИИ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/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sz w:val="20"/>
          <w:szCs w:val="20"/>
          <w:rFonts w:eastAsia="Times New Roman"/>
          <w:lang w:eastAsia="zh-CN"/>
        </w:rPr>
        <w:t>ФГБОУВО  «Томский государственный педагогический университет»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sz w:val="20"/>
          <w:szCs w:val="20"/>
          <w:rFonts w:eastAsia="Times New Roman"/>
          <w:lang w:eastAsia="zh-CN"/>
        </w:rPr>
        <w:t>Факультет технологии и предпринимательства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/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sz w:val="20"/>
          <w:szCs w:val="20"/>
          <w:rFonts w:eastAsia="Times New Roman"/>
          <w:lang w:eastAsia="zh-CN"/>
        </w:rPr>
        <w:t xml:space="preserve">Институт развития образования </w:t>
      </w:r>
      <w:r>
        <w:rPr>
          <w:color w:val="000000"/>
          <w:sz w:val="20"/>
          <w:szCs w:val="20"/>
          <w:rFonts w:eastAsia="Times New Roman"/>
          <w:lang w:eastAsia="ru-RU"/>
        </w:rPr>
        <w:t xml:space="preserve"> Российской академии образования при Томском государственном педагогическом университете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/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color w:val="000000"/>
          <w:sz w:val="20"/>
          <w:b/>
          <w:szCs w:val="20"/>
          <w:rFonts w:eastAsia="Times New Roman"/>
          <w:lang w:eastAsia="ru-RU"/>
        </w:rPr>
        <w:t>ПРОГРАММА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sz w:val="20"/>
          <w:b/>
          <w:szCs w:val="20"/>
          <w:rFonts w:eastAsia="Times New Roman"/>
          <w:lang w:eastAsia="zh-CN" w:val="en-US"/>
        </w:rPr>
        <w:t>VI</w:t>
      </w:r>
      <w:r>
        <w:rPr>
          <w:sz w:val="20"/>
          <w:b/>
          <w:szCs w:val="20"/>
          <w:rFonts w:eastAsia="Times New Roman"/>
          <w:lang w:eastAsia="zh-CN"/>
        </w:rPr>
        <w:t xml:space="preserve"> Международной  научно-практической конференции, посвященной 30-летию факультета технологии и предпринимательства ТГПУ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/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sz w:val="20"/>
          <w:szCs w:val="20"/>
          <w:rFonts w:eastAsia="Times New Roman"/>
          <w:lang w:eastAsia="zh-CN"/>
        </w:rPr>
        <w:t>«ПРОФЕССИОНАЛЬНОЕ ОБРАЗОВАНИЕ: ПРОБЛЕМЫ И ДОСТИЖЕНИЯ»</w:t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/>
      </w:r>
    </w:p>
    <w:p>
      <w:pPr>
        <w:pStyle w:val="style0"/>
        <w:jc w:val="center"/>
        <w:suppressAutoHyphens w:val="true"/>
        <w:ind w:hanging="0" w:left="284" w:right="-86"/>
        <w:spacing w:after="0" w:before="0" w:line="100" w:lineRule="atLeast"/>
      </w:pPr>
      <w:r>
        <w:rPr>
          <w:sz w:val="20"/>
          <w:b/>
          <w:szCs w:val="20"/>
          <w:rFonts w:eastAsia="Times New Roman"/>
          <w:lang w:eastAsia="zh-CN"/>
        </w:rPr>
        <w:t>22-23 ноября 2016 года</w:t>
      </w:r>
    </w:p>
    <w:p>
      <w:pPr>
        <w:pStyle w:val="style0"/>
        <w:jc w:val="both"/>
        <w:suppressAutoHyphens w:val="true"/>
        <w:ind w:firstLine="170" w:left="-567" w:right="-86"/>
        <w:spacing w:after="0" w:before="0" w:line="100" w:lineRule="atLeast"/>
      </w:pPr>
      <w:r>
        <w:rPr>
          <w:color w:val="000000"/>
          <w:sz w:val="20"/>
          <w:u w:val="single"/>
          <w:b/>
          <w:szCs w:val="20"/>
          <w:rFonts w:eastAsia="Times New Roman"/>
          <w:lang w:eastAsia="ru-RU"/>
        </w:rPr>
        <w:t>22 ноября</w:t>
      </w:r>
    </w:p>
    <w:p>
      <w:pPr>
        <w:pStyle w:val="style0"/>
        <w:jc w:val="both"/>
        <w:ind w:hanging="0" w:left="-567" w:right="-86"/>
      </w:pPr>
      <w:r>
        <w:rPr>
          <w:color w:val="000000"/>
          <w:sz w:val="20"/>
          <w:szCs w:val="20"/>
          <w:rFonts w:eastAsia="Times New Roman"/>
          <w:lang w:eastAsia="ru-RU"/>
        </w:rPr>
        <w:t xml:space="preserve">Место проведения: </w:t>
      </w:r>
      <w:r>
        <w:rPr>
          <w:color w:val="000000"/>
          <w:sz w:val="20"/>
          <w:szCs w:val="20"/>
          <w:rFonts w:eastAsia="SimSun"/>
          <w:lang w:eastAsia="zh-CN"/>
        </w:rPr>
        <w:t>ТГПУ ул. К.  Ильмера 15/1, учебный корпус №8, ауд. 102</w:t>
      </w:r>
    </w:p>
    <w:p>
      <w:pPr>
        <w:pStyle w:val="style0"/>
        <w:jc w:val="both"/>
        <w:ind w:hanging="0" w:left="-567" w:right="-86"/>
      </w:pPr>
      <w:r>
        <w:rPr>
          <w:sz w:val="20"/>
          <w:b/>
          <w:szCs w:val="20"/>
          <w:rFonts w:eastAsia="SimSun"/>
          <w:lang w:eastAsia="zh-CN"/>
        </w:rPr>
        <w:t>09.45 – 10.20</w:t>
      </w:r>
      <w:r>
        <w:rPr>
          <w:sz w:val="20"/>
          <w:szCs w:val="20"/>
          <w:rFonts w:eastAsia="SimSun"/>
          <w:lang w:eastAsia="zh-CN"/>
        </w:rPr>
        <w:t xml:space="preserve">   Регистрация участников</w:t>
      </w:r>
    </w:p>
    <w:p>
      <w:pPr>
        <w:pStyle w:val="style0"/>
        <w:jc w:val="both"/>
        <w:ind w:hanging="0" w:left="-567" w:right="-86"/>
      </w:pPr>
      <w:r>
        <w:rPr>
          <w:sz w:val="20"/>
          <w:b/>
          <w:szCs w:val="20"/>
          <w:rFonts w:eastAsia="SimSun"/>
          <w:lang w:eastAsia="zh-CN"/>
        </w:rPr>
        <w:t xml:space="preserve">9.30 – 10.15 </w:t>
      </w:r>
      <w:r>
        <w:rPr>
          <w:sz w:val="20"/>
          <w:szCs w:val="20"/>
          <w:rFonts w:eastAsia="SimSun"/>
          <w:lang w:eastAsia="zh-CN"/>
        </w:rPr>
        <w:t>работа выставок</w:t>
      </w:r>
    </w:p>
    <w:p>
      <w:pPr>
        <w:pStyle w:val="style0"/>
        <w:jc w:val="both"/>
        <w:ind w:hanging="0" w:left="-567" w:right="-86"/>
      </w:pPr>
      <w:r>
        <w:rPr>
          <w:sz w:val="20"/>
          <w:b/>
          <w:szCs w:val="20"/>
          <w:rFonts w:eastAsia="SimSun"/>
          <w:lang w:eastAsia="zh-CN"/>
        </w:rPr>
        <w:t>10.20 – 10.40</w:t>
      </w:r>
      <w:r>
        <w:rPr>
          <w:sz w:val="20"/>
          <w:szCs w:val="20"/>
          <w:rFonts w:eastAsia="SimSun"/>
          <w:lang w:eastAsia="zh-CN"/>
        </w:rPr>
        <w:t xml:space="preserve">   Открытие конференции</w:t>
      </w:r>
    </w:p>
    <w:p>
      <w:pPr>
        <w:pStyle w:val="style0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color w:val="000000"/>
          <w:sz w:val="20"/>
          <w:b/>
          <w:szCs w:val="20"/>
          <w:rFonts w:eastAsia="SimSun"/>
          <w:lang w:eastAsia="zh-CN"/>
        </w:rPr>
        <w:t>Приветствие от ректората ТГПУ</w:t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color w:val="000000"/>
          <w:sz w:val="20"/>
          <w:i/>
          <w:b/>
          <w:szCs w:val="20"/>
          <w:rFonts w:eastAsia="SimSun"/>
          <w:lang w:eastAsia="zh-CN"/>
        </w:rPr>
        <w:t xml:space="preserve">Макаренко А.Н.,  </w:t>
      </w:r>
      <w:r>
        <w:rPr>
          <w:color w:val="000000"/>
          <w:sz w:val="20"/>
          <w:szCs w:val="20"/>
          <w:rFonts w:eastAsia="SimSun"/>
          <w:lang w:eastAsia="zh-CN"/>
        </w:rPr>
        <w:t>проректор по научной работе ФГОБУ ВПО «Томский государственный педагогический  университет», доктор физико-математических наук, профессор.</w:t>
      </w:r>
    </w:p>
    <w:p>
      <w:pPr>
        <w:pStyle w:val="style0"/>
        <w:ind w:hanging="0" w:left="0" w:right="-85"/>
        <w:spacing w:after="0" w:before="0" w:line="360" w:lineRule="atLeast"/>
      </w:pPr>
      <w:r>
        <w:rPr>
          <w:sz w:val="20"/>
          <w:b/>
          <w:szCs w:val="20"/>
          <w:rFonts w:eastAsia="SimSun"/>
          <w:lang w:eastAsia="zh-CN"/>
        </w:rPr>
        <w:t>10.40 – 12.40</w:t>
      </w:r>
    </w:p>
    <w:p>
      <w:pPr>
        <w:pStyle w:val="style0"/>
        <w:ind w:hanging="0" w:left="0" w:right="-86"/>
      </w:pPr>
      <w:r>
        <w:rPr>
          <w:color w:val="000000"/>
          <w:sz w:val="20"/>
          <w:b/>
          <w:szCs w:val="20"/>
          <w:rFonts w:eastAsia="SimSun"/>
          <w:lang w:eastAsia="zh-CN"/>
        </w:rPr>
        <w:t>ПЛЕНАРНОЕ ЗАСЕДАНИЕ (ауд. 102)</w:t>
      </w:r>
    </w:p>
    <w:p>
      <w:pPr>
        <w:pStyle w:val="style0"/>
        <w:ind w:hanging="0" w:left="-567" w:right="-85"/>
        <w:spacing w:after="0" w:before="0" w:line="360" w:lineRule="atLeast"/>
      </w:pPr>
      <w:r>
        <w:rPr>
          <w:color w:val="000000"/>
          <w:sz w:val="20"/>
          <w:b/>
          <w:szCs w:val="20"/>
          <w:rFonts w:eastAsia="SimSun"/>
          <w:lang w:eastAsia="zh-CN"/>
        </w:rPr>
        <w:t>Доклады: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color w:val="000000"/>
          <w:sz w:val="20"/>
          <w:i/>
          <w:b/>
          <w:szCs w:val="20"/>
          <w:rFonts w:eastAsia="SimSun"/>
          <w:lang w:eastAsia="zh-CN"/>
        </w:rPr>
        <w:t>Колесникова Елена Владимировна</w:t>
      </w:r>
      <w:r>
        <w:rPr>
          <w:color w:val="000000"/>
          <w:sz w:val="20"/>
          <w:i/>
          <w:szCs w:val="20"/>
          <w:rFonts w:eastAsia="SimSun"/>
          <w:lang w:eastAsia="zh-CN"/>
        </w:rPr>
        <w:t xml:space="preserve">, </w:t>
      </w:r>
      <w:r>
        <w:rPr>
          <w:color w:val="000000"/>
          <w:sz w:val="20"/>
          <w:szCs w:val="20"/>
          <w:rFonts w:eastAsia="SimSun"/>
          <w:lang w:eastAsia="zh-CN"/>
        </w:rPr>
        <w:t>канд. биол. наук, доцент, декан факультета технологии и предпринимательства ТГПУ, Томск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color w:val="000000"/>
          <w:sz w:val="20"/>
          <w:szCs w:val="20"/>
          <w:rFonts w:eastAsia="SimSun"/>
          <w:lang w:eastAsia="zh-CN"/>
        </w:rPr>
        <w:t>Тема доклада:</w:t>
      </w:r>
      <w:r>
        <w:rPr>
          <w:color w:val="000000"/>
          <w:sz w:val="20"/>
          <w:i/>
          <w:szCs w:val="20"/>
          <w:rFonts w:eastAsia="SimSun"/>
          <w:lang w:eastAsia="zh-CN"/>
        </w:rPr>
        <w:t xml:space="preserve"> «От ИПФ к ФТП: 30-летию факультета технологии и предпринимательства посвящается».</w:t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color w:val="000000"/>
          <w:sz w:val="20"/>
          <w:szCs w:val="20"/>
          <w:rFonts w:eastAsia="SimSun"/>
          <w:lang w:eastAsia="zh-CN"/>
        </w:rPr>
        <w:t xml:space="preserve"> 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  <w:rFonts w:eastAsia="Droid Sans"/>
          <w:lang w:bidi="hi-IN" w:eastAsia="zh-CN"/>
        </w:rPr>
        <w:t xml:space="preserve">Куровский Василий Николаевич,  </w:t>
      </w:r>
      <w:r>
        <w:rPr>
          <w:sz w:val="20"/>
          <w:szCs w:val="20"/>
          <w:rFonts w:eastAsia="Droid Sans"/>
          <w:lang w:bidi="hi-IN" w:eastAsia="zh-CN"/>
        </w:rPr>
        <w:t>директор</w:t>
      </w:r>
      <w:r>
        <w:rPr>
          <w:color w:val="000000"/>
          <w:sz w:val="20"/>
          <w:b/>
          <w:szCs w:val="20"/>
          <w:rFonts w:eastAsia="SimSun"/>
          <w:lang w:eastAsia="zh-CN"/>
        </w:rPr>
        <w:t xml:space="preserve"> </w:t>
      </w:r>
      <w:r>
        <w:rPr>
          <w:sz w:val="20"/>
          <w:szCs w:val="20"/>
          <w:iCs/>
          <w:rFonts w:eastAsia="Droid Sans"/>
          <w:lang w:bidi="hi-IN" w:eastAsia="zh-CN"/>
        </w:rPr>
        <w:t xml:space="preserve">Института развития образования  РАО при ТГПУ, </w:t>
      </w:r>
      <w:r>
        <w:rPr>
          <w:sz w:val="20"/>
          <w:szCs w:val="20"/>
          <w:rFonts w:eastAsia="Droid Sans"/>
          <w:lang w:bidi="hi-IN" w:eastAsia="zh-CN"/>
        </w:rPr>
        <w:t>д-р пед. наук, профессор, Заслуженный учитель РФ</w:t>
      </w:r>
      <w:r>
        <w:rPr>
          <w:sz w:val="20"/>
          <w:szCs w:val="20"/>
          <w:iCs/>
          <w:rFonts w:eastAsia="Droid Sans"/>
          <w:lang w:bidi="hi-IN" w:eastAsia="zh-CN"/>
        </w:rPr>
        <w:t xml:space="preserve">. 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  <w:iCs/>
          <w:rFonts w:eastAsia="Droid Sans"/>
          <w:lang w:bidi="hi-IN" w:eastAsia="zh-CN"/>
        </w:rPr>
        <w:t>Тема доклада: «</w:t>
      </w:r>
      <w:r>
        <w:rPr>
          <w:sz w:val="20"/>
          <w:szCs w:val="20"/>
        </w:rPr>
        <w:t>Практико-ориентированное обучение в системе профессионального образования»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Михальцова Любовь Филипповна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lang w:eastAsia="ru-RU"/>
        </w:rPr>
        <w:t>д-р пед. наук,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Институт развития образования Российской академии образования при ТГПУ, главный научный сотрудник</w:t>
      </w:r>
      <w:r>
        <w:rPr>
          <w:sz w:val="20"/>
          <w:szCs w:val="20"/>
          <w:lang w:eastAsia="ru-RU"/>
        </w:rPr>
        <w:t xml:space="preserve">, г. Новокузнецк. 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  <w:iCs/>
          <w:rFonts w:eastAsia="Droid Sans"/>
          <w:lang w:bidi="hi-IN" w:eastAsia="zh-CN"/>
        </w:rPr>
        <w:t>Тема доклада: «</w:t>
      </w:r>
      <w:r>
        <w:rPr>
          <w:sz w:val="20"/>
          <w:szCs w:val="20"/>
        </w:rPr>
        <w:t>Современные аспекты международной интеграции как средство творческого саморазвития субъектов образования</w:t>
      </w:r>
      <w:r>
        <w:rPr>
          <w:sz w:val="20"/>
          <w:szCs w:val="20"/>
          <w:iCs/>
          <w:rFonts w:eastAsia="Droid Sans"/>
          <w:lang w:bidi="hi-IN" w:eastAsia="zh-CN"/>
        </w:rPr>
        <w:t>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 xml:space="preserve">Пяткина Галина Николаевна,  </w:t>
      </w:r>
      <w:r>
        <w:rPr>
          <w:sz w:val="20"/>
          <w:szCs w:val="20"/>
        </w:rPr>
        <w:t xml:space="preserve">к. пед. наук, старший научный сотрудник Института развития образования Российской академии образования при ТГПУ, </w:t>
      </w:r>
      <w:r>
        <w:rPr>
          <w:color w:val="000000"/>
          <w:sz w:val="20"/>
          <w:szCs w:val="20"/>
        </w:rPr>
        <w:t xml:space="preserve">методист отдела развития и оценки качества образования ГБПОУ Ямало-Ненецкого автономного округа "Муравленковский многопрофильный колледж" 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Тема доклада: «Проблемы подготовки специалистов в области инновационного предпринимательства»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Зудилова Людмила Владимировна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Заведующий отделом развития и методического сопровождения,</w:t>
      </w:r>
      <w:r>
        <w:rPr>
          <w:color w:val="000000"/>
          <w:sz w:val="20"/>
          <w:szCs w:val="20"/>
          <w:rFonts w:ascii="Arial" w:cs="Arial" w:hAnsi="Arial"/>
        </w:rPr>
        <w:t xml:space="preserve"> </w:t>
      </w:r>
      <w:r>
        <w:rPr>
          <w:sz w:val="20"/>
          <w:szCs w:val="20"/>
        </w:rPr>
        <w:t>Государственное бюджетное профессиональное образовательное учреждение Ямало-Ненецкого автономного округа  «Муравленковский многопрофильный колледж»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«Социальное партнерство образовательной организации и работодателей: тренды и механизмы развития»</w:t>
      </w:r>
    </w:p>
    <w:p>
      <w:pPr>
        <w:pStyle w:val="style0"/>
        <w:jc w:val="both"/>
        <w:suppressAutoHyphens w:val="true"/>
        <w:ind w:hanging="0" w:left="0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0" w:right="-86"/>
        <w:shd w:fill="FFFFFF"/>
        <w:spacing w:after="0" w:before="0" w:line="100" w:lineRule="atLeast"/>
      </w:pPr>
      <w:r>
        <w:rPr>
          <w:sz w:val="20"/>
          <w:b/>
          <w:szCs w:val="20"/>
          <w:rFonts w:eastAsia="Times New Roman"/>
          <w:lang w:eastAsia="ru-RU"/>
        </w:rPr>
        <w:t>12.40-13. 00 Кофе-пауза (ауд. 102)</w:t>
      </w:r>
    </w:p>
    <w:p>
      <w:pPr>
        <w:pStyle w:val="style0"/>
        <w:jc w:val="both"/>
        <w:ind w:hanging="0" w:left="-567" w:right="-86"/>
        <w:shd w:fill="FFFFFF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hd w:fill="FFFFFF"/>
        <w:spacing w:after="0" w:before="0" w:line="100" w:lineRule="atLeast"/>
      </w:pPr>
      <w:r>
        <w:rPr>
          <w:color w:val="000000"/>
          <w:sz w:val="20"/>
          <w:b/>
          <w:szCs w:val="20"/>
          <w:rFonts w:eastAsia="Times New Roman"/>
          <w:lang w:eastAsia="ru-RU"/>
        </w:rPr>
        <w:t xml:space="preserve">Работа выставок: </w:t>
      </w:r>
      <w:r>
        <w:rPr>
          <w:color w:val="000000"/>
          <w:sz w:val="20"/>
          <w:szCs w:val="20"/>
          <w:rFonts w:eastAsia="Times New Roman"/>
          <w:lang w:eastAsia="ru-RU" w:val="en-US"/>
        </w:rPr>
        <w:t>VI</w:t>
      </w:r>
      <w:r>
        <w:rPr>
          <w:color w:val="000000"/>
          <w:sz w:val="20"/>
          <w:szCs w:val="20"/>
          <w:rFonts w:eastAsia="Times New Roman"/>
          <w:lang w:eastAsia="ru-RU"/>
        </w:rPr>
        <w:t xml:space="preserve"> Областная выставка-конкурс «Народные ремесла Сибири» (ауд. 125);  Областная выставка эскизов костюмов «Силуэт»</w:t>
      </w:r>
      <w:r>
        <w:rPr>
          <w:sz w:val="20"/>
          <w:szCs w:val="20"/>
        </w:rPr>
        <w:t xml:space="preserve"> (холл 1 этажа).</w:t>
      </w:r>
    </w:p>
    <w:p>
      <w:pPr>
        <w:pStyle w:val="style0"/>
        <w:jc w:val="both"/>
        <w:ind w:hanging="0" w:left="-567" w:right="-86"/>
        <w:shd w:fill="FFFFFF"/>
        <w:spacing w:after="0" w:before="0" w:line="100" w:lineRule="atLeast"/>
      </w:pPr>
      <w:r>
        <w:rPr/>
      </w:r>
    </w:p>
    <w:p>
      <w:pPr>
        <w:pStyle w:val="style0"/>
        <w:jc w:val="both"/>
        <w:ind w:firstLine="567" w:left="-567" w:right="-86"/>
        <w:shd w:fill="FFFFFF"/>
        <w:spacing w:after="0" w:before="0" w:line="100" w:lineRule="atLeast"/>
      </w:pPr>
      <w:r>
        <w:rPr>
          <w:sz w:val="20"/>
          <w:b/>
          <w:szCs w:val="20"/>
        </w:rPr>
        <w:t>13.00-15.30 (ауд. 102)</w:t>
      </w:r>
    </w:p>
    <w:p>
      <w:pPr>
        <w:pStyle w:val="style0"/>
        <w:jc w:val="both"/>
        <w:ind w:hanging="0" w:left="-567" w:right="-86"/>
        <w:shd w:fill="FFFFFF"/>
        <w:spacing w:after="0" w:before="0" w:line="100" w:lineRule="atLeast"/>
      </w:pPr>
      <w:r>
        <w:rPr/>
      </w:r>
    </w:p>
    <w:p>
      <w:pPr>
        <w:pStyle w:val="style0"/>
        <w:jc w:val="both"/>
        <w:suppressAutoHyphens w:val="true"/>
        <w:ind w:hanging="0" w:left="-567" w:right="-86"/>
        <w:spacing w:after="0" w:before="0" w:line="100" w:lineRule="atLeast"/>
      </w:pPr>
      <w:r>
        <w:rPr>
          <w:sz w:val="20"/>
          <w:b/>
          <w:szCs w:val="20"/>
          <w:rFonts w:eastAsia="Times New Roman"/>
          <w:lang w:eastAsia="zh-CN"/>
        </w:rPr>
        <w:t>Круглый стол: «Современные проблемы профессионального образования и пути их решения» (ауд. 102)</w:t>
      </w:r>
    </w:p>
    <w:p>
      <w:pPr>
        <w:pStyle w:val="style0"/>
        <w:jc w:val="both"/>
        <w:suppressAutoHyphens w:val="true"/>
        <w:ind w:hanging="0" w:left="-567" w:right="-86"/>
        <w:spacing w:after="0" w:before="0" w:line="100" w:lineRule="atLeast"/>
      </w:pPr>
      <w:r>
        <w:rPr>
          <w:sz w:val="20"/>
          <w:szCs w:val="20"/>
          <w:rFonts w:eastAsia="Times New Roman"/>
          <w:lang w:eastAsia="zh-CN"/>
        </w:rPr>
        <w:t xml:space="preserve">Руководители круглого стола: </w:t>
      </w:r>
      <w:r>
        <w:rPr>
          <w:sz w:val="20"/>
          <w:i/>
          <w:b/>
          <w:szCs w:val="20"/>
          <w:rFonts w:eastAsia="Droid Sans"/>
          <w:lang w:bidi="hi-IN" w:eastAsia="zh-CN"/>
        </w:rPr>
        <w:t xml:space="preserve">Куровский Василий Николаевич,  </w:t>
      </w:r>
      <w:r>
        <w:rPr>
          <w:sz w:val="20"/>
          <w:szCs w:val="20"/>
          <w:rFonts w:eastAsia="Droid Sans"/>
          <w:lang w:bidi="hi-IN" w:eastAsia="zh-CN"/>
        </w:rPr>
        <w:t>директор</w:t>
      </w:r>
      <w:r>
        <w:rPr>
          <w:color w:val="000000"/>
          <w:sz w:val="20"/>
          <w:b/>
          <w:szCs w:val="20"/>
          <w:rFonts w:eastAsia="SimSun"/>
          <w:lang w:eastAsia="zh-CN"/>
        </w:rPr>
        <w:t xml:space="preserve"> </w:t>
      </w:r>
      <w:r>
        <w:rPr>
          <w:sz w:val="20"/>
          <w:szCs w:val="20"/>
          <w:iCs/>
          <w:rFonts w:eastAsia="Droid Sans"/>
          <w:lang w:bidi="hi-IN" w:eastAsia="zh-CN"/>
        </w:rPr>
        <w:t xml:space="preserve">Института развития образования  РАО при ТГПУ, </w:t>
      </w:r>
      <w:r>
        <w:rPr>
          <w:sz w:val="20"/>
          <w:szCs w:val="20"/>
          <w:rFonts w:eastAsia="Droid Sans"/>
          <w:lang w:bidi="hi-IN" w:eastAsia="zh-CN"/>
        </w:rPr>
        <w:t xml:space="preserve">д-р пед. наук, профессор, </w:t>
      </w:r>
      <w:r>
        <w:rPr>
          <w:sz w:val="20"/>
          <w:i/>
          <w:b/>
          <w:szCs w:val="20"/>
          <w:rFonts w:eastAsia="Times New Roman"/>
          <w:lang w:eastAsia="zh-CN"/>
        </w:rPr>
        <w:t xml:space="preserve">Бодрова Альфира Шайфулловна, </w:t>
      </w:r>
      <w:r>
        <w:rPr>
          <w:sz w:val="20"/>
          <w:i/>
          <w:szCs w:val="20"/>
          <w:rFonts w:eastAsia="Times New Roman"/>
          <w:lang w:eastAsia="zh-CN"/>
        </w:rPr>
        <w:t>канд. филос. наук, доцент кафедры  технологии и предпринимательства ТГПУ</w:t>
      </w:r>
    </w:p>
    <w:p>
      <w:pPr>
        <w:pStyle w:val="style0"/>
        <w:ind w:hanging="0" w:left="-567" w:right="-86"/>
      </w:pPr>
      <w:r>
        <w:rPr>
          <w:sz w:val="20"/>
          <w:b/>
          <w:szCs w:val="20"/>
        </w:rPr>
        <w:t xml:space="preserve">Выступления: 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color w:val="000000"/>
          <w:sz w:val="20"/>
          <w:i/>
          <w:b/>
          <w:szCs w:val="20"/>
          <w:rFonts w:eastAsia="Times New Roman"/>
          <w:lang w:eastAsia="ru-RU"/>
        </w:rPr>
        <w:t xml:space="preserve">Зудилова </w:t>
      </w:r>
      <w:r>
        <w:rPr>
          <w:color w:val="000000"/>
          <w:sz w:val="20"/>
          <w:szCs w:val="20"/>
          <w:rFonts w:eastAsia="Times New Roman"/>
          <w:lang w:eastAsia="ru-RU"/>
        </w:rPr>
        <w:t xml:space="preserve"> </w:t>
      </w:r>
      <w:r>
        <w:rPr>
          <w:sz w:val="20"/>
          <w:i/>
          <w:b/>
          <w:szCs w:val="20"/>
        </w:rPr>
        <w:t>Людмила Владимировна</w:t>
      </w:r>
      <w:r>
        <w:rPr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Заведующий отделом развития и методического сопровождения, </w:t>
      </w:r>
      <w:r>
        <w:rPr>
          <w:sz w:val="20"/>
          <w:szCs w:val="20"/>
        </w:rPr>
        <w:t>Государственное бюджетное профессиональное образовательное учреждение Ямало-Ненецкого автономного округа  «Муравленковский многопрофильный колледж»</w:t>
      </w:r>
    </w:p>
    <w:p>
      <w:pPr>
        <w:pStyle w:val="style0"/>
        <w:ind w:hanging="0" w:left="-567" w:right="-86"/>
      </w:pPr>
      <w:r>
        <w:rPr>
          <w:color w:val="000000"/>
          <w:sz w:val="20"/>
          <w:szCs w:val="20"/>
          <w:rFonts w:eastAsia="Times New Roman"/>
          <w:lang w:eastAsia="ru-RU"/>
        </w:rPr>
        <w:t>Тема доклада: "Развитие социально-профессиональной активности студентов многопрофильного колледжа"</w:t>
      </w:r>
      <w:r>
        <w:rPr>
          <w:color w:val="000000"/>
          <w:sz w:val="23"/>
          <w:szCs w:val="23"/>
          <w:rFonts w:ascii="Arial" w:cs="Arial" w:hAnsi="Arial"/>
        </w:rPr>
        <w:t xml:space="preserve"> (</w:t>
      </w:r>
      <w:r>
        <w:rPr>
          <w:color w:val="000000"/>
          <w:sz w:val="20"/>
          <w:i/>
          <w:szCs w:val="20"/>
        </w:rPr>
        <w:t>научный доклад по результатам диссертационного исследования на соискание ученой степени кандидата педагогических наук).</w:t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sz w:val="20"/>
          <w:b/>
          <w:szCs w:val="20"/>
        </w:rPr>
        <w:t>Баранова Татьяна Васильевна</w:t>
      </w:r>
      <w:r>
        <w:rPr>
          <w:color w:val="000000"/>
          <w:sz w:val="20"/>
          <w:szCs w:val="20"/>
        </w:rPr>
        <w:t xml:space="preserve">,  магистрант факультета технологии и предпринимательства ТГПУ; учитель технологии  Северской гимназии. </w:t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color w:val="000000"/>
          <w:sz w:val="20"/>
          <w:szCs w:val="20"/>
        </w:rPr>
        <w:t xml:space="preserve">Тема доклада: </w:t>
      </w:r>
      <w:r>
        <w:rPr>
          <w:sz w:val="20"/>
          <w:szCs w:val="20"/>
          <w:bCs/>
        </w:rPr>
        <w:t>«Формирование культуры межнационального общения в школьной среде</w:t>
      </w:r>
      <w:r>
        <w:rPr>
          <w:sz w:val="20"/>
          <w:szCs w:val="20"/>
        </w:rPr>
        <w:t>»</w:t>
      </w:r>
    </w:p>
    <w:p>
      <w:pPr>
        <w:pStyle w:val="style0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Ерофеева Наталья Николаевна,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преподаватель Томского механико-технологического техникума.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«Технология опережающего обучения во взаимодействии предметов живописи и истории искусства»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 xml:space="preserve">Захарова Елена Геннадьевна, </w:t>
      </w:r>
      <w:r>
        <w:rPr>
          <w:color w:val="000000"/>
          <w:sz w:val="20"/>
          <w:szCs w:val="20"/>
        </w:rPr>
        <w:t xml:space="preserve">магистрант факультета технологии и предпринимательства ТГПУ; учитель технологии, </w:t>
      </w:r>
      <w:r>
        <w:rPr>
          <w:sz w:val="20"/>
          <w:szCs w:val="20"/>
        </w:rPr>
        <w:t>Муниципальное автономное образовательное учреждение "Лицей №7" города Томска.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«Роль классного руководителя в организации внеурочной деятельности, обучающихся общеобразовательной школы».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color w:val="000000"/>
          <w:sz w:val="20"/>
          <w:i/>
          <w:b/>
          <w:szCs w:val="20"/>
        </w:rPr>
        <w:t xml:space="preserve">Иванникова Екатерина Анатольевна, </w:t>
      </w:r>
      <w:r>
        <w:rPr>
          <w:color w:val="000000"/>
          <w:sz w:val="20"/>
          <w:i/>
          <w:szCs w:val="20"/>
        </w:rPr>
        <w:t>учитель технологии</w:t>
      </w:r>
      <w:r>
        <w:rPr>
          <w:color w:val="000000"/>
          <w:sz w:val="20"/>
          <w:i/>
          <w:b/>
          <w:szCs w:val="20"/>
        </w:rPr>
        <w:t xml:space="preserve"> </w:t>
      </w:r>
      <w:r>
        <w:rPr>
          <w:sz w:val="20"/>
          <w:szCs w:val="20"/>
        </w:rPr>
        <w:t>МБОУ «СОШ №5» г. Колпашева, Томской области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color w:val="000000"/>
          <w:sz w:val="20"/>
          <w:szCs w:val="20"/>
        </w:rPr>
        <w:t>Тема доклада</w:t>
      </w:r>
      <w:r>
        <w:rPr>
          <w:color w:val="000000"/>
          <w:i/>
          <w:b/>
        </w:rPr>
        <w:t>: «</w:t>
      </w:r>
      <w:r>
        <w:rPr>
          <w:sz w:val="20"/>
          <w:i/>
          <w:szCs w:val="20"/>
        </w:rPr>
        <w:t>Создание  условий для профессионального самоопределения обучающихся в рамках комплекса "Детский сад -  школа – колледж».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color w:val="000000"/>
          <w:sz w:val="20"/>
          <w:i/>
          <w:b/>
          <w:szCs w:val="20"/>
        </w:rPr>
        <w:t xml:space="preserve">Кондратьева </w:t>
      </w:r>
      <w:r>
        <w:rPr>
          <w:sz w:val="20"/>
          <w:i/>
          <w:b/>
          <w:szCs w:val="20"/>
        </w:rPr>
        <w:t>Ирина Алексеевна</w:t>
      </w:r>
      <w:r>
        <w:rPr>
          <w:sz w:val="20"/>
          <w:szCs w:val="20"/>
        </w:rPr>
        <w:t>, преподаватель информатики высшей квалификационной категории, Томский механико-технологический техникум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«Компетентностный подход в преподавании информатики (из опыта работы)»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Кофе-пауза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 xml:space="preserve">Локтионова С.В. , </w:t>
      </w:r>
      <w:r>
        <w:rPr>
          <w:color w:val="000000"/>
          <w:sz w:val="20"/>
          <w:szCs w:val="20"/>
        </w:rPr>
        <w:t>магистрант факультета технологии и предпринимательства ТГПУ,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«Понятие доступной среды для образования детей с ОВЗ и инвалидов»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Науменко Анна Дмитриевна</w:t>
      </w:r>
      <w:r>
        <w:rPr>
          <w:sz w:val="20"/>
          <w:szCs w:val="20"/>
        </w:rPr>
        <w:t>, преподаватель общепрофессиональных дисциплин, магистр электроники и наноэлектроники Томского экономико-промышленного колледжа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«Интерактивная игра как мотивация к изучению электротехники»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Неучесова Наталья Юрьевна</w:t>
      </w:r>
      <w:r>
        <w:rPr/>
        <w:t xml:space="preserve">, </w:t>
      </w:r>
      <w:r>
        <w:rPr>
          <w:sz w:val="20"/>
          <w:szCs w:val="20"/>
        </w:rPr>
        <w:t>преподаватель Томского лесотехнического техникума.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Тема доклада: «</w:t>
      </w:r>
      <w:r>
        <w:rPr>
          <w:sz w:val="20"/>
          <w:szCs w:val="20"/>
          <w:bCs/>
        </w:rPr>
        <w:t>Из опыта формирования предпринимательских компетенций студентов»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tabs>
          <w:tab w:leader="none" w:pos="-414" w:val="left"/>
          <w:tab w:leader="none" w:pos="142" w:val="left"/>
        </w:tabs>
        <w:suppressAutoHyphens w:val="true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Путилин Сергей Олегович,</w:t>
      </w:r>
      <w:r>
        <w:rPr>
          <w:sz w:val="20"/>
          <w:szCs w:val="20"/>
        </w:rPr>
        <w:t xml:space="preserve"> магистрант факультета технологии и предпринимательства ТГПУ, учитель  технологии МБОУ «СОШ №88 имени А. Бородина и А. Кочева».</w:t>
      </w:r>
    </w:p>
    <w:p>
      <w:pPr>
        <w:pStyle w:val="style0"/>
        <w:jc w:val="both"/>
        <w:tabs>
          <w:tab w:leader="none" w:pos="-414" w:val="left"/>
          <w:tab w:leader="none" w:pos="142" w:val="left"/>
        </w:tabs>
        <w:suppressAutoHyphens w:val="true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</w:rPr>
        <w:t>Путилина Елена Ермиловна</w:t>
      </w:r>
      <w:r>
        <w:rPr>
          <w:sz w:val="20"/>
          <w:szCs w:val="20"/>
        </w:rPr>
        <w:t>, магистрант, факультета технологии и предпринимательства ТГПУ учитель  технологии МБОУ «СОШ №88 имени А. Бородина и А. Кочева».</w:t>
      </w:r>
    </w:p>
    <w:p>
      <w:pPr>
        <w:pStyle w:val="style0"/>
        <w:jc w:val="both"/>
        <w:tabs>
          <w:tab w:leader="none" w:pos="-414" w:val="left"/>
          <w:tab w:leader="none" w:pos="142" w:val="left"/>
        </w:tabs>
        <w:suppressAutoHyphens w:val="true"/>
        <w:ind w:hanging="0" w:left="-567" w:right="-86"/>
        <w:spacing w:after="0" w:before="0" w:line="100" w:lineRule="atLeast"/>
      </w:pPr>
      <w:r>
        <w:rPr>
          <w:sz w:val="20"/>
          <w:i/>
          <w:szCs w:val="20"/>
        </w:rPr>
        <w:t>Тема доклада: «Использование современных форм оценки</w:t>
      </w:r>
      <w:r>
        <w:rPr>
          <w:sz w:val="28"/>
          <w:b/>
          <w:szCs w:val="28"/>
        </w:rPr>
        <w:t xml:space="preserve"> </w:t>
      </w:r>
      <w:r>
        <w:rPr>
          <w:sz w:val="20"/>
          <w:szCs w:val="20"/>
        </w:rPr>
        <w:t>образовательных технологий на уроках технологии»</w:t>
      </w:r>
    </w:p>
    <w:p>
      <w:pPr>
        <w:pStyle w:val="style0"/>
        <w:jc w:val="both"/>
        <w:ind w:hanging="0" w:left="0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  <w:bCs/>
        </w:rPr>
        <w:t>Трофимова Наталия Олеговна</w:t>
      </w:r>
      <w:r>
        <w:rPr>
          <w:sz w:val="20"/>
          <w:szCs w:val="20"/>
          <w:bCs/>
        </w:rPr>
        <w:t>, у</w:t>
      </w:r>
      <w:r>
        <w:rPr>
          <w:sz w:val="20"/>
          <w:szCs w:val="20"/>
          <w:rFonts w:eastAsia="Droid Sans"/>
          <w:lang w:bidi="hi-IN" w:eastAsia="zh-CN"/>
        </w:rPr>
        <w:t>читель технологии</w:t>
      </w:r>
      <w:r>
        <w:rPr>
          <w:sz w:val="20"/>
          <w:szCs w:val="20"/>
        </w:rPr>
        <w:t xml:space="preserve"> МАОУ СОШ №4 им. И.С. Черных</w:t>
      </w:r>
      <w:r>
        <w:rPr>
          <w:sz w:val="20"/>
          <w:szCs w:val="20"/>
          <w:rFonts w:eastAsia="Droid Sans"/>
          <w:lang w:bidi="hi-IN" w:eastAsia="zh-CN"/>
        </w:rPr>
        <w:t>, Томск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  <w:bCs/>
        </w:rPr>
        <w:t>Тема доклада: «Интеграция вуза и школы в условиях развития современной системы образования»</w:t>
      </w:r>
    </w:p>
    <w:p>
      <w:pPr>
        <w:pStyle w:val="style0"/>
        <w:jc w:val="both"/>
        <w:tabs>
          <w:tab w:leader="none" w:pos="-414" w:val="left"/>
          <w:tab w:leader="none" w:pos="142" w:val="left"/>
        </w:tabs>
        <w:suppressAutoHyphens w:val="true"/>
        <w:ind w:hanging="0" w:left="-567" w:right="-86"/>
        <w:spacing w:after="0" w:before="0" w:line="100" w:lineRule="atLeast"/>
      </w:pPr>
      <w:r>
        <w:rPr>
          <w:sz w:val="20"/>
          <w:i/>
          <w:szCs w:val="20"/>
        </w:rPr>
        <w:t>15.45-17.00 – работа выставок</w:t>
      </w:r>
    </w:p>
    <w:p>
      <w:pPr>
        <w:pStyle w:val="style0"/>
        <w:ind w:hanging="0" w:left="0" w:right="-86"/>
        <w:spacing w:after="0" w:before="0" w:line="100" w:lineRule="atLeast"/>
      </w:pPr>
      <w:bookmarkStart w:id="0" w:name="_GoBack"/>
      <w:bookmarkStart w:id="1" w:name="_GoBack"/>
      <w:bookmarkEnd w:id="1"/>
      <w:r>
        <w:rPr/>
      </w:r>
    </w:p>
    <w:p>
      <w:pPr>
        <w:pStyle w:val="style0"/>
        <w:ind w:hanging="0" w:left="-567" w:right="-86"/>
        <w:spacing w:after="0" w:before="0" w:line="100" w:lineRule="atLeast"/>
      </w:pPr>
      <w:r>
        <w:rPr>
          <w:sz w:val="20"/>
          <w:u w:val="single"/>
          <w:b/>
          <w:szCs w:val="20"/>
        </w:rPr>
        <w:t xml:space="preserve">23 ноября </w:t>
      </w:r>
    </w:p>
    <w:p>
      <w:pPr>
        <w:pStyle w:val="style0"/>
        <w:jc w:val="both"/>
        <w:ind w:hanging="567" w:left="-567" w:right="-86"/>
      </w:pP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  <w:rFonts w:eastAsia="Times New Roman"/>
          <w:lang w:eastAsia="ru-RU"/>
        </w:rPr>
        <w:t xml:space="preserve">Место проведения: </w:t>
      </w:r>
      <w:r>
        <w:rPr>
          <w:color w:val="000000"/>
          <w:sz w:val="20"/>
          <w:szCs w:val="20"/>
          <w:rFonts w:eastAsia="SimSun"/>
          <w:lang w:eastAsia="zh-CN"/>
        </w:rPr>
        <w:t>ТГПУ ул. К.  Ильмера 15/1, учебный корпус №8, ауд. 102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</w:rPr>
        <w:t>10.30-13.00 (ауд. 102)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b/>
          <w:szCs w:val="20"/>
          <w:rFonts w:eastAsia="Times New Roman"/>
          <w:lang w:val="en-US"/>
        </w:rPr>
        <w:t>VI</w:t>
      </w:r>
      <w:r>
        <w:rPr>
          <w:sz w:val="20"/>
          <w:b/>
          <w:szCs w:val="20"/>
          <w:rFonts w:eastAsia="Times New Roman"/>
        </w:rPr>
        <w:t xml:space="preserve"> Областной конкурс юных дизайнеров и модельеров «Креативный дизайн»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szCs w:val="20"/>
          <w:rFonts w:eastAsia="Times New Roman"/>
        </w:rPr>
        <w:t xml:space="preserve">Руководитель конкурса: 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i/>
          <w:b/>
          <w:szCs w:val="20"/>
          <w:rFonts w:eastAsia="Times New Roman"/>
        </w:rPr>
        <w:t>Скачкова Нина Владимировна</w:t>
      </w:r>
      <w:r>
        <w:rPr>
          <w:sz w:val="20"/>
          <w:szCs w:val="20"/>
          <w:rFonts w:eastAsia="Times New Roman"/>
        </w:rPr>
        <w:t>, к.п.н., доцент, зав. каф. технологии  и предпринимательства ФТП ТГПУ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/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b/>
          <w:szCs w:val="20"/>
          <w:rFonts w:eastAsia="Times New Roman"/>
        </w:rPr>
        <w:t>13.00 – 13.30</w:t>
      </w:r>
      <w:r>
        <w:rPr>
          <w:sz w:val="20"/>
          <w:szCs w:val="20"/>
          <w:rFonts w:eastAsia="Times New Roman"/>
        </w:rPr>
        <w:t xml:space="preserve"> Закрытие конференции. Подведение итогов.</w:t>
      </w:r>
    </w:p>
    <w:p>
      <w:pPr>
        <w:pStyle w:val="style0"/>
        <w:jc w:val="both"/>
        <w:ind w:hanging="0" w:left="-567" w:right="-86"/>
        <w:spacing w:after="0" w:before="0" w:line="100" w:lineRule="atLeast"/>
      </w:pPr>
      <w:r>
        <w:rPr>
          <w:sz w:val="20"/>
          <w:b/>
          <w:szCs w:val="20"/>
          <w:rFonts w:eastAsia="Times New Roman"/>
        </w:rPr>
        <w:t>14.15 – Праздничный концерт, посвященный 30-летию факультета технологии и предпринимательства.</w:t>
      </w:r>
    </w:p>
    <w:sectPr>
      <w:formProt w:val="off"/>
      <w:pgSz w:h="16838" w:w="11906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"/>
    <w:next w:val="style16"/>
    <w:rPr>
      <w:i/>
      <w:iCs/>
    </w:rPr>
  </w:style>
  <w:style w:styleId="style17" w:type="character">
    <w:name w:val="Без интервала Знак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DejaVu Sans" w:eastAsia="DejaVu Sans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/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4"/>
      <w:i/>
      <w:szCs w:val="24"/>
      <w:iCs/>
    </w:rPr>
  </w:style>
  <w:style w:styleId="style23" w:type="paragraph">
    <w:name w:val="Указатель"/>
    <w:basedOn w:val="style0"/>
    <w:next w:val="style23"/>
    <w:pPr>
      <w:suppressLineNumbers/>
    </w:pPr>
    <w:rPr/>
  </w:style>
  <w:style w:styleId="style24" w:type="paragraph">
    <w:name w:val="List Paragraph"/>
    <w:basedOn w:val="style0"/>
    <w:next w:val="style24"/>
    <w:pPr/>
    <w:rPr/>
  </w:style>
  <w:style w:styleId="style25" w:type="paragraph">
    <w:name w:val="No Spacing"/>
    <w:next w:val="style25"/>
    <w:pPr>
      <w:widowControl w:val="off"/>
      <w:tabs>
        <w:tab w:leader="none" w:pos="709" w:val="left"/>
      </w:tabs>
      <w:suppressAutoHyphens w:val="true"/>
    </w:pPr>
    <w:rPr>
      <w:color w:val="auto"/>
      <w:sz w:val="24"/>
      <w:szCs w:val="24"/>
      <w:rFonts w:ascii="Times New Roman" w:cs="DejaVu Sans" w:eastAsia="DejaVu Sans" w:hAnsi="Times New Roman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2016-11-14T14:19:00.00Z</dcterms:created>
  <dc:creator>Лизонька</dc:creator>
  <cp:lastModifiedBy>Лизонька</cp:lastModifiedBy>
  <dcterms:modified xsi:type="dcterms:W3CDTF">2016-11-16T15:43:00.00Z</dcterms:modified>
  <cp:revision>27</cp:revision>
</cp:coreProperties>
</file>