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3"/>
        <w:gridCol w:w="2145"/>
        <w:gridCol w:w="4676"/>
        <w:gridCol w:w="2499"/>
        <w:gridCol w:w="3127"/>
      </w:tblGrid>
      <w:tr w:rsidR="00232775" w:rsidRPr="008C6CCC" w:rsidTr="00B67C0B"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E95CDD" w:rsidRDefault="00232775" w:rsidP="00B67C0B">
            <w:pPr>
              <w:spacing w:after="225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5CDD">
              <w:rPr>
                <w:rFonts w:eastAsia="Times New Roman"/>
                <w:b/>
                <w:sz w:val="24"/>
                <w:szCs w:val="24"/>
                <w:lang w:eastAsia="ru-RU"/>
              </w:rPr>
              <w:t>18 апреля 2022 г.</w:t>
            </w:r>
          </w:p>
        </w:tc>
      </w:tr>
      <w:tr w:rsidR="00232775" w:rsidRPr="008C6CCC" w:rsidTr="00B67C0B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232775" w:rsidRPr="008C6CCC" w:rsidTr="00B67C0B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2775" w:rsidRPr="00E95CDD" w:rsidRDefault="00232775" w:rsidP="00B67C0B">
            <w:pPr>
              <w:spacing w:after="225" w:line="240" w:lineRule="auto"/>
              <w:jc w:val="center"/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В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сероссийская с международным участием 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студентов, аспирантов, молодых учёных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Н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аука и образование»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775" w:rsidRPr="008C6CCC" w:rsidTr="00B67C0B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Секция «Междисциплинарные исследования в технолого-экономическом образовании»</w:t>
            </w:r>
          </w:p>
        </w:tc>
      </w:tr>
      <w:tr w:rsidR="00232775" w:rsidRPr="008C6CCC" w:rsidTr="00B67C0B"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775" w:rsidRPr="00320D3B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6.00 </w:t>
            </w:r>
            <w:r w:rsidRPr="00320D3B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232775" w:rsidRPr="008C6CCC" w:rsidRDefault="00232775" w:rsidP="00B67C0B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10.00</w:t>
            </w:r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20D3B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Подсекция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81E75">
              <w:rPr>
                <w:rFonts w:eastAsia="Calibri"/>
                <w:color w:val="202124"/>
                <w:spacing w:val="3"/>
                <w:sz w:val="21"/>
                <w:szCs w:val="21"/>
                <w:shd w:val="clear" w:color="auto" w:fill="FFFFFF"/>
              </w:rPr>
              <w:t>Современные тенденции конструирования, технологии и дизайна объектов (по отраслям производства), декоративно-прикладного искусства и народных ремесел</w:t>
            </w:r>
          </w:p>
        </w:tc>
        <w:tc>
          <w:tcPr>
            <w:tcW w:w="4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Гафуржан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канд.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8C6CCC">
              <w:rPr>
                <w:rFonts w:eastAsia="Times New Roman"/>
                <w:sz w:val="24"/>
                <w:szCs w:val="24"/>
                <w:lang w:eastAsia="ru-RU"/>
              </w:rPr>
              <w:t>. наук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доцент,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заведующий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кафедрой профессионального обучения, технологии и дизайна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технолого-экономического факультета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Представители образовательных организаций высшего и 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2775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Томск, Учебный корпус № 8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 ТГП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 (г. Томск,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Карла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Ильмера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 д. 15,1), ауд. 237.</w:t>
            </w:r>
          </w:p>
          <w:p w:rsidR="00232775" w:rsidRPr="004F538E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F538E">
                <w:rPr>
                  <w:rStyle w:val="a6"/>
                  <w:rFonts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>Ссылка для подключения</w:t>
              </w:r>
            </w:hyperlink>
          </w:p>
          <w:p w:rsidR="00232775" w:rsidRPr="008C6CCC" w:rsidRDefault="00232775" w:rsidP="00B67C0B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4F538E">
                <w:rPr>
                  <w:rStyle w:val="a6"/>
                  <w:rFonts w:eastAsia="Times New Roman"/>
                  <w:sz w:val="24"/>
                  <w:szCs w:val="24"/>
                  <w:lang w:eastAsia="ru-RU"/>
                </w:rPr>
                <w:t>https://bbb.tspu.edu.ru/b/rev-an3-60x-7om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2775" w:rsidRPr="008C6CCC" w:rsidRDefault="00232775" w:rsidP="00232775">
      <w:pPr>
        <w:shd w:val="clear" w:color="auto" w:fill="F7F7F7"/>
        <w:spacing w:after="225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495"/>
        <w:gridCol w:w="8835"/>
      </w:tblGrid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5320DA" w:rsidRDefault="00232775" w:rsidP="00B67C0B">
            <w:pPr>
              <w:spacing w:after="225" w:line="240" w:lineRule="auto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AF6A64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6A64">
              <w:rPr>
                <w:rFonts w:eastAsia="Times New Roman"/>
                <w:sz w:val="24"/>
                <w:szCs w:val="24"/>
                <w:lang w:eastAsia="ru-RU"/>
              </w:rPr>
              <w:t xml:space="preserve"> Особенности </w:t>
            </w:r>
            <w:proofErr w:type="spellStart"/>
            <w:r w:rsidRPr="00AF6A64">
              <w:rPr>
                <w:rFonts w:eastAsia="Times New Roman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AF6A64">
              <w:rPr>
                <w:rFonts w:eastAsia="Times New Roman"/>
                <w:sz w:val="24"/>
                <w:szCs w:val="24"/>
                <w:lang w:eastAsia="ru-RU"/>
              </w:rPr>
              <w:t xml:space="preserve"> урока по профессиям ресторанного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AF6A64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F6A6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Потегаева</w:t>
            </w:r>
            <w:proofErr w:type="spellEnd"/>
            <w:r w:rsidRPr="00AF6A6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Светлана Николаевна,</w:t>
            </w:r>
          </w:p>
          <w:p w:rsidR="00232775" w:rsidRPr="00AF6A64" w:rsidRDefault="00232775" w:rsidP="00B67C0B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6A64">
              <w:rPr>
                <w:rFonts w:eastAsia="Times New Roman"/>
                <w:sz w:val="24"/>
                <w:szCs w:val="24"/>
                <w:lang w:eastAsia="ru-RU"/>
              </w:rPr>
              <w:t>магистрант факультета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3752E">
              <w:rPr>
                <w:rFonts w:eastAsia="Times New Roman"/>
                <w:sz w:val="24"/>
                <w:szCs w:val="24"/>
                <w:lang w:eastAsia="ru-RU"/>
              </w:rPr>
              <w:t>Особенности техники скульптурной пластики в декоративно-прикладном искусстве и дизайне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75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Муливенко</w:t>
            </w:r>
            <w:proofErr w:type="spellEnd"/>
            <w:r w:rsidRPr="0023752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Елизавета Витальевна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3752E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студент</w:t>
            </w:r>
            <w:r w:rsidRPr="0023752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3752E">
              <w:rPr>
                <w:rFonts w:eastAsia="Times New Roman"/>
                <w:bCs/>
                <w:sz w:val="24"/>
                <w:szCs w:val="24"/>
                <w:lang w:eastAsia="ru-RU"/>
              </w:rPr>
              <w:t>факультета технолого-экономического факультета ТГПУ</w:t>
            </w:r>
          </w:p>
          <w:p w:rsidR="00232775" w:rsidRPr="0023752E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Скачкова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. н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аук, доцент кафедры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Развитие мелкой моторики обучающихся на уроках технологии в СОШ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Ноткина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Виктория Олеговна,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Невиницына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Виктория Олеговна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3752E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23752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Pr="0023752E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66F2B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6F2B">
              <w:rPr>
                <w:rFonts w:eastAsia="Times New Roman"/>
                <w:sz w:val="24"/>
                <w:szCs w:val="24"/>
                <w:lang w:eastAsia="ru-RU"/>
              </w:rPr>
              <w:t>Влияние износа на напряжённое состояние режущ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ей пластины при обработке стали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6F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Хэ</w:t>
            </w:r>
            <w:proofErr w:type="spellEnd"/>
            <w:r w:rsidRPr="00866F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Лин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66F2B">
              <w:rPr>
                <w:b/>
                <w:sz w:val="24"/>
                <w:szCs w:val="24"/>
              </w:rPr>
              <w:t xml:space="preserve"> </w:t>
            </w:r>
            <w:r w:rsidRPr="00866F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Ян </w:t>
            </w:r>
            <w:proofErr w:type="spellStart"/>
            <w:r w:rsidRPr="00866F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Анькан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26F4F">
              <w:rPr>
                <w:rFonts w:eastAsia="Times New Roman"/>
                <w:bCs/>
                <w:sz w:val="24"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транты гр. 4АМ01 НИ ТПУ, гр. Китая</w:t>
            </w:r>
          </w:p>
          <w:p w:rsidR="00232775" w:rsidRPr="00767C29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 w:val="24"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D26F4F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F4F">
              <w:rPr>
                <w:rFonts w:eastAsia="Times New Roman"/>
                <w:sz w:val="24"/>
                <w:szCs w:val="24"/>
                <w:lang w:eastAsia="ru-RU"/>
              </w:rPr>
              <w:t>Определение предельно допустимого износа при обработке титана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D26F4F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Ян </w:t>
            </w:r>
            <w:proofErr w:type="spellStart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Анькан</w:t>
            </w:r>
            <w:proofErr w:type="spellEnd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Хэ</w:t>
            </w:r>
            <w:proofErr w:type="spellEnd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Лин,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26F4F">
              <w:rPr>
                <w:rFonts w:eastAsia="Times New Roman"/>
                <w:bCs/>
                <w:sz w:val="24"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транты гр. 4АМ01 НИ ТПУ, гр. Китая</w:t>
            </w:r>
          </w:p>
          <w:p w:rsidR="00232775" w:rsidRPr="00767C29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 w:val="24"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D26F4F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6F4F">
              <w:rPr>
                <w:rFonts w:eastAsia="Times New Roman"/>
                <w:sz w:val="24"/>
                <w:szCs w:val="24"/>
                <w:lang w:eastAsia="ru-RU"/>
              </w:rPr>
              <w:t>Проблемы аддитивно-субтрактивной технологии и их решение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Чжан</w:t>
            </w:r>
            <w:proofErr w:type="spellEnd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Цинжун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Шэ</w:t>
            </w:r>
            <w:proofErr w:type="spellEnd"/>
            <w:r w:rsidRPr="00D26F4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Лу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32775" w:rsidRDefault="00232775" w:rsidP="00B67C0B">
            <w:pPr>
              <w:spacing w:after="225" w:line="240" w:lineRule="auto"/>
              <w:rPr>
                <w:b/>
                <w:sz w:val="24"/>
                <w:szCs w:val="24"/>
              </w:rPr>
            </w:pPr>
            <w:r w:rsidRPr="00D26F4F">
              <w:rPr>
                <w:rFonts w:eastAsia="Times New Roman"/>
                <w:bCs/>
                <w:sz w:val="24"/>
                <w:szCs w:val="24"/>
                <w:lang w:eastAsia="ru-RU"/>
              </w:rPr>
              <w:t>магис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транты гр. 4АМ11 НИ ТПУ, гр. Китая,</w:t>
            </w:r>
            <w:r w:rsidRPr="0076430E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232775" w:rsidRPr="009247A6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 w:val="24"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76430E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430E">
              <w:rPr>
                <w:rFonts w:eastAsia="Times New Roman"/>
                <w:sz w:val="24"/>
                <w:szCs w:val="24"/>
                <w:lang w:eastAsia="ru-RU"/>
              </w:rPr>
              <w:t>Способы улучшения качества изделий при аддитивных технологиях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43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Ци</w:t>
            </w:r>
            <w:proofErr w:type="spellEnd"/>
            <w:r w:rsidRPr="007643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3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Мэнсюй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430E">
              <w:rPr>
                <w:rFonts w:eastAsia="Times New Roman"/>
                <w:bCs/>
                <w:sz w:val="24"/>
                <w:szCs w:val="24"/>
                <w:lang w:eastAsia="ru-RU"/>
              </w:rPr>
              <w:t>ас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пирант гр. А1-21 НИ ТПУ, гр. Китая</w:t>
            </w:r>
          </w:p>
          <w:p w:rsidR="00232775" w:rsidRPr="0022541B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Научные руководители Мартюшев Никита Владимирович; </w:t>
            </w:r>
            <w:r w:rsidRPr="0022541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Козлов Виктор Николаевич, </w:t>
            </w:r>
            <w:r w:rsidRPr="0022541B">
              <w:rPr>
                <w:rFonts w:eastAsia="Times New Roman"/>
                <w:bCs/>
                <w:sz w:val="24"/>
                <w:szCs w:val="24"/>
                <w:lang w:eastAsia="ru-RU"/>
              </w:rPr>
              <w:t>доцент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22541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НИ ТПУ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C6CCC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участие в региональном чемпионате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5F70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Russia</w:t>
            </w:r>
            <w:r w:rsidRPr="005F706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 компетенции «Поварское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Хохлова Марина Сергеевна,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 w:val="24"/>
                <w:szCs w:val="24"/>
                <w:lang w:eastAsia="ru-RU"/>
              </w:rPr>
              <w:t>магистрант факультета технолого-экономического факультета ТГПУ</w:t>
            </w:r>
          </w:p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1283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Бодрова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Алфира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Шайфулловна</w:t>
            </w:r>
            <w:proofErr w:type="spellEnd"/>
            <w:r w:rsidRPr="0051283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канд. философ</w:t>
            </w:r>
            <w:proofErr w:type="gramStart"/>
            <w:r w:rsidRPr="00512831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1283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2831">
              <w:rPr>
                <w:rFonts w:eastAsia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512831">
              <w:rPr>
                <w:rFonts w:eastAsia="Times New Roman"/>
                <w:bCs/>
                <w:sz w:val="24"/>
                <w:szCs w:val="24"/>
                <w:lang w:eastAsia="ru-RU"/>
              </w:rPr>
              <w:t>аук, доцент кафедры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Архитектурные объекты в технике нитя</w:t>
            </w:r>
            <w:r w:rsidRPr="005F706D">
              <w:rPr>
                <w:rFonts w:eastAsia="Times New Roman"/>
                <w:sz w:val="24"/>
                <w:szCs w:val="24"/>
                <w:lang w:eastAsia="ru-RU"/>
              </w:rPr>
              <w:t>ной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771FE7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Чижик Анастасия Евгеньевна,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Научный руководитель: старший преподаватель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кафедры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706D">
              <w:rPr>
                <w:rFonts w:eastAsia="Times New Roman"/>
                <w:sz w:val="24"/>
                <w:szCs w:val="24"/>
                <w:lang w:eastAsia="ru-RU"/>
              </w:rPr>
              <w:t>Технолого-экономическое обоснование и апробация уникальной рецептуры варенья без 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771FE7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Ломовская</w:t>
            </w:r>
            <w:proofErr w:type="spellEnd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Софья Анатольевна,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Самолюк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Надежда Геннадьевна,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старший преподаватель кафедры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Модульное обучение способам обработки древесины на уроках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771FE7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Матевосян Тигран </w:t>
            </w:r>
            <w:proofErr w:type="spellStart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Вартанович</w:t>
            </w:r>
            <w:proofErr w:type="spellEnd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79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Слободенюк</w:t>
            </w:r>
            <w:proofErr w:type="spellEnd"/>
            <w:r w:rsidRPr="007A792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Алена Игоревна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706D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5F706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Pr="005F706D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39C8">
              <w:rPr>
                <w:rFonts w:eastAsia="Times New Roman"/>
                <w:sz w:val="24"/>
                <w:szCs w:val="24"/>
                <w:lang w:eastAsia="ru-RU"/>
              </w:rPr>
              <w:t xml:space="preserve">Применение проектного метода при изготовлении швейных изделий </w:t>
            </w:r>
            <w:proofErr w:type="gramStart"/>
            <w:r w:rsidRPr="00EF39C8"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F39C8">
              <w:rPr>
                <w:rFonts w:eastAsia="Times New Roman"/>
                <w:sz w:val="24"/>
                <w:szCs w:val="24"/>
                <w:lang w:eastAsia="ru-RU"/>
              </w:rPr>
              <w:t xml:space="preserve"> 6-х классов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771FE7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Слободенюк</w:t>
            </w:r>
            <w:proofErr w:type="spellEnd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Алена Игоревна, Матевосян Тигран </w:t>
            </w:r>
            <w:proofErr w:type="spellStart"/>
            <w:r w:rsidRPr="00771FE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Вартанович</w:t>
            </w:r>
            <w:proofErr w:type="spellEnd"/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F39C8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EF39C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22541B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2541B">
              <w:rPr>
                <w:rFonts w:eastAsia="Times New Roman"/>
                <w:bCs/>
                <w:sz w:val="24"/>
                <w:szCs w:val="24"/>
                <w:lang w:eastAsia="ru-RU"/>
              </w:rPr>
              <w:t>Влияние модели режущего инструмента на распределение напряжений в режущей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AD238C" w:rsidRDefault="00232775" w:rsidP="00B67C0B">
            <w:pPr>
              <w:spacing w:after="225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38C">
              <w:rPr>
                <w:b/>
                <w:bCs/>
              </w:rPr>
              <w:t>Хэ</w:t>
            </w:r>
            <w:proofErr w:type="spellEnd"/>
            <w:r w:rsidRPr="00AD238C">
              <w:rPr>
                <w:b/>
                <w:bCs/>
              </w:rPr>
              <w:t xml:space="preserve"> Лин – магистрант гр. 4АМ01 НИ ТПУ, гр. КНР;</w:t>
            </w:r>
          </w:p>
          <w:p w:rsidR="00232775" w:rsidRPr="00AD238C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Дин </w:t>
            </w:r>
            <w:proofErr w:type="spellStart"/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Цзэжу</w:t>
            </w:r>
            <w:proofErr w:type="spellEnd"/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Чжан</w:t>
            </w:r>
            <w:proofErr w:type="spellEnd"/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D3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Хао</w:t>
            </w:r>
            <w:proofErr w:type="spellEnd"/>
            <w:r w:rsidRPr="00320D3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238C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студенты (бака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лавр) гр. 154А81 НИ ТПУ, гр. Китая</w:t>
            </w:r>
            <w:r w:rsidRPr="00AD238C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232775" w:rsidRPr="009247A6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47A6">
              <w:rPr>
                <w:rFonts w:eastAsia="Times New Roman"/>
                <w:bCs/>
                <w:sz w:val="24"/>
                <w:szCs w:val="24"/>
                <w:lang w:eastAsia="ru-RU"/>
              </w:rPr>
              <w:t>Научный руководитель: Козлов Виктор Николаевич, к.т.н., доцент НИ ТПУ</w:t>
            </w:r>
          </w:p>
          <w:p w:rsidR="00232775" w:rsidRPr="00AD238C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232775" w:rsidRPr="00EF39C8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6D458C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 w:val="24"/>
                <w:szCs w:val="24"/>
                <w:lang w:eastAsia="ru-RU"/>
              </w:rPr>
              <w:t>Упрощение расчёта требуемого количества станков и площади проектируемого цеха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45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Сакрэ</w:t>
            </w:r>
            <w:proofErr w:type="spellEnd"/>
            <w:r w:rsidRPr="006D45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Александр(</w:t>
            </w:r>
            <w:proofErr w:type="spellStart"/>
            <w:r w:rsidRPr="006D458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Sacr</w:t>
            </w:r>
            <w:proofErr w:type="spellEnd"/>
            <w:r w:rsidRPr="006D458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é</w:t>
            </w:r>
            <w:r w:rsidRPr="006D458C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Alexandre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),</w:t>
            </w:r>
          </w:p>
          <w:p w:rsidR="00232775" w:rsidRPr="006D458C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студент гр.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АВТ-116 НИ ТПУ, гр. Франции</w:t>
            </w:r>
          </w:p>
          <w:p w:rsidR="00232775" w:rsidRPr="006D458C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D458C">
              <w:rPr>
                <w:rFonts w:eastAsia="Times New Roman"/>
                <w:bCs/>
                <w:sz w:val="24"/>
                <w:szCs w:val="24"/>
                <w:lang w:eastAsia="ru-RU"/>
              </w:rPr>
              <w:t>Научный руководи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тель: Козлов Виктор Николаевич, к.т.н., </w:t>
            </w:r>
            <w:r w:rsidRPr="006D458C">
              <w:rPr>
                <w:rFonts w:eastAsia="Times New Roman"/>
                <w:bCs/>
                <w:sz w:val="24"/>
                <w:szCs w:val="24"/>
                <w:lang w:eastAsia="ru-RU"/>
              </w:rPr>
              <w:t>доцент НИ ТП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</w:t>
            </w:r>
          </w:p>
          <w:p w:rsidR="00232775" w:rsidRPr="0022541B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6D458C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Организация проведения занятий по предмету «Электроника и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схемотехника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»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212312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1231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Чижик Анастасия Евгеньевна,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Гайворонская</w:t>
            </w:r>
            <w:proofErr w:type="spellEnd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Злата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Валентиновна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12312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232775" w:rsidRPr="00212312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Роль робототехники в развитии промышленности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Злата Валентиновна,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Чижик Анастасия Евгеньевна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12312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21231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Pr="00212312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Реализация дистанционных образовательных технологий обучения в СПО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Куликов Роман Ильич,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Ноткина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Виктория Олеговна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Преподаватель </w:t>
            </w:r>
            <w:r w:rsidRPr="00000B97">
              <w:rPr>
                <w:rFonts w:eastAsia="Times New Roman"/>
                <w:bCs/>
                <w:sz w:val="24"/>
                <w:szCs w:val="24"/>
                <w:lang w:eastAsia="ru-RU"/>
              </w:rPr>
              <w:t>ОГБПОУ «Томский индустриальный техникум»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</w:p>
          <w:p w:rsidR="00232775" w:rsidRPr="00000B97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B14DE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 факультета технолого-экономического факультета ТГПУ</w:t>
            </w:r>
          </w:p>
          <w:p w:rsidR="00232775" w:rsidRPr="00767C29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263E93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Исследование техники выполнения витражной росписи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в области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Якоби Элина Владимировна,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Старенченко</w:t>
            </w:r>
            <w:proofErr w:type="spellEnd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Елена Сергеевна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Виктория Николаевна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3E93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263E9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Pr="00263E93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наук, доцент, заведующий кафедрой профессионального обучения, технологии и дизайна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263E93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 w:val="24"/>
                <w:szCs w:val="24"/>
                <w:lang w:eastAsia="ru-RU"/>
              </w:rPr>
              <w:t>Ювелирное искусство Древнего мира: технологии и распространение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8E0BE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Старенченко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Елена Сергеевна,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Виктория Николаевна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Якоби Элина Владимировна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63E93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263E9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Pr="00263E93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  <w:tr w:rsidR="00232775" w:rsidRPr="008C6CCC" w:rsidTr="00B67C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Pr="00263E93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E5F">
              <w:rPr>
                <w:rFonts w:eastAsia="Times New Roman"/>
                <w:bCs/>
                <w:sz w:val="24"/>
                <w:szCs w:val="24"/>
                <w:lang w:eastAsia="ru-RU"/>
              </w:rPr>
              <w:t>Новые подходы в технике вышивания для изготовления произведений прикладного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32775" w:rsidRDefault="00232775" w:rsidP="00B67C0B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Сергунина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Виктория Николаевна, 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Якоби Элина Владимировна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Старенченко</w:t>
            </w:r>
            <w:proofErr w:type="spellEnd"/>
            <w:r w:rsidRPr="008E0B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232775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C6D5E">
              <w:rPr>
                <w:rFonts w:eastAsia="Times New Roman"/>
                <w:bCs/>
                <w:sz w:val="24"/>
                <w:szCs w:val="24"/>
                <w:lang w:eastAsia="ru-RU"/>
              </w:rPr>
              <w:t>студент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ы</w:t>
            </w:r>
            <w:r w:rsidRPr="009C6D5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факультета технолого-экономического факультета ТГПУ</w:t>
            </w:r>
          </w:p>
          <w:p w:rsidR="00232775" w:rsidRPr="009C6D5E" w:rsidRDefault="00232775" w:rsidP="00B67C0B">
            <w:pPr>
              <w:spacing w:after="225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Гафуржан</w:t>
            </w:r>
            <w:proofErr w:type="spellEnd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867">
              <w:rPr>
                <w:rFonts w:eastAsia="Times New Roman"/>
                <w:bCs/>
                <w:sz w:val="24"/>
                <w:szCs w:val="24"/>
                <w:lang w:eastAsia="ru-RU"/>
              </w:rPr>
              <w:t>Маматкулович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техн</w:t>
            </w:r>
            <w:proofErr w:type="spellEnd"/>
            <w:r w:rsidRPr="00767C29">
              <w:rPr>
                <w:rFonts w:eastAsia="Times New Roman"/>
                <w:bCs/>
                <w:sz w:val="24"/>
                <w:szCs w:val="24"/>
                <w:lang w:eastAsia="ru-RU"/>
              </w:rPr>
              <w:t>. наук, доцент, заведующий кафедрой профессионального обучения, технологии и дизайна технолого-экономического факультета ТГПУ</w:t>
            </w:r>
          </w:p>
        </w:tc>
      </w:tr>
    </w:tbl>
    <w:p w:rsidR="007F4937" w:rsidRPr="008C6CCC" w:rsidRDefault="008C6CCC" w:rsidP="00232775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8C6CCC">
        <w:rPr>
          <w:rFonts w:eastAsia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5"/>
        <w:gridCol w:w="2823"/>
        <w:gridCol w:w="4000"/>
        <w:gridCol w:w="2615"/>
        <w:gridCol w:w="2827"/>
      </w:tblGrid>
      <w:tr w:rsidR="007F4937" w:rsidRPr="005B056F" w:rsidTr="00836149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4937" w:rsidRPr="00844787" w:rsidRDefault="007F4937" w:rsidP="00836149">
            <w:pPr>
              <w:shd w:val="clear" w:color="auto" w:fill="F7F7F7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aps/>
                <w:color w:val="004669"/>
                <w:spacing w:val="30"/>
                <w:sz w:val="32"/>
                <w:szCs w:val="32"/>
                <w:lang w:eastAsia="ru-RU"/>
              </w:rPr>
            </w:pPr>
          </w:p>
        </w:tc>
      </w:tr>
      <w:tr w:rsidR="007F4937" w:rsidRPr="005B056F" w:rsidTr="00836149"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F4937" w:rsidRPr="005B056F" w:rsidTr="0083614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В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сероссийская с международным участием 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студентов, аспирантов, молодых учёных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Н</w:t>
            </w:r>
            <w:r w:rsidRPr="008C6CCC"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аука и образование»</w:t>
            </w: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4937" w:rsidRPr="005B056F" w:rsidTr="0083614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Трек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4568">
              <w:rPr>
                <w:b/>
              </w:rPr>
              <w:t>МЕЖДИСЦИПЛИНАРНЫЕ ИССЛЕДОВАНИЯ В ТЕХНОЛОГО-ЭКОНОМИЧЕСКОМ ОБРАЗОВАНИИ</w:t>
            </w:r>
          </w:p>
        </w:tc>
      </w:tr>
      <w:tr w:rsidR="007F4937" w:rsidRPr="005B056F" w:rsidTr="00836149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8C6CCC" w:rsidRDefault="007F4937" w:rsidP="00836149">
            <w:pPr>
              <w:shd w:val="clear" w:color="auto" w:fill="F7F7F7"/>
              <w:spacing w:after="10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aps/>
                <w:color w:val="AD1022"/>
                <w:spacing w:val="30"/>
                <w:sz w:val="32"/>
                <w:szCs w:val="32"/>
                <w:lang w:eastAsia="ru-RU"/>
              </w:rPr>
              <w:t>20</w:t>
            </w:r>
            <w:r w:rsidRPr="008C6CCC">
              <w:rPr>
                <w:rFonts w:ascii="Roboto Condensed" w:eastAsia="Times New Roman" w:hAnsi="Roboto Condensed"/>
                <w:b/>
                <w:bCs/>
                <w:caps/>
                <w:color w:val="AD1022"/>
                <w:spacing w:val="30"/>
                <w:sz w:val="32"/>
                <w:szCs w:val="32"/>
                <w:lang w:eastAsia="ru-RU"/>
              </w:rPr>
              <w:t xml:space="preserve"> АПРЕЛЯ 202</w:t>
            </w:r>
            <w:r>
              <w:rPr>
                <w:rFonts w:ascii="Calibri" w:eastAsia="Times New Roman" w:hAnsi="Calibri"/>
                <w:b/>
                <w:bCs/>
                <w:caps/>
                <w:color w:val="AD1022"/>
                <w:spacing w:val="30"/>
                <w:sz w:val="32"/>
                <w:szCs w:val="32"/>
                <w:lang w:eastAsia="ru-RU"/>
              </w:rPr>
              <w:t>2</w:t>
            </w:r>
            <w:r w:rsidRPr="008C6CCC">
              <w:rPr>
                <w:rFonts w:ascii="Roboto Condensed" w:eastAsia="Times New Roman" w:hAnsi="Roboto Condensed"/>
                <w:b/>
                <w:bCs/>
                <w:caps/>
                <w:color w:val="AD1022"/>
                <w:spacing w:val="30"/>
                <w:sz w:val="32"/>
                <w:szCs w:val="32"/>
                <w:lang w:eastAsia="ru-RU"/>
              </w:rPr>
              <w:t xml:space="preserve"> ГОДА</w:t>
            </w:r>
          </w:p>
        </w:tc>
      </w:tr>
      <w:tr w:rsidR="007F4937" w:rsidRPr="005B056F" w:rsidTr="00836149"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20.04.2022</w:t>
            </w:r>
          </w:p>
          <w:p w:rsidR="007F4937" w:rsidRPr="008C6CCC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.30 </w:t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:rsidR="007F4937" w:rsidRPr="008C6CCC" w:rsidRDefault="007F4937" w:rsidP="00836149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.30</w:t>
            </w: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4D1B7B" w:rsidRDefault="007F4937" w:rsidP="00836149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Междисциплинарные исследования в области экономики, технологии, безопасности жизнедеятельности, профессионального обучения (по отраслям)</w:t>
            </w:r>
          </w:p>
        </w:tc>
        <w:tc>
          <w:tcPr>
            <w:tcW w:w="4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85A9E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5A9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Модератор:</w:t>
            </w:r>
            <w:r w:rsidRPr="00585A9E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85A9E">
              <w:rPr>
                <w:sz w:val="24"/>
                <w:szCs w:val="24"/>
              </w:rPr>
              <w:t>Метлина</w:t>
            </w:r>
            <w:proofErr w:type="spellEnd"/>
            <w:r w:rsidRPr="00585A9E">
              <w:rPr>
                <w:sz w:val="24"/>
                <w:szCs w:val="24"/>
              </w:rPr>
              <w:t xml:space="preserve"> Анастасия Евгеньевна</w:t>
            </w:r>
            <w:r w:rsidRPr="00585A9E">
              <w:rPr>
                <w:rFonts w:eastAsia="Times New Roman"/>
                <w:sz w:val="24"/>
                <w:szCs w:val="24"/>
                <w:lang w:eastAsia="ru-RU"/>
              </w:rPr>
              <w:t xml:space="preserve">, канд. эконом. наук, </w:t>
            </w:r>
            <w:r w:rsidRPr="00585A9E">
              <w:rPr>
                <w:sz w:val="24"/>
                <w:szCs w:val="24"/>
              </w:rPr>
              <w:t xml:space="preserve">доцент </w:t>
            </w:r>
            <w:r w:rsidRPr="00585A9E">
              <w:rPr>
                <w:kern w:val="2"/>
                <w:sz w:val="24"/>
                <w:szCs w:val="24"/>
                <w:lang w:bidi="hi-IN"/>
              </w:rPr>
              <w:t>кафедры экономики и методики преподавания экономики технолог</w:t>
            </w:r>
            <w:proofErr w:type="gramStart"/>
            <w:r w:rsidRPr="00585A9E">
              <w:rPr>
                <w:kern w:val="2"/>
                <w:sz w:val="24"/>
                <w:szCs w:val="24"/>
                <w:lang w:bidi="hi-IN"/>
              </w:rPr>
              <w:t>о-</w:t>
            </w:r>
            <w:proofErr w:type="gramEnd"/>
            <w:r w:rsidRPr="00585A9E">
              <w:rPr>
                <w:kern w:val="2"/>
                <w:sz w:val="24"/>
                <w:szCs w:val="24"/>
                <w:lang w:bidi="hi-IN"/>
              </w:rPr>
              <w:t xml:space="preserve"> экономического факультета ТГПУ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A26D25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26D25">
              <w:rPr>
                <w:rFonts w:eastAsia="Times New Roman"/>
                <w:sz w:val="24"/>
                <w:szCs w:val="24"/>
                <w:lang w:eastAsia="ru-RU"/>
              </w:rPr>
              <w:t>студенты</w:t>
            </w:r>
            <w:r w:rsidRPr="00A26D25">
              <w:rPr>
                <w:sz w:val="24"/>
                <w:szCs w:val="24"/>
              </w:rPr>
              <w:t xml:space="preserve"> вузов и среднего профессионального образования</w:t>
            </w:r>
            <w:r w:rsidRPr="00A26D25">
              <w:rPr>
                <w:rFonts w:eastAsia="Times New Roman"/>
                <w:sz w:val="24"/>
                <w:szCs w:val="24"/>
                <w:lang w:eastAsia="ru-RU"/>
              </w:rPr>
              <w:t>, аспиранты, молодые учёные и молодые педагоги-практики.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108E6" w:rsidRDefault="007F4937" w:rsidP="00836149">
            <w:pPr>
              <w:spacing w:after="225" w:line="240" w:lineRule="auto"/>
              <w:jc w:val="center"/>
              <w:rPr>
                <w:sz w:val="24"/>
                <w:szCs w:val="24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 xml:space="preserve">г. Томск,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учебный корпус ТГ</w:t>
            </w:r>
            <w:r w:rsidRPr="005108E6">
              <w:rPr>
                <w:rFonts w:eastAsia="Times New Roman"/>
                <w:sz w:val="24"/>
                <w:szCs w:val="24"/>
                <w:lang w:eastAsia="ru-RU"/>
              </w:rPr>
              <w:t xml:space="preserve">ПУ   № 8                           (ул. </w:t>
            </w:r>
            <w:proofErr w:type="spellStart"/>
            <w:r w:rsidRPr="005108E6">
              <w:rPr>
                <w:rFonts w:eastAsia="Times New Roman"/>
                <w:sz w:val="24"/>
                <w:szCs w:val="24"/>
                <w:lang w:eastAsia="ru-RU"/>
              </w:rPr>
              <w:t>К.Ильмера</w:t>
            </w:r>
            <w:proofErr w:type="spellEnd"/>
            <w:r w:rsidRPr="005108E6">
              <w:rPr>
                <w:rFonts w:eastAsia="Times New Roman"/>
                <w:sz w:val="24"/>
                <w:szCs w:val="24"/>
                <w:lang w:eastAsia="ru-RU"/>
              </w:rPr>
              <w:t>, д. 15/1), ауд. 237</w:t>
            </w:r>
          </w:p>
          <w:p w:rsidR="007F4937" w:rsidRPr="005108E6" w:rsidRDefault="00232775" w:rsidP="00836149">
            <w:pPr>
              <w:spacing w:after="225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7F4937" w:rsidRPr="005108E6">
                <w:rPr>
                  <w:rStyle w:val="a6"/>
                  <w:sz w:val="24"/>
                  <w:szCs w:val="24"/>
                </w:rPr>
                <w:t xml:space="preserve">Ссылка для </w:t>
              </w:r>
              <w:proofErr w:type="gramStart"/>
              <w:r w:rsidR="007F4937" w:rsidRPr="005108E6">
                <w:rPr>
                  <w:rStyle w:val="a6"/>
                  <w:sz w:val="24"/>
                  <w:szCs w:val="24"/>
                </w:rPr>
                <w:t>выступающих</w:t>
              </w:r>
              <w:proofErr w:type="gramEnd"/>
              <w:r w:rsidR="007F4937" w:rsidRPr="005108E6">
                <w:rPr>
                  <w:rStyle w:val="a6"/>
                  <w:sz w:val="24"/>
                  <w:szCs w:val="24"/>
                </w:rPr>
                <w:t xml:space="preserve"> и на трансляцию</w:t>
              </w:r>
            </w:hyperlink>
          </w:p>
          <w:p w:rsidR="007F4937" w:rsidRPr="00585A9E" w:rsidRDefault="007F4937" w:rsidP="00836149">
            <w:pPr>
              <w:spacing w:after="225" w:line="240" w:lineRule="auto"/>
              <w:jc w:val="center"/>
            </w:pPr>
          </w:p>
        </w:tc>
      </w:tr>
    </w:tbl>
    <w:p w:rsidR="007F4937" w:rsidRDefault="007F4937" w:rsidP="007F4937">
      <w:pPr>
        <w:shd w:val="clear" w:color="auto" w:fill="F7F7F7"/>
        <w:spacing w:after="225" w:line="330" w:lineRule="atLeast"/>
        <w:jc w:val="center"/>
        <w:outlineLvl w:val="2"/>
        <w:rPr>
          <w:rFonts w:ascii="Calibri" w:eastAsia="Times New Roman" w:hAnsi="Calibri"/>
          <w:b/>
          <w:bCs/>
          <w:caps/>
          <w:color w:val="004669"/>
          <w:spacing w:val="30"/>
          <w:sz w:val="27"/>
          <w:szCs w:val="27"/>
          <w:lang w:eastAsia="ru-RU"/>
        </w:rPr>
      </w:pPr>
    </w:p>
    <w:p w:rsidR="007F4937" w:rsidRPr="008C6CCC" w:rsidRDefault="007F4937" w:rsidP="007F4937">
      <w:pPr>
        <w:shd w:val="clear" w:color="auto" w:fill="F7F7F7"/>
        <w:spacing w:after="225" w:line="330" w:lineRule="atLeast"/>
        <w:jc w:val="center"/>
        <w:outlineLvl w:val="2"/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8C6CCC"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7367"/>
        <w:gridCol w:w="6903"/>
      </w:tblGrid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8C6CCC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B64424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4424">
              <w:rPr>
                <w:sz w:val="24"/>
                <w:szCs w:val="24"/>
              </w:rPr>
              <w:t>Инвестиционная привлекательность организации в современной экономической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B64424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64424">
              <w:rPr>
                <w:b/>
                <w:sz w:val="24"/>
                <w:szCs w:val="24"/>
              </w:rPr>
              <w:t>Суховерхов</w:t>
            </w:r>
            <w:proofErr w:type="spellEnd"/>
            <w:r w:rsidRPr="00B64424">
              <w:rPr>
                <w:b/>
                <w:sz w:val="24"/>
                <w:szCs w:val="24"/>
              </w:rPr>
              <w:t xml:space="preserve"> Федор Викторович</w:t>
            </w:r>
            <w:r w:rsidRPr="00B64424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7F4937" w:rsidRPr="00B64424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4424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8C6CCC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B64424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4424">
              <w:rPr>
                <w:sz w:val="24"/>
                <w:szCs w:val="24"/>
              </w:rPr>
              <w:t>Использование робототехники в развитии технического творчества детей младшего 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B64424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64424">
              <w:rPr>
                <w:b/>
                <w:sz w:val="24"/>
                <w:szCs w:val="24"/>
              </w:rPr>
              <w:t>Ходжибаева</w:t>
            </w:r>
            <w:proofErr w:type="spellEnd"/>
            <w:r w:rsidRPr="00B644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424">
              <w:rPr>
                <w:b/>
                <w:sz w:val="24"/>
                <w:szCs w:val="24"/>
              </w:rPr>
              <w:t>Волида</w:t>
            </w:r>
            <w:proofErr w:type="spellEnd"/>
            <w:r w:rsidRPr="00B644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4424">
              <w:rPr>
                <w:b/>
                <w:sz w:val="24"/>
                <w:szCs w:val="24"/>
              </w:rPr>
              <w:t>Давронджоновна</w:t>
            </w:r>
            <w:proofErr w:type="spellEnd"/>
            <w:r w:rsidRPr="00B644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F4937" w:rsidRPr="00B64424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4424">
              <w:rPr>
                <w:sz w:val="24"/>
                <w:szCs w:val="24"/>
              </w:rPr>
              <w:t xml:space="preserve">ТГПУ, Институт детства и </w:t>
            </w:r>
            <w:proofErr w:type="spellStart"/>
            <w:r w:rsidRPr="00B64424">
              <w:rPr>
                <w:sz w:val="24"/>
                <w:szCs w:val="24"/>
              </w:rPr>
              <w:t>артпедагогики</w:t>
            </w:r>
            <w:proofErr w:type="spellEnd"/>
            <w:r w:rsidRPr="00B64424">
              <w:rPr>
                <w:sz w:val="24"/>
                <w:szCs w:val="24"/>
              </w:rPr>
              <w:t>, студент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8C6CCC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C6C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B64424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4424">
              <w:rPr>
                <w:sz w:val="24"/>
                <w:szCs w:val="24"/>
              </w:rPr>
              <w:t>Особенности техники скульптурной пластики в декоративно-прикладном искусстве и дизайне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8444A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8444A">
              <w:rPr>
                <w:b/>
                <w:sz w:val="24"/>
                <w:szCs w:val="24"/>
              </w:rPr>
              <w:t>Муливенко</w:t>
            </w:r>
            <w:proofErr w:type="spellEnd"/>
            <w:r w:rsidRPr="00E8444A">
              <w:rPr>
                <w:b/>
                <w:sz w:val="24"/>
                <w:szCs w:val="24"/>
              </w:rPr>
              <w:t xml:space="preserve"> Елизавета Витальевна</w:t>
            </w:r>
            <w:r w:rsidRPr="00E8444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7F4937" w:rsidRPr="00E8444A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8444A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sz w:val="24"/>
                <w:szCs w:val="24"/>
              </w:rPr>
              <w:t>Комплексная безопасность как инновационный подход в области обеспечения безопасности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5770F0">
              <w:rPr>
                <w:b/>
                <w:sz w:val="24"/>
                <w:szCs w:val="24"/>
              </w:rPr>
              <w:t>Долдин</w:t>
            </w:r>
            <w:proofErr w:type="spellEnd"/>
            <w:r w:rsidRPr="005770F0">
              <w:rPr>
                <w:b/>
                <w:sz w:val="24"/>
                <w:szCs w:val="24"/>
              </w:rPr>
              <w:t xml:space="preserve"> Игорь Николаевич</w:t>
            </w:r>
            <w:r w:rsidRPr="005770F0">
              <w:rPr>
                <w:sz w:val="24"/>
                <w:szCs w:val="24"/>
              </w:rPr>
              <w:t>,</w:t>
            </w:r>
          </w:p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770F0">
              <w:rPr>
                <w:sz w:val="24"/>
                <w:szCs w:val="24"/>
              </w:rPr>
              <w:t>магистр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sz w:val="24"/>
                <w:szCs w:val="24"/>
              </w:rPr>
              <w:t>Применение практико-ориентированного подхода в теме "Налоги"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5770F0">
              <w:rPr>
                <w:b/>
                <w:sz w:val="24"/>
                <w:szCs w:val="24"/>
              </w:rPr>
              <w:t>Шкультина</w:t>
            </w:r>
            <w:proofErr w:type="spellEnd"/>
            <w:r w:rsidRPr="005770F0">
              <w:rPr>
                <w:b/>
                <w:sz w:val="24"/>
                <w:szCs w:val="24"/>
              </w:rPr>
              <w:t xml:space="preserve"> Елена Алексеевна</w:t>
            </w:r>
            <w:r w:rsidRPr="005770F0">
              <w:rPr>
                <w:sz w:val="24"/>
                <w:szCs w:val="24"/>
              </w:rPr>
              <w:t xml:space="preserve">, </w:t>
            </w:r>
          </w:p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770F0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 xml:space="preserve">Особенности </w:t>
            </w:r>
            <w:proofErr w:type="spellStart"/>
            <w:r w:rsidRPr="005770F0">
              <w:rPr>
                <w:sz w:val="24"/>
                <w:szCs w:val="24"/>
              </w:rPr>
              <w:t>профориентационного</w:t>
            </w:r>
            <w:proofErr w:type="spellEnd"/>
            <w:r w:rsidRPr="005770F0">
              <w:rPr>
                <w:sz w:val="24"/>
                <w:szCs w:val="24"/>
              </w:rPr>
              <w:t xml:space="preserve"> урока по профессиям ресторанного бизнеса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E02A0A">
              <w:rPr>
                <w:b/>
                <w:sz w:val="24"/>
                <w:szCs w:val="24"/>
              </w:rPr>
              <w:t>Потегаева</w:t>
            </w:r>
            <w:proofErr w:type="spellEnd"/>
            <w:r w:rsidRPr="00E02A0A">
              <w:rPr>
                <w:b/>
                <w:sz w:val="24"/>
                <w:szCs w:val="24"/>
              </w:rPr>
              <w:t xml:space="preserve"> Светлана Николаевна</w:t>
            </w:r>
            <w:r w:rsidRPr="00E02A0A">
              <w:rPr>
                <w:sz w:val="24"/>
                <w:szCs w:val="24"/>
              </w:rPr>
              <w:t>,</w:t>
            </w:r>
          </w:p>
          <w:p w:rsidR="007F4937" w:rsidRPr="00E02A0A" w:rsidRDefault="007F4937" w:rsidP="00836149">
            <w:pPr>
              <w:spacing w:after="225" w:line="240" w:lineRule="auto"/>
              <w:rPr>
                <w:b/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магистр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>Технолого-экономическое обоснование и апробация уникальной рецептуры варенья без сахара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B60477">
              <w:rPr>
                <w:b/>
                <w:sz w:val="24"/>
                <w:szCs w:val="24"/>
              </w:rPr>
              <w:t>Ломовская</w:t>
            </w:r>
            <w:proofErr w:type="spellEnd"/>
            <w:r w:rsidRPr="00B60477">
              <w:rPr>
                <w:b/>
                <w:sz w:val="24"/>
                <w:szCs w:val="24"/>
              </w:rPr>
              <w:t xml:space="preserve"> Софья Анатольевна</w:t>
            </w:r>
            <w:r w:rsidRPr="00E02A0A">
              <w:rPr>
                <w:sz w:val="24"/>
                <w:szCs w:val="24"/>
              </w:rPr>
              <w:t>,</w:t>
            </w:r>
          </w:p>
          <w:p w:rsidR="007F4937" w:rsidRPr="00E02A0A" w:rsidRDefault="007F4937" w:rsidP="00836149">
            <w:pPr>
              <w:spacing w:after="225" w:line="240" w:lineRule="auto"/>
              <w:rPr>
                <w:b/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 xml:space="preserve">Архитектурные объекты в </w:t>
            </w:r>
            <w:proofErr w:type="spellStart"/>
            <w:r w:rsidRPr="005770F0">
              <w:rPr>
                <w:sz w:val="24"/>
                <w:szCs w:val="24"/>
              </w:rPr>
              <w:t>нитиной</w:t>
            </w:r>
            <w:proofErr w:type="spellEnd"/>
            <w:r w:rsidRPr="005770F0">
              <w:rPr>
                <w:sz w:val="24"/>
                <w:szCs w:val="24"/>
              </w:rPr>
              <w:t xml:space="preserve"> графики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B60477">
              <w:rPr>
                <w:b/>
                <w:sz w:val="24"/>
                <w:szCs w:val="24"/>
              </w:rPr>
              <w:t>Чижик Анастасия Евгеньевна</w:t>
            </w:r>
            <w:r w:rsidRPr="00E02A0A">
              <w:rPr>
                <w:sz w:val="24"/>
                <w:szCs w:val="24"/>
              </w:rPr>
              <w:t>,</w:t>
            </w:r>
          </w:p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>Экология питания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B60477">
              <w:rPr>
                <w:b/>
                <w:sz w:val="24"/>
                <w:szCs w:val="24"/>
              </w:rPr>
              <w:t>Мелкозерова</w:t>
            </w:r>
            <w:proofErr w:type="spellEnd"/>
            <w:r w:rsidRPr="00B60477">
              <w:rPr>
                <w:b/>
                <w:sz w:val="24"/>
                <w:szCs w:val="24"/>
              </w:rPr>
              <w:t xml:space="preserve"> Татьяна Андреевна</w:t>
            </w:r>
            <w:r w:rsidRPr="00E02A0A">
              <w:rPr>
                <w:sz w:val="24"/>
                <w:szCs w:val="24"/>
              </w:rPr>
              <w:t>,</w:t>
            </w:r>
          </w:p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>Развитие мелкой моторики на уроках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B60477">
              <w:rPr>
                <w:b/>
                <w:sz w:val="24"/>
                <w:szCs w:val="24"/>
              </w:rPr>
              <w:t>Ноткина</w:t>
            </w:r>
            <w:proofErr w:type="spellEnd"/>
            <w:r w:rsidRPr="00B60477">
              <w:rPr>
                <w:b/>
                <w:sz w:val="24"/>
                <w:szCs w:val="24"/>
              </w:rPr>
              <w:t xml:space="preserve"> Виктория Олеговна</w:t>
            </w:r>
            <w:r w:rsidRPr="00E02A0A">
              <w:rPr>
                <w:sz w:val="24"/>
                <w:szCs w:val="24"/>
              </w:rPr>
              <w:t>,</w:t>
            </w:r>
          </w:p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 xml:space="preserve">Применение проектного метода при изготовлении швейных изделий </w:t>
            </w:r>
            <w:proofErr w:type="gramStart"/>
            <w:r w:rsidRPr="005770F0">
              <w:rPr>
                <w:sz w:val="24"/>
                <w:szCs w:val="24"/>
              </w:rPr>
              <w:t>обучающимися</w:t>
            </w:r>
            <w:proofErr w:type="gramEnd"/>
            <w:r w:rsidRPr="005770F0">
              <w:rPr>
                <w:sz w:val="24"/>
                <w:szCs w:val="24"/>
              </w:rPr>
              <w:t xml:space="preserve"> 6-х классов в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proofErr w:type="spellStart"/>
            <w:r w:rsidRPr="00B60477">
              <w:rPr>
                <w:b/>
                <w:sz w:val="24"/>
                <w:szCs w:val="24"/>
              </w:rPr>
              <w:t>Слободенюк</w:t>
            </w:r>
            <w:proofErr w:type="spellEnd"/>
            <w:r w:rsidRPr="00B60477">
              <w:rPr>
                <w:b/>
                <w:sz w:val="24"/>
                <w:szCs w:val="24"/>
              </w:rPr>
              <w:t xml:space="preserve"> Алена Игоревна</w:t>
            </w:r>
            <w:r w:rsidRPr="00E02A0A">
              <w:rPr>
                <w:sz w:val="24"/>
                <w:szCs w:val="24"/>
              </w:rPr>
              <w:t>,</w:t>
            </w:r>
          </w:p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бакалавр технолого-экономического факультета ТГПУ</w:t>
            </w:r>
          </w:p>
        </w:tc>
      </w:tr>
      <w:tr w:rsidR="007F4937" w:rsidRPr="005B056F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70F0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5770F0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5770F0">
              <w:rPr>
                <w:sz w:val="24"/>
                <w:szCs w:val="24"/>
              </w:rPr>
              <w:t xml:space="preserve">Технологии критического мышления на уроках экономики на приеме "кубика </w:t>
            </w:r>
            <w:proofErr w:type="spellStart"/>
            <w:r w:rsidRPr="005770F0">
              <w:rPr>
                <w:sz w:val="24"/>
                <w:szCs w:val="24"/>
              </w:rPr>
              <w:t>Блума</w:t>
            </w:r>
            <w:proofErr w:type="spellEnd"/>
            <w:r w:rsidRPr="005770F0">
              <w:rPr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4937" w:rsidRPr="00B60477" w:rsidRDefault="007F4937" w:rsidP="00836149">
            <w:pPr>
              <w:spacing w:after="225" w:line="240" w:lineRule="auto"/>
              <w:rPr>
                <w:b/>
                <w:sz w:val="24"/>
                <w:szCs w:val="24"/>
              </w:rPr>
            </w:pPr>
            <w:r w:rsidRPr="00B60477">
              <w:rPr>
                <w:b/>
                <w:sz w:val="24"/>
                <w:szCs w:val="24"/>
              </w:rPr>
              <w:t xml:space="preserve">Матвеев Прохор Николаевич, Юлия Игоревна Монастырева, Попова Александра Дмитриевна, </w:t>
            </w:r>
            <w:proofErr w:type="spellStart"/>
            <w:r w:rsidRPr="00B60477">
              <w:rPr>
                <w:b/>
                <w:sz w:val="24"/>
                <w:szCs w:val="24"/>
              </w:rPr>
              <w:t>Айдана</w:t>
            </w:r>
            <w:proofErr w:type="spellEnd"/>
            <w:r w:rsidRPr="00B6047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0477">
              <w:rPr>
                <w:b/>
                <w:sz w:val="24"/>
                <w:szCs w:val="24"/>
              </w:rPr>
              <w:t>Ерлан</w:t>
            </w:r>
            <w:proofErr w:type="spellEnd"/>
          </w:p>
          <w:p w:rsidR="007F4937" w:rsidRPr="00E02A0A" w:rsidRDefault="007F4937" w:rsidP="00836149">
            <w:pPr>
              <w:spacing w:after="225" w:line="240" w:lineRule="auto"/>
              <w:rPr>
                <w:sz w:val="24"/>
                <w:szCs w:val="24"/>
              </w:rPr>
            </w:pPr>
            <w:r w:rsidRPr="00E02A0A">
              <w:rPr>
                <w:sz w:val="24"/>
                <w:szCs w:val="24"/>
              </w:rPr>
              <w:t>бакалавры технолого-экономического факультета ТГПУ</w:t>
            </w:r>
          </w:p>
        </w:tc>
      </w:tr>
    </w:tbl>
    <w:p w:rsidR="007F4937" w:rsidRDefault="007F4937" w:rsidP="007F4937">
      <w:pPr>
        <w:shd w:val="clear" w:color="auto" w:fill="F7F7F7"/>
        <w:spacing w:after="100" w:line="240" w:lineRule="auto"/>
        <w:rPr>
          <w:rFonts w:eastAsia="Times New Roman"/>
          <w:sz w:val="24"/>
          <w:szCs w:val="24"/>
          <w:lang w:eastAsia="ru-RU"/>
        </w:rPr>
      </w:pPr>
      <w:r w:rsidRPr="008C6CCC">
        <w:rPr>
          <w:rFonts w:eastAsia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6"/>
        <w:gridCol w:w="2762"/>
        <w:gridCol w:w="4093"/>
        <w:gridCol w:w="2589"/>
        <w:gridCol w:w="2890"/>
      </w:tblGrid>
      <w:tr w:rsidR="007F4937" w:rsidTr="00836149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937" w:rsidRDefault="007F4937" w:rsidP="00836149">
            <w:pPr>
              <w:shd w:val="clear" w:color="auto" w:fill="F7F7F7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aps/>
                <w:color w:val="004669"/>
                <w:spacing w:val="30"/>
                <w:sz w:val="32"/>
                <w:szCs w:val="32"/>
                <w:lang w:eastAsia="ru-RU"/>
              </w:rPr>
            </w:pPr>
          </w:p>
        </w:tc>
      </w:tr>
      <w:tr w:rsidR="007F4937" w:rsidTr="00836149"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4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F4937" w:rsidTr="0083614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 xml:space="preserve">Всероссийская с международным участием научно-практическая конференция студентов, аспирантов, молодых учёных «Наука и образование» </w:t>
            </w:r>
          </w:p>
        </w:tc>
      </w:tr>
      <w:tr w:rsidR="007F4937" w:rsidTr="0083614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Трек  </w:t>
            </w:r>
          </w:p>
        </w:tc>
      </w:tr>
      <w:tr w:rsidR="007F4937" w:rsidTr="00836149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F4937" w:rsidRDefault="007F4937" w:rsidP="007F4937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Calibri" w:eastAsia="Times New Roman" w:hAnsi="Calibri"/>
          <w:b/>
          <w:bCs/>
          <w:caps/>
          <w:color w:val="AD1022"/>
          <w:spacing w:val="30"/>
          <w:sz w:val="32"/>
          <w:szCs w:val="32"/>
          <w:lang w:eastAsia="ru-RU"/>
        </w:rPr>
        <w:t>14</w:t>
      </w:r>
      <w:r>
        <w:rPr>
          <w:rFonts w:ascii="Roboto Condensed" w:eastAsia="Times New Roman" w:hAnsi="Roboto Condensed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АПРЕЛЯ 202</w:t>
      </w:r>
      <w:r>
        <w:rPr>
          <w:rFonts w:ascii="Calibri" w:eastAsia="Times New Roman" w:hAnsi="Calibri"/>
          <w:b/>
          <w:bCs/>
          <w:caps/>
          <w:color w:val="AD1022"/>
          <w:spacing w:val="30"/>
          <w:sz w:val="32"/>
          <w:szCs w:val="32"/>
          <w:lang w:eastAsia="ru-RU"/>
        </w:rPr>
        <w:t>2</w:t>
      </w:r>
      <w:r>
        <w:rPr>
          <w:rFonts w:ascii="Roboto Condensed" w:eastAsia="Times New Roman" w:hAnsi="Roboto Condensed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86"/>
        <w:gridCol w:w="2183"/>
        <w:gridCol w:w="5216"/>
        <w:gridCol w:w="2194"/>
        <w:gridCol w:w="2941"/>
      </w:tblGrid>
      <w:tr w:rsidR="007F4937" w:rsidTr="00836149"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Дата,</w:t>
            </w:r>
          </w:p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ИРПО /ТЭФ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F4937" w:rsidTr="00836149"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14.04.2022</w:t>
            </w:r>
          </w:p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12.30-14.30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(московское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время)</w:t>
            </w:r>
          </w:p>
          <w:p w:rsidR="007F4937" w:rsidRDefault="007F4937" w:rsidP="00836149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16.30-18.30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Секция 2. Открытое образовательное пространство 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цифровую эпоху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Модератор: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Глухов Андрей Петрович, канд. филос. наук, заведующий научно-исследовательской лабораторией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киберсоциализации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формирования цифровой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образовательной среды Парка инновационных образовательных практик Института развития педагогического образования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Представители образовательных организаций высшего 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образования, реализующих программы педагогического профиля, общего и дополнительного образования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Томск, научная библиотека им. А.М. Волкова ТГПУ (ул. Герцена, д. 66), ауд. 312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hyperlink r:id="rId9" w:history="1">
              <w:r>
                <w:rPr>
                  <w:rStyle w:val="a6"/>
                  <w:color w:val="00668C"/>
                  <w:sz w:val="24"/>
                  <w:szCs w:val="24"/>
                </w:rPr>
                <w:t xml:space="preserve">Ссылка для </w:t>
              </w:r>
              <w:proofErr w:type="gramStart"/>
              <w:r>
                <w:rPr>
                  <w:rStyle w:val="a6"/>
                  <w:color w:val="00668C"/>
                  <w:sz w:val="24"/>
                  <w:szCs w:val="24"/>
                </w:rPr>
                <w:t>выступающих</w:t>
              </w:r>
              <w:proofErr w:type="gramEnd"/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hyperlink r:id="rId10" w:history="1">
              <w:r>
                <w:rPr>
                  <w:rStyle w:val="a6"/>
                  <w:color w:val="00668C"/>
                  <w:sz w:val="24"/>
                  <w:szCs w:val="24"/>
                </w:rPr>
                <w:t>Ссылка на трансляцию</w:t>
              </w:r>
            </w:hyperlink>
          </w:p>
        </w:tc>
      </w:tr>
    </w:tbl>
    <w:p w:rsidR="007F4937" w:rsidRDefault="007F4937" w:rsidP="007F4937">
      <w:pPr>
        <w:shd w:val="clear" w:color="auto" w:fill="F7F7F7"/>
        <w:spacing w:after="225" w:line="330" w:lineRule="atLeast"/>
        <w:jc w:val="center"/>
        <w:outlineLvl w:val="2"/>
        <w:rPr>
          <w:rFonts w:ascii="Calibri" w:eastAsia="Times New Roman" w:hAnsi="Calibri"/>
          <w:b/>
          <w:bCs/>
          <w:caps/>
          <w:color w:val="004669"/>
          <w:spacing w:val="30"/>
          <w:sz w:val="27"/>
          <w:szCs w:val="27"/>
          <w:lang w:eastAsia="ru-RU"/>
        </w:rPr>
      </w:pPr>
    </w:p>
    <w:p w:rsidR="007F4937" w:rsidRDefault="007F4937" w:rsidP="007F4937">
      <w:pPr>
        <w:shd w:val="clear" w:color="auto" w:fill="F7F7F7"/>
        <w:spacing w:after="225" w:line="330" w:lineRule="atLeast"/>
        <w:jc w:val="center"/>
        <w:outlineLvl w:val="2"/>
        <w:rPr>
          <w:rFonts w:ascii="Calibri" w:eastAsia="Times New Roman" w:hAnsi="Calibri"/>
          <w:b/>
          <w:bCs/>
          <w:caps/>
          <w:color w:val="004669"/>
          <w:spacing w:val="30"/>
          <w:sz w:val="27"/>
          <w:szCs w:val="27"/>
          <w:lang w:eastAsia="ru-RU"/>
        </w:rPr>
      </w:pPr>
      <w:r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 xml:space="preserve">СПИСОК </w:t>
      </w:r>
      <w:proofErr w:type="gramStart"/>
      <w:r>
        <w:rPr>
          <w:rFonts w:ascii="Roboto Condensed" w:eastAsia="Times New Roman" w:hAnsi="Roboto Condensed"/>
          <w:b/>
          <w:bCs/>
          <w:caps/>
          <w:color w:val="004669"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0"/>
        <w:gridCol w:w="5136"/>
        <w:gridCol w:w="9254"/>
      </w:tblGrid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Модель цифровой грамотности обучающегося системы общего образования: к разработке концепции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Глухов Андрей Петрович</w:t>
            </w:r>
          </w:p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кандидат философских наук, доцент, зав. лабораторией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киберсоциализации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формирования цифровой образовательной среды ТГПУ, доцент кафедры экономики и методики преподавания экономики ТГПУ</w:t>
            </w:r>
          </w:p>
        </w:tc>
      </w:tr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Цифровая грамотность педагога как основа цифровой педагогической компетенции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Камнева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Ольга Сергеевна,</w:t>
            </w:r>
          </w:p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мл.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науч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отрудник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лаборатории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киберсоциализации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формирования цифровой образовательной среды ТГПУ</w:t>
            </w:r>
          </w:p>
        </w:tc>
      </w:tr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Цифровая безопасность личности: правила защиты от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фишинга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Синогина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Елена Станиславовна,</w:t>
            </w:r>
          </w:p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кандидат физико-математических наук, </w:t>
            </w:r>
          </w:p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заведующая кафедрой безопасности жизнедеятельности ТГПУ</w:t>
            </w:r>
          </w:p>
        </w:tc>
      </w:tr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Социологические методы в исследовании цифровой грамотности подростков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Филькина Александра Витальевна,</w:t>
            </w:r>
          </w:p>
          <w:p w:rsidR="007F4937" w:rsidRDefault="007F4937" w:rsidP="00836149">
            <w:pPr>
              <w:spacing w:before="225"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кандидат социологических наук, магистрант Института иностранных языков и международного сотрудничества ТГПУ</w:t>
            </w:r>
          </w:p>
        </w:tc>
      </w:tr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Особенности формирования цифрового образовательного пространства в лицее №7 г. Томска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Соломина Ирина Геннадьевна, </w:t>
            </w:r>
          </w:p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магистрант Института развития педагогического образования ТГПУ</w:t>
            </w:r>
          </w:p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Имидж современного педагога в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интернет-пространстве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Горбунова Варвара Игоревна, </w:t>
            </w:r>
          </w:p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бакалавр факультета музыкальных искусств Кемеровского государственного института культуры</w:t>
            </w:r>
          </w:p>
        </w:tc>
      </w:tr>
      <w:tr w:rsidR="007F4937" w:rsidTr="0083614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трансформация образования в условиях обновленных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Белова Анастасия Николаевна,</w:t>
            </w:r>
          </w:p>
          <w:p w:rsidR="007F4937" w:rsidRDefault="007F4937" w:rsidP="00836149">
            <w:pPr>
              <w:spacing w:line="25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аспирант 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</w:tbl>
    <w:p w:rsidR="007F4937" w:rsidRDefault="007F4937" w:rsidP="007F4937">
      <w:pPr>
        <w:shd w:val="clear" w:color="auto" w:fill="F7F7F7"/>
        <w:spacing w:after="100" w:line="240" w:lineRule="auto"/>
        <w:jc w:val="center"/>
        <w:rPr>
          <w:rFonts w:ascii="Calibri" w:eastAsia="Times New Roman" w:hAnsi="Calibri"/>
          <w:b/>
          <w:bCs/>
          <w:caps/>
          <w:color w:val="AD1022"/>
          <w:spacing w:val="30"/>
          <w:sz w:val="32"/>
          <w:szCs w:val="32"/>
          <w:lang w:eastAsia="ru-RU"/>
        </w:rPr>
      </w:pPr>
    </w:p>
    <w:p w:rsidR="007F4937" w:rsidRDefault="007F4937" w:rsidP="007F4937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Calibri" w:eastAsia="Times New Roman" w:hAnsi="Calibri"/>
          <w:b/>
          <w:bCs/>
          <w:caps/>
          <w:color w:val="AD1022"/>
          <w:spacing w:val="30"/>
          <w:sz w:val="32"/>
          <w:szCs w:val="32"/>
          <w:lang w:eastAsia="ru-RU"/>
        </w:rPr>
        <w:t>15</w:t>
      </w:r>
      <w:r>
        <w:rPr>
          <w:rFonts w:ascii="Roboto Condensed" w:eastAsia="Times New Roman" w:hAnsi="Roboto Condensed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АПРЕЛЯ 202</w:t>
      </w:r>
      <w:r>
        <w:rPr>
          <w:rFonts w:ascii="Calibri" w:eastAsia="Times New Roman" w:hAnsi="Calibri"/>
          <w:b/>
          <w:bCs/>
          <w:caps/>
          <w:color w:val="AD1022"/>
          <w:spacing w:val="30"/>
          <w:sz w:val="32"/>
          <w:szCs w:val="32"/>
          <w:lang w:eastAsia="ru-RU"/>
        </w:rPr>
        <w:t>2</w:t>
      </w:r>
      <w:r>
        <w:rPr>
          <w:rFonts w:ascii="Roboto Condensed" w:eastAsia="Times New Roman" w:hAnsi="Roboto Condensed"/>
          <w:b/>
          <w:bCs/>
          <w:caps/>
          <w:color w:val="AD1022"/>
          <w:spacing w:val="30"/>
          <w:sz w:val="32"/>
          <w:szCs w:val="32"/>
          <w:lang w:eastAsia="ru-RU"/>
        </w:rPr>
        <w:t xml:space="preserve"> ГОДА</w:t>
      </w:r>
    </w:p>
    <w:p w:rsidR="007F4937" w:rsidRDefault="007F4937" w:rsidP="007F4937">
      <w:pPr>
        <w:shd w:val="clear" w:color="auto" w:fill="F7F7F7"/>
        <w:spacing w:after="10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6"/>
        <w:gridCol w:w="2174"/>
        <w:gridCol w:w="5252"/>
        <w:gridCol w:w="2175"/>
        <w:gridCol w:w="2953"/>
      </w:tblGrid>
      <w:tr w:rsidR="007F4937" w:rsidTr="00836149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7F4937" w:rsidTr="00836149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7F4937" w:rsidTr="00836149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cyan"/>
                <w:lang w:eastAsia="ru-RU"/>
              </w:rPr>
              <w:t>12.00-14.00</w:t>
            </w:r>
            <w:r>
              <w:rPr>
                <w:rFonts w:eastAsia="Times New Roman"/>
                <w:b/>
                <w:bCs/>
                <w:sz w:val="24"/>
                <w:szCs w:val="24"/>
                <w:highlight w:val="cyan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highlight w:val="cyan"/>
                <w:lang w:eastAsia="ru-RU"/>
              </w:rPr>
              <w:lastRenderedPageBreak/>
              <w:t>(московское время)</w:t>
            </w:r>
          </w:p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cyan"/>
                <w:lang w:eastAsia="ru-RU"/>
              </w:rPr>
              <w:t>16.00-18.00</w:t>
            </w:r>
            <w:r>
              <w:rPr>
                <w:rFonts w:eastAsia="Times New Roman"/>
                <w:b/>
                <w:bCs/>
                <w:sz w:val="24"/>
                <w:szCs w:val="24"/>
                <w:highlight w:val="cyan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highlight w:val="cyan"/>
                <w:lang w:eastAsia="ru-RU"/>
              </w:rPr>
              <w:t>(томское время)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Возможности </w:t>
            </w:r>
            <w:r>
              <w:rPr>
                <w:b/>
                <w:sz w:val="24"/>
                <w:szCs w:val="24"/>
              </w:rPr>
              <w:lastRenderedPageBreak/>
              <w:t>применения AR/VR-технологий как резерв качества учебного процесса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Модератор: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Глухов Андрей Петрович, канд.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филос. наук, заведующий научно-исследовательской лабораторией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киберсоциализации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формирования цифровой образовательной среды Парка инновационных образовательных практик Института развития педагогического образования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7F4937" w:rsidP="0083614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Педагоги и </w:t>
            </w:r>
            <w:r>
              <w:rPr>
                <w:sz w:val="24"/>
                <w:szCs w:val="24"/>
              </w:rPr>
              <w:lastRenderedPageBreak/>
              <w:t xml:space="preserve">студентов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-технических и гуманитарных направлений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937" w:rsidRDefault="00232775" w:rsidP="00836149">
            <w:pPr>
              <w:spacing w:after="225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hyperlink r:id="rId11" w:history="1">
              <w:r w:rsidR="007F4937">
                <w:rPr>
                  <w:rStyle w:val="a6"/>
                  <w:color w:val="00668C"/>
                  <w:sz w:val="24"/>
                  <w:szCs w:val="24"/>
                  <w:highlight w:val="cyan"/>
                </w:rPr>
                <w:t xml:space="preserve">Ссылка для </w:t>
              </w:r>
              <w:proofErr w:type="gramStart"/>
              <w:r w:rsidR="007F4937">
                <w:rPr>
                  <w:rStyle w:val="a6"/>
                  <w:color w:val="00668C"/>
                  <w:sz w:val="24"/>
                  <w:szCs w:val="24"/>
                  <w:highlight w:val="cyan"/>
                </w:rPr>
                <w:t>выступающих</w:t>
              </w:r>
              <w:proofErr w:type="gramEnd"/>
            </w:hyperlink>
            <w:r w:rsidR="007F4937">
              <w:rPr>
                <w:rFonts w:eastAsia="Times New Roman"/>
                <w:sz w:val="24"/>
                <w:szCs w:val="24"/>
                <w:highlight w:val="cyan"/>
                <w:lang w:eastAsia="ru-RU"/>
              </w:rPr>
              <w:br/>
            </w:r>
            <w:hyperlink r:id="rId12" w:history="1">
              <w:r w:rsidR="007F4937">
                <w:rPr>
                  <w:rStyle w:val="a6"/>
                  <w:color w:val="00668C"/>
                  <w:sz w:val="24"/>
                  <w:szCs w:val="24"/>
                  <w:highlight w:val="cyan"/>
                </w:rPr>
                <w:t>Ссылка на трансляцию</w:t>
              </w:r>
            </w:hyperlink>
          </w:p>
        </w:tc>
      </w:tr>
    </w:tbl>
    <w:p w:rsidR="007F4937" w:rsidRDefault="007F4937" w:rsidP="007F4937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br/>
      </w:r>
    </w:p>
    <w:p w:rsidR="007F4937" w:rsidRDefault="007F4937" w:rsidP="007F4937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F4937" w:rsidRPr="00AC1918" w:rsidRDefault="007F4937" w:rsidP="007F4937">
      <w:pPr>
        <w:shd w:val="clear" w:color="auto" w:fill="F7F7F7"/>
        <w:spacing w:after="100" w:line="240" w:lineRule="auto"/>
        <w:rPr>
          <w:rFonts w:eastAsia="Times New Roman"/>
          <w:sz w:val="24"/>
          <w:szCs w:val="24"/>
          <w:lang w:eastAsia="ru-RU"/>
        </w:rPr>
      </w:pPr>
    </w:p>
    <w:p w:rsidR="008C6CCC" w:rsidRPr="008C6CCC" w:rsidRDefault="008C6CCC" w:rsidP="008C6CCC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sectPr w:rsidR="008C6CCC" w:rsidRPr="008C6CCC" w:rsidSect="008C6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D"/>
    <w:rsid w:val="00000B97"/>
    <w:rsid w:val="000A1C51"/>
    <w:rsid w:val="000F4E86"/>
    <w:rsid w:val="0010274E"/>
    <w:rsid w:val="00212312"/>
    <w:rsid w:val="0022541B"/>
    <w:rsid w:val="00232775"/>
    <w:rsid w:val="0023752E"/>
    <w:rsid w:val="0024607E"/>
    <w:rsid w:val="00263E93"/>
    <w:rsid w:val="0033090B"/>
    <w:rsid w:val="003A06F7"/>
    <w:rsid w:val="00512831"/>
    <w:rsid w:val="005320DA"/>
    <w:rsid w:val="005F706D"/>
    <w:rsid w:val="006D458C"/>
    <w:rsid w:val="0076430E"/>
    <w:rsid w:val="00767C29"/>
    <w:rsid w:val="007F4937"/>
    <w:rsid w:val="00866F2B"/>
    <w:rsid w:val="008C6CCC"/>
    <w:rsid w:val="009247A6"/>
    <w:rsid w:val="009C6D5E"/>
    <w:rsid w:val="00AD238C"/>
    <w:rsid w:val="00AF6A64"/>
    <w:rsid w:val="00B20867"/>
    <w:rsid w:val="00CA3ABD"/>
    <w:rsid w:val="00CD7E5F"/>
    <w:rsid w:val="00D071B7"/>
    <w:rsid w:val="00D26F4F"/>
    <w:rsid w:val="00E81E75"/>
    <w:rsid w:val="00EE51EB"/>
    <w:rsid w:val="00E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d99-kaz-3g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bb.tspu.edu.ru/b/rev-an3-60x-7om" TargetMode="External"/><Relationship Id="rId12" Type="http://schemas.openxmlformats.org/officeDocument/2006/relationships/hyperlink" Target="https://peertube.tspu.edu.ru/videos/watch/2855071f-28f4-4c99-82e5-15e99855a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769334279?pwd=cEZSKzNEWFNVT2x6VTNyQ3hEbVJQdz09" TargetMode="External"/><Relationship Id="rId11" Type="http://schemas.openxmlformats.org/officeDocument/2006/relationships/hyperlink" Target="https://bbb.tspu.edu.ru/b/p9v-mhr-cyq-qu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ertube.tspu.edu.ru/videos/watch/2855071f-28f4-4c99-82e5-15e99855a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p9v-mhr-cyq-qu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Natalsem</dc:creator>
  <cp:keywords/>
  <dc:description/>
  <cp:lastModifiedBy>User</cp:lastModifiedBy>
  <cp:revision>27</cp:revision>
  <cp:lastPrinted>2022-04-12T03:40:00Z</cp:lastPrinted>
  <dcterms:created xsi:type="dcterms:W3CDTF">2022-04-04T16:41:00Z</dcterms:created>
  <dcterms:modified xsi:type="dcterms:W3CDTF">2022-04-15T07:24:00Z</dcterms:modified>
</cp:coreProperties>
</file>