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C27B3" w14:textId="77777777" w:rsidR="00AF3723" w:rsidRPr="00761532" w:rsidRDefault="00AF3723" w:rsidP="00AF3723">
      <w:pPr>
        <w:ind w:left="142"/>
        <w:jc w:val="center"/>
        <w:rPr>
          <w:rFonts w:eastAsia="Arial Unicode MS"/>
          <w:b/>
          <w:sz w:val="20"/>
          <w:szCs w:val="20"/>
          <w:lang w:eastAsia="ar-SA"/>
        </w:rPr>
      </w:pPr>
      <w:r w:rsidRPr="00761532">
        <w:rPr>
          <w:rFonts w:eastAsia="Arial Unicode MS"/>
          <w:b/>
          <w:sz w:val="20"/>
          <w:szCs w:val="20"/>
          <w:lang w:eastAsia="ar-SA"/>
        </w:rPr>
        <w:t>МИНИСТЕРСТВО ПРОСВЕЩЕНИЯ РОССИЙСКОЙ ФЕДЕРАЦИИ</w:t>
      </w:r>
    </w:p>
    <w:p w14:paraId="6FCBB732" w14:textId="77777777" w:rsidR="00AF3723" w:rsidRPr="00761532" w:rsidRDefault="00AF3723" w:rsidP="00AF3723">
      <w:pPr>
        <w:ind w:left="142"/>
        <w:jc w:val="center"/>
        <w:rPr>
          <w:rFonts w:eastAsia="Arial Unicode MS"/>
          <w:b/>
          <w:sz w:val="20"/>
          <w:szCs w:val="20"/>
          <w:lang w:eastAsia="ar-SA"/>
        </w:rPr>
      </w:pPr>
    </w:p>
    <w:p w14:paraId="753FE9B4" w14:textId="77777777" w:rsidR="00AF3723" w:rsidRPr="00761532" w:rsidRDefault="00AF3723" w:rsidP="00AF3723">
      <w:pPr>
        <w:ind w:left="142"/>
        <w:jc w:val="center"/>
        <w:rPr>
          <w:rFonts w:eastAsia="Arial Unicode MS"/>
          <w:b/>
          <w:sz w:val="20"/>
          <w:szCs w:val="20"/>
          <w:lang w:eastAsia="ar-SA"/>
        </w:rPr>
      </w:pPr>
      <w:r w:rsidRPr="00761532">
        <w:rPr>
          <w:rFonts w:eastAsia="Arial Unicode MS"/>
          <w:b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14:paraId="2FF59800" w14:textId="77777777" w:rsidR="00AF3723" w:rsidRPr="00761532" w:rsidRDefault="00AF3723" w:rsidP="00AF3723">
      <w:pPr>
        <w:ind w:left="142"/>
        <w:jc w:val="center"/>
        <w:rPr>
          <w:rFonts w:eastAsia="Arial Unicode MS"/>
          <w:b/>
          <w:sz w:val="20"/>
          <w:szCs w:val="20"/>
          <w:lang w:eastAsia="ar-SA"/>
        </w:rPr>
      </w:pPr>
      <w:r w:rsidRPr="00761532">
        <w:rPr>
          <w:rFonts w:eastAsia="Arial Unicode MS"/>
          <w:b/>
          <w:sz w:val="20"/>
          <w:szCs w:val="20"/>
          <w:lang w:eastAsia="ar-SA"/>
        </w:rPr>
        <w:t>высшего образования</w:t>
      </w:r>
    </w:p>
    <w:p w14:paraId="7BD50A58" w14:textId="77777777" w:rsidR="00AF3723" w:rsidRPr="00761532" w:rsidRDefault="00AF3723" w:rsidP="00AF3723">
      <w:pPr>
        <w:ind w:left="142"/>
        <w:jc w:val="center"/>
        <w:rPr>
          <w:sz w:val="20"/>
          <w:szCs w:val="20"/>
        </w:rPr>
      </w:pPr>
      <w:r w:rsidRPr="00761532">
        <w:rPr>
          <w:rFonts w:eastAsia="Arial Unicode MS"/>
          <w:b/>
          <w:sz w:val="20"/>
          <w:szCs w:val="20"/>
          <w:lang w:eastAsia="ar-SA"/>
        </w:rPr>
        <w:t>«Томский государственный педагогический университет»</w:t>
      </w:r>
    </w:p>
    <w:p w14:paraId="36FAC3B6" w14:textId="77777777" w:rsidR="00AF3723" w:rsidRPr="00761532" w:rsidRDefault="00AF3723" w:rsidP="00AF3723">
      <w:pPr>
        <w:ind w:left="142"/>
        <w:jc w:val="center"/>
        <w:rPr>
          <w:rFonts w:eastAsia="Times New Roman"/>
          <w:sz w:val="20"/>
          <w:szCs w:val="20"/>
          <w:lang w:eastAsia="ar-SA"/>
        </w:rPr>
      </w:pPr>
      <w:r w:rsidRPr="00761532">
        <w:rPr>
          <w:rFonts w:eastAsia="Arial Unicode MS"/>
          <w:b/>
          <w:sz w:val="20"/>
          <w:szCs w:val="20"/>
          <w:lang w:eastAsia="ar-SA"/>
        </w:rPr>
        <w:t>(ТГПУ)</w:t>
      </w:r>
    </w:p>
    <w:p w14:paraId="4D32ECC4" w14:textId="175B11DF" w:rsidR="00AF3723" w:rsidRPr="00761532" w:rsidRDefault="00AF3723" w:rsidP="00AF3723">
      <w:pPr>
        <w:ind w:left="142"/>
        <w:jc w:val="center"/>
        <w:rPr>
          <w:rFonts w:eastAsia="Times New Roman"/>
          <w:b/>
          <w:sz w:val="20"/>
          <w:szCs w:val="20"/>
          <w:lang w:eastAsia="ar-SA"/>
        </w:rPr>
      </w:pPr>
      <w:r w:rsidRPr="00761532">
        <w:rPr>
          <w:rFonts w:eastAsia="Times New Roman"/>
          <w:noProof/>
          <w:sz w:val="20"/>
          <w:szCs w:val="20"/>
          <w:lang w:eastAsia="ru-RU" w:bidi="ar-SA"/>
        </w:rPr>
        <w:drawing>
          <wp:inline distT="0" distB="0" distL="0" distR="0" wp14:anchorId="63DA6AF2" wp14:editId="78EE4EF4">
            <wp:extent cx="963930" cy="683260"/>
            <wp:effectExtent l="0" t="0" r="7620" b="2540"/>
            <wp:docPr id="2072943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1F844" w14:textId="77777777" w:rsidR="00AF3723" w:rsidRPr="00761532" w:rsidRDefault="00AF3723" w:rsidP="00AF3723">
      <w:pPr>
        <w:ind w:left="14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078E131C" w14:textId="77777777" w:rsidR="00AF3723" w:rsidRPr="00761532" w:rsidRDefault="00AF3723" w:rsidP="00AF3723">
      <w:pPr>
        <w:ind w:left="42" w:hanging="42"/>
        <w:jc w:val="center"/>
        <w:rPr>
          <w:rFonts w:eastAsia="Times New Roman"/>
          <w:b/>
          <w:sz w:val="20"/>
          <w:szCs w:val="20"/>
          <w:lang w:eastAsia="ar-SA"/>
        </w:rPr>
      </w:pPr>
      <w:r w:rsidRPr="00761532">
        <w:rPr>
          <w:rFonts w:eastAsia="Times New Roman"/>
          <w:b/>
          <w:sz w:val="20"/>
          <w:szCs w:val="20"/>
          <w:lang w:eastAsia="ar-SA"/>
        </w:rPr>
        <w:t>ИНФОРМАЦИОННОЕ ПИСЬМО</w:t>
      </w:r>
    </w:p>
    <w:p w14:paraId="707FDACE" w14:textId="77777777" w:rsidR="00AF3723" w:rsidRPr="00761532" w:rsidRDefault="00AF3723" w:rsidP="00AF3723">
      <w:pPr>
        <w:ind w:left="14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5C18F69E" w14:textId="7123BF9D" w:rsidR="00AF3723" w:rsidRPr="00761532" w:rsidRDefault="00AF3723" w:rsidP="00AF3723">
      <w:pPr>
        <w:ind w:left="142"/>
        <w:jc w:val="center"/>
        <w:rPr>
          <w:sz w:val="20"/>
          <w:szCs w:val="20"/>
        </w:rPr>
      </w:pPr>
      <w:r w:rsidRPr="00761532">
        <w:rPr>
          <w:rFonts w:eastAsia="Times New Roman"/>
          <w:b/>
          <w:sz w:val="20"/>
          <w:szCs w:val="20"/>
          <w:lang w:eastAsia="ar-SA"/>
        </w:rPr>
        <w:t>Технолого-экономический факультет,</w:t>
      </w:r>
      <w:r>
        <w:rPr>
          <w:rFonts w:eastAsia="Times New Roman"/>
          <w:b/>
          <w:sz w:val="20"/>
          <w:szCs w:val="20"/>
          <w:lang w:eastAsia="ar-SA"/>
        </w:rPr>
        <w:t xml:space="preserve"> </w:t>
      </w:r>
      <w:r w:rsidRPr="00761532">
        <w:rPr>
          <w:sz w:val="20"/>
          <w:szCs w:val="20"/>
        </w:rPr>
        <w:t xml:space="preserve">кафедра экономики и предпринимательства </w:t>
      </w:r>
    </w:p>
    <w:p w14:paraId="44BA011C" w14:textId="77777777" w:rsidR="00AF3723" w:rsidRPr="00761532" w:rsidRDefault="00AF3723" w:rsidP="00AF3723">
      <w:pPr>
        <w:jc w:val="center"/>
        <w:rPr>
          <w:sz w:val="20"/>
          <w:szCs w:val="20"/>
        </w:rPr>
      </w:pPr>
      <w:r w:rsidRPr="00761532">
        <w:rPr>
          <w:sz w:val="20"/>
          <w:szCs w:val="20"/>
        </w:rPr>
        <w:t xml:space="preserve">при организационной и информационной поддержке </w:t>
      </w:r>
    </w:p>
    <w:p w14:paraId="2EC976B9" w14:textId="77777777" w:rsidR="00AF3723" w:rsidRPr="00761532" w:rsidRDefault="00AF3723" w:rsidP="00AF3723">
      <w:pPr>
        <w:jc w:val="center"/>
        <w:rPr>
          <w:b/>
          <w:sz w:val="20"/>
          <w:szCs w:val="20"/>
        </w:rPr>
      </w:pPr>
      <w:r w:rsidRPr="00761532">
        <w:rPr>
          <w:b/>
          <w:sz w:val="20"/>
          <w:szCs w:val="20"/>
        </w:rPr>
        <w:t xml:space="preserve">Департамента финансов Томской области, </w:t>
      </w:r>
    </w:p>
    <w:p w14:paraId="6C428CF9" w14:textId="64760BB1" w:rsidR="00EE5652" w:rsidRPr="00761532" w:rsidRDefault="00EE5652" w:rsidP="00EE5652">
      <w:pPr>
        <w:jc w:val="center"/>
        <w:rPr>
          <w:b/>
          <w:sz w:val="20"/>
          <w:szCs w:val="20"/>
        </w:rPr>
      </w:pPr>
      <w:r w:rsidRPr="00761532">
        <w:rPr>
          <w:b/>
          <w:sz w:val="20"/>
          <w:szCs w:val="20"/>
        </w:rPr>
        <w:t>Региональн</w:t>
      </w:r>
      <w:r>
        <w:rPr>
          <w:b/>
          <w:sz w:val="20"/>
          <w:szCs w:val="20"/>
        </w:rPr>
        <w:t>ого</w:t>
      </w:r>
      <w:r w:rsidRPr="00761532">
        <w:rPr>
          <w:b/>
          <w:sz w:val="20"/>
          <w:szCs w:val="20"/>
        </w:rPr>
        <w:t xml:space="preserve"> центр</w:t>
      </w:r>
      <w:r w:rsidR="00917D67">
        <w:rPr>
          <w:b/>
          <w:sz w:val="20"/>
          <w:szCs w:val="20"/>
        </w:rPr>
        <w:t>а</w:t>
      </w:r>
      <w:r w:rsidRPr="00761532">
        <w:rPr>
          <w:b/>
          <w:sz w:val="20"/>
          <w:szCs w:val="20"/>
        </w:rPr>
        <w:t xml:space="preserve"> финансовой грамотности Томской области</w:t>
      </w:r>
      <w:r>
        <w:rPr>
          <w:b/>
          <w:sz w:val="20"/>
          <w:szCs w:val="20"/>
        </w:rPr>
        <w:t xml:space="preserve"> (НП «ФКИ»)</w:t>
      </w:r>
      <w:r w:rsidR="00917D67">
        <w:rPr>
          <w:b/>
          <w:sz w:val="20"/>
          <w:szCs w:val="20"/>
        </w:rPr>
        <w:t>,</w:t>
      </w:r>
    </w:p>
    <w:p w14:paraId="54FC22DC" w14:textId="4EB7E53F" w:rsidR="00AF3723" w:rsidRDefault="00AF3723" w:rsidP="00917D67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1532">
        <w:rPr>
          <w:rFonts w:ascii="Times New Roman" w:hAnsi="Times New Roman" w:cs="Times New Roman"/>
          <w:sz w:val="20"/>
          <w:szCs w:val="20"/>
          <w:shd w:val="clear" w:color="auto" w:fill="FFFFFF"/>
        </w:rPr>
        <w:t>Отделения по Томской области Сибирского главного управления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61532">
        <w:rPr>
          <w:rFonts w:ascii="Times New Roman" w:hAnsi="Times New Roman" w:cs="Times New Roman"/>
          <w:sz w:val="20"/>
          <w:szCs w:val="20"/>
          <w:shd w:val="clear" w:color="auto" w:fill="FFFFFF"/>
        </w:rPr>
        <w:t>Центрального банка Российской Федерации</w:t>
      </w:r>
    </w:p>
    <w:p w14:paraId="3116B203" w14:textId="77777777" w:rsidR="009E5F8D" w:rsidRPr="009E5F8D" w:rsidRDefault="009E5F8D" w:rsidP="009E5F8D">
      <w:pPr>
        <w:rPr>
          <w:lang w:eastAsia="zh-CN" w:bidi="ar-SA"/>
        </w:rPr>
      </w:pPr>
    </w:p>
    <w:p w14:paraId="67D23713" w14:textId="77777777" w:rsidR="00AF3723" w:rsidRPr="00761532" w:rsidRDefault="00AF3723" w:rsidP="00AF3723">
      <w:pPr>
        <w:jc w:val="center"/>
        <w:rPr>
          <w:sz w:val="20"/>
          <w:szCs w:val="20"/>
        </w:rPr>
      </w:pPr>
      <w:r w:rsidRPr="00761532">
        <w:rPr>
          <w:sz w:val="20"/>
          <w:szCs w:val="20"/>
        </w:rPr>
        <w:t xml:space="preserve">приглашают принять участие в  </w:t>
      </w:r>
    </w:p>
    <w:p w14:paraId="0697B5FD" w14:textId="77777777" w:rsidR="00AF3723" w:rsidRPr="00761532" w:rsidRDefault="00AF3723" w:rsidP="00AF3723">
      <w:pPr>
        <w:jc w:val="center"/>
        <w:rPr>
          <w:b/>
          <w:sz w:val="20"/>
          <w:szCs w:val="20"/>
        </w:rPr>
      </w:pPr>
    </w:p>
    <w:p w14:paraId="052D5579" w14:textId="77777777" w:rsidR="00AF3723" w:rsidRPr="00761532" w:rsidRDefault="00AF3723" w:rsidP="00AF3723">
      <w:pPr>
        <w:jc w:val="center"/>
        <w:rPr>
          <w:b/>
          <w:sz w:val="20"/>
          <w:szCs w:val="20"/>
        </w:rPr>
      </w:pPr>
      <w:r w:rsidRPr="00761532">
        <w:rPr>
          <w:b/>
          <w:color w:val="000000"/>
          <w:sz w:val="20"/>
          <w:szCs w:val="20"/>
        </w:rPr>
        <w:t xml:space="preserve">РЕГИОНАЛЬНОЙ </w:t>
      </w:r>
      <w:r w:rsidRPr="00761532">
        <w:rPr>
          <w:b/>
          <w:sz w:val="20"/>
          <w:szCs w:val="20"/>
        </w:rPr>
        <w:t>ОЛИМПИАДЕ ПО ФИНАНСОВОЙ ГРАМОТНОСТИ</w:t>
      </w:r>
    </w:p>
    <w:p w14:paraId="3734BD07" w14:textId="77777777" w:rsidR="00AF3723" w:rsidRPr="00761532" w:rsidRDefault="00AF3723" w:rsidP="00AF3723">
      <w:pPr>
        <w:jc w:val="center"/>
        <w:rPr>
          <w:bCs/>
          <w:sz w:val="20"/>
          <w:szCs w:val="20"/>
          <w:u w:val="single"/>
        </w:rPr>
      </w:pPr>
    </w:p>
    <w:p w14:paraId="7D44869D" w14:textId="7D18B43B" w:rsidR="00AF3723" w:rsidRPr="00761532" w:rsidRDefault="00AF3723" w:rsidP="00AF3723">
      <w:pPr>
        <w:jc w:val="center"/>
        <w:rPr>
          <w:rFonts w:eastAsia="Times New Roman"/>
          <w:b/>
          <w:sz w:val="20"/>
          <w:szCs w:val="20"/>
          <w:lang w:eastAsia="ar-SA"/>
        </w:rPr>
      </w:pPr>
      <w:r w:rsidRPr="002A29BE">
        <w:rPr>
          <w:b/>
          <w:bCs/>
          <w:sz w:val="20"/>
          <w:szCs w:val="20"/>
          <w:u w:val="single"/>
        </w:rPr>
        <w:t>17 декабря 2024 года</w:t>
      </w:r>
    </w:p>
    <w:p w14:paraId="48ED2368" w14:textId="77777777" w:rsidR="00AF3723" w:rsidRPr="00761532" w:rsidRDefault="00AF3723" w:rsidP="00AF3723">
      <w:pPr>
        <w:jc w:val="center"/>
        <w:rPr>
          <w:rFonts w:eastAsia="Times New Roman"/>
          <w:sz w:val="20"/>
          <w:szCs w:val="20"/>
          <w:lang w:eastAsia="ar-SA"/>
        </w:rPr>
      </w:pPr>
    </w:p>
    <w:p w14:paraId="4C7415B0" w14:textId="77777777" w:rsidR="00AF3723" w:rsidRPr="00761532" w:rsidRDefault="00AF3723" w:rsidP="00AF3723">
      <w:pPr>
        <w:jc w:val="center"/>
        <w:rPr>
          <w:rFonts w:eastAsia="Times New Roman"/>
          <w:sz w:val="20"/>
          <w:szCs w:val="20"/>
          <w:lang w:eastAsia="ar-SA"/>
        </w:rPr>
      </w:pPr>
      <w:r w:rsidRPr="00761532">
        <w:rPr>
          <w:rFonts w:eastAsia="Times New Roman"/>
          <w:sz w:val="20"/>
          <w:szCs w:val="20"/>
          <w:lang w:eastAsia="ar-SA"/>
        </w:rPr>
        <w:t>Уважаемые коллеги!</w:t>
      </w:r>
    </w:p>
    <w:p w14:paraId="1C70D0AA" w14:textId="77777777" w:rsidR="00AF3723" w:rsidRPr="00761532" w:rsidRDefault="00AF3723" w:rsidP="00AF3723">
      <w:pPr>
        <w:jc w:val="both"/>
        <w:rPr>
          <w:rFonts w:eastAsia="Times New Roman"/>
          <w:sz w:val="20"/>
          <w:szCs w:val="20"/>
          <w:lang w:eastAsia="ar-SA"/>
        </w:rPr>
      </w:pPr>
    </w:p>
    <w:p w14:paraId="2F01C76D" w14:textId="4A5E6666" w:rsidR="00AF3723" w:rsidRPr="00FC2B51" w:rsidRDefault="00AF3723" w:rsidP="00AF3723">
      <w:pPr>
        <w:pStyle w:val="1"/>
        <w:tabs>
          <w:tab w:val="clear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761532">
        <w:rPr>
          <w:rFonts w:ascii="Times New Roman" w:hAnsi="Times New Roman"/>
          <w:b w:val="0"/>
          <w:sz w:val="20"/>
          <w:szCs w:val="20"/>
        </w:rPr>
        <w:t xml:space="preserve">В рамках Региональной программы повышения финансовой грамотности населения Томской области и </w:t>
      </w:r>
      <w:r w:rsidR="00517DD4" w:rsidRPr="00517DD4">
        <w:rPr>
          <w:rFonts w:ascii="Times New Roman" w:hAnsi="Times New Roman"/>
          <w:b w:val="0"/>
          <w:sz w:val="20"/>
          <w:szCs w:val="20"/>
        </w:rPr>
        <w:t>Стратегии повышения финансовой грамотности и формирования финансовой культуры до 2030 года в Российской Федерации</w:t>
      </w:r>
      <w:r w:rsidRPr="00761532">
        <w:rPr>
          <w:rFonts w:ascii="Times New Roman" w:hAnsi="Times New Roman"/>
          <w:b w:val="0"/>
          <w:sz w:val="20"/>
          <w:szCs w:val="20"/>
        </w:rPr>
        <w:t xml:space="preserve"> в </w:t>
      </w:r>
      <w:r w:rsidRPr="00761532">
        <w:rPr>
          <w:rFonts w:ascii="Times New Roman" w:hAnsi="Times New Roman"/>
          <w:b w:val="0"/>
          <w:color w:val="000000"/>
          <w:sz w:val="20"/>
          <w:szCs w:val="20"/>
          <w:lang w:eastAsia="ar-SA"/>
        </w:rPr>
        <w:t xml:space="preserve"> соответствии с решением администрации ТГПУ, </w:t>
      </w:r>
      <w:r w:rsidRPr="00761532">
        <w:rPr>
          <w:rFonts w:ascii="Times New Roman" w:hAnsi="Times New Roman"/>
          <w:b w:val="0"/>
          <w:sz w:val="20"/>
          <w:szCs w:val="20"/>
        </w:rPr>
        <w:t xml:space="preserve">Департамента финансов Томской области, </w:t>
      </w:r>
      <w:r w:rsidRPr="00761532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Отделения по Томской области Сибирского главного Управления Центрального банка Российской Федерации, Регионального центра финансовой грамотности Томской области, а также</w:t>
      </w:r>
      <w:r w:rsidRPr="00761532">
        <w:rPr>
          <w:rFonts w:ascii="Times New Roman" w:hAnsi="Times New Roman"/>
          <w:b w:val="0"/>
          <w:sz w:val="20"/>
          <w:szCs w:val="20"/>
        </w:rPr>
        <w:t xml:space="preserve"> Некоммерческого партнерства по развитию финансовой культуры «Финансы Коммуникации Информация» </w:t>
      </w:r>
      <w:r>
        <w:rPr>
          <w:rFonts w:ascii="Times New Roman" w:hAnsi="Times New Roman"/>
          <w:b w:val="0"/>
          <w:sz w:val="20"/>
          <w:szCs w:val="20"/>
        </w:rPr>
        <w:t xml:space="preserve">(Регионального центра финансовой грамотности Томской области) </w:t>
      </w:r>
      <w:r w:rsidRPr="00761532">
        <w:rPr>
          <w:rFonts w:ascii="Times New Roman" w:hAnsi="Times New Roman"/>
          <w:b w:val="0"/>
          <w:color w:val="000000"/>
          <w:sz w:val="20"/>
          <w:szCs w:val="20"/>
          <w:lang w:eastAsia="ar-SA"/>
        </w:rPr>
        <w:t xml:space="preserve">на базе Томского государственного педагогического университета будет </w:t>
      </w:r>
      <w:r w:rsidRPr="00FC2B51">
        <w:rPr>
          <w:rFonts w:ascii="Times New Roman" w:hAnsi="Times New Roman"/>
          <w:b w:val="0"/>
          <w:color w:val="000000"/>
          <w:sz w:val="20"/>
          <w:szCs w:val="20"/>
          <w:lang w:eastAsia="ar-SA"/>
        </w:rPr>
        <w:t>проведена</w:t>
      </w:r>
      <w:r w:rsidRPr="00FC2B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C2B51">
        <w:rPr>
          <w:rFonts w:ascii="Times New Roman" w:hAnsi="Times New Roman"/>
          <w:b w:val="0"/>
          <w:sz w:val="20"/>
          <w:szCs w:val="20"/>
        </w:rPr>
        <w:t xml:space="preserve">Региональная олимпиада по финансовой грамотности (далее – Олимпиада). </w:t>
      </w:r>
    </w:p>
    <w:p w14:paraId="724C66E1" w14:textId="1E89F557" w:rsidR="00AF3723" w:rsidRDefault="00AF3723" w:rsidP="00517DD4">
      <w:pPr>
        <w:tabs>
          <w:tab w:val="left" w:pos="0"/>
        </w:tabs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FC2B51">
        <w:rPr>
          <w:color w:val="000000"/>
          <w:sz w:val="20"/>
          <w:szCs w:val="20"/>
          <w:shd w:val="clear" w:color="auto" w:fill="FFFFFF"/>
        </w:rPr>
        <w:t>Ф</w:t>
      </w:r>
      <w:r w:rsidR="00517DD4" w:rsidRPr="00FC2B51">
        <w:rPr>
          <w:color w:val="000000"/>
          <w:sz w:val="20"/>
          <w:szCs w:val="20"/>
          <w:shd w:val="clear" w:color="auto" w:fill="FFFFFF"/>
        </w:rPr>
        <w:t xml:space="preserve">ормирование финансовой культуры </w:t>
      </w:r>
      <w:r w:rsidRPr="00FC2B51">
        <w:rPr>
          <w:color w:val="000000"/>
          <w:sz w:val="20"/>
          <w:szCs w:val="20"/>
          <w:shd w:val="clear" w:color="auto" w:fill="FFFFFF"/>
        </w:rPr>
        <w:t xml:space="preserve">молодежи </w:t>
      </w:r>
      <w:r w:rsidR="00517DD4" w:rsidRPr="00FC2B51">
        <w:rPr>
          <w:color w:val="000000"/>
          <w:sz w:val="20"/>
          <w:szCs w:val="20"/>
          <w:shd w:val="clear" w:color="auto" w:fill="FFFFFF"/>
        </w:rPr>
        <w:t xml:space="preserve">через практико-ориентированный подход </w:t>
      </w:r>
      <w:r w:rsidR="002A29BE" w:rsidRPr="00FC2B51">
        <w:rPr>
          <w:color w:val="000000"/>
          <w:sz w:val="20"/>
          <w:szCs w:val="20"/>
          <w:shd w:val="clear" w:color="auto" w:fill="FFFFFF"/>
        </w:rPr>
        <w:t xml:space="preserve">в </w:t>
      </w:r>
      <w:r w:rsidR="00517DD4" w:rsidRPr="00FC2B51">
        <w:rPr>
          <w:color w:val="000000"/>
          <w:sz w:val="20"/>
          <w:szCs w:val="20"/>
          <w:shd w:val="clear" w:color="auto" w:fill="FFFFFF"/>
        </w:rPr>
        <w:t>решени</w:t>
      </w:r>
      <w:r w:rsidR="002A29BE" w:rsidRPr="00FC2B51">
        <w:rPr>
          <w:color w:val="000000"/>
          <w:sz w:val="20"/>
          <w:szCs w:val="20"/>
          <w:shd w:val="clear" w:color="auto" w:fill="FFFFFF"/>
        </w:rPr>
        <w:t>и</w:t>
      </w:r>
      <w:r w:rsidR="00517DD4" w:rsidRPr="00FC2B51">
        <w:rPr>
          <w:color w:val="000000"/>
          <w:sz w:val="20"/>
          <w:szCs w:val="20"/>
          <w:shd w:val="clear" w:color="auto" w:fill="FFFFFF"/>
        </w:rPr>
        <w:t xml:space="preserve"> задач и кейсов </w:t>
      </w:r>
      <w:r w:rsidRPr="00FC2B51">
        <w:rPr>
          <w:color w:val="000000"/>
          <w:sz w:val="20"/>
          <w:szCs w:val="20"/>
          <w:shd w:val="clear" w:color="auto" w:fill="FFFFFF"/>
        </w:rPr>
        <w:t>способствует принятию грамотных решений,</w:t>
      </w:r>
      <w:r w:rsidR="002A29BE" w:rsidRPr="00FC2B51">
        <w:rPr>
          <w:color w:val="000000"/>
          <w:sz w:val="20"/>
          <w:szCs w:val="20"/>
          <w:shd w:val="clear" w:color="auto" w:fill="FFFFFF"/>
        </w:rPr>
        <w:t xml:space="preserve"> </w:t>
      </w:r>
      <w:r w:rsidRPr="00FC2B51">
        <w:rPr>
          <w:color w:val="000000"/>
          <w:sz w:val="20"/>
          <w:szCs w:val="20"/>
          <w:shd w:val="clear" w:color="auto" w:fill="FFFFFF"/>
        </w:rPr>
        <w:t>минимизирует</w:t>
      </w:r>
      <w:r w:rsidR="002A29BE" w:rsidRPr="00FC2B51">
        <w:rPr>
          <w:color w:val="000000"/>
          <w:sz w:val="20"/>
          <w:szCs w:val="20"/>
          <w:shd w:val="clear" w:color="auto" w:fill="FFFFFF"/>
        </w:rPr>
        <w:t xml:space="preserve"> финансовые</w:t>
      </w:r>
      <w:r w:rsidRPr="00FC2B51">
        <w:rPr>
          <w:color w:val="000000"/>
          <w:sz w:val="20"/>
          <w:szCs w:val="20"/>
          <w:shd w:val="clear" w:color="auto" w:fill="FFFFFF"/>
        </w:rPr>
        <w:t xml:space="preserve"> риски </w:t>
      </w:r>
      <w:r w:rsidR="00517DD4" w:rsidRPr="00FC2B51">
        <w:rPr>
          <w:color w:val="000000"/>
          <w:sz w:val="20"/>
          <w:szCs w:val="20"/>
          <w:shd w:val="clear" w:color="auto" w:fill="FFFFFF"/>
        </w:rPr>
        <w:t>в будущем</w:t>
      </w:r>
      <w:r w:rsidR="00742714" w:rsidRPr="00FC2B51">
        <w:rPr>
          <w:color w:val="000000"/>
          <w:sz w:val="20"/>
          <w:szCs w:val="20"/>
          <w:shd w:val="clear" w:color="auto" w:fill="FFFFFF"/>
        </w:rPr>
        <w:t>, а также способствует</w:t>
      </w:r>
      <w:r w:rsidR="00517DD4" w:rsidRPr="00FC2B51">
        <w:rPr>
          <w:color w:val="000000"/>
          <w:sz w:val="20"/>
          <w:szCs w:val="20"/>
          <w:shd w:val="clear" w:color="auto" w:fill="FFFFFF"/>
        </w:rPr>
        <w:t xml:space="preserve"> </w:t>
      </w:r>
      <w:r w:rsidR="00742714" w:rsidRPr="00FC2B51">
        <w:rPr>
          <w:color w:val="000000"/>
          <w:sz w:val="20"/>
          <w:szCs w:val="20"/>
          <w:shd w:val="clear" w:color="auto" w:fill="FFFFFF"/>
        </w:rPr>
        <w:t xml:space="preserve">формированию устойчивых моделей финансового поведения. </w:t>
      </w:r>
      <w:r w:rsidR="00517DD4" w:rsidRPr="00FC2B51">
        <w:rPr>
          <w:color w:val="000000"/>
          <w:sz w:val="20"/>
          <w:szCs w:val="20"/>
          <w:shd w:val="clear" w:color="auto" w:fill="FFFFFF"/>
        </w:rPr>
        <w:t>Н</w:t>
      </w:r>
      <w:r w:rsidRPr="00FC2B51">
        <w:rPr>
          <w:color w:val="000000"/>
          <w:sz w:val="20"/>
          <w:szCs w:val="20"/>
          <w:shd w:val="clear" w:color="auto" w:fill="FFFFFF"/>
        </w:rPr>
        <w:t xml:space="preserve">еобходимо </w:t>
      </w:r>
      <w:r w:rsidR="00742714" w:rsidRPr="00FC2B51">
        <w:rPr>
          <w:color w:val="000000"/>
          <w:sz w:val="20"/>
          <w:szCs w:val="20"/>
          <w:shd w:val="clear" w:color="auto" w:fill="FFFFFF"/>
        </w:rPr>
        <w:t>популяризировать</w:t>
      </w:r>
      <w:r w:rsidR="00FC2B51" w:rsidRPr="00FC2B51">
        <w:rPr>
          <w:color w:val="000000"/>
          <w:sz w:val="20"/>
          <w:szCs w:val="20"/>
          <w:shd w:val="clear" w:color="auto" w:fill="FFFFFF"/>
        </w:rPr>
        <w:t xml:space="preserve"> вопросы</w:t>
      </w:r>
      <w:r w:rsidR="00742714" w:rsidRPr="00FC2B51">
        <w:rPr>
          <w:color w:val="000000"/>
          <w:sz w:val="20"/>
          <w:szCs w:val="20"/>
          <w:shd w:val="clear" w:color="auto" w:fill="FFFFFF"/>
        </w:rPr>
        <w:t xml:space="preserve"> </w:t>
      </w:r>
      <w:r w:rsidRPr="00FC2B51">
        <w:rPr>
          <w:color w:val="000000"/>
          <w:sz w:val="20"/>
          <w:szCs w:val="20"/>
          <w:shd w:val="clear" w:color="auto" w:fill="FFFFFF"/>
        </w:rPr>
        <w:t>финансов</w:t>
      </w:r>
      <w:r w:rsidR="00FC2B51" w:rsidRPr="00FC2B51">
        <w:rPr>
          <w:color w:val="000000"/>
          <w:sz w:val="20"/>
          <w:szCs w:val="20"/>
          <w:shd w:val="clear" w:color="auto" w:fill="FFFFFF"/>
        </w:rPr>
        <w:t>ой</w:t>
      </w:r>
      <w:r w:rsidRPr="00FC2B51">
        <w:rPr>
          <w:color w:val="000000"/>
          <w:sz w:val="20"/>
          <w:szCs w:val="20"/>
          <w:shd w:val="clear" w:color="auto" w:fill="FFFFFF"/>
        </w:rPr>
        <w:t xml:space="preserve"> грамотност</w:t>
      </w:r>
      <w:r w:rsidR="00FC2B51" w:rsidRPr="00FC2B51">
        <w:rPr>
          <w:color w:val="000000"/>
          <w:sz w:val="20"/>
          <w:szCs w:val="20"/>
          <w:shd w:val="clear" w:color="auto" w:fill="FFFFFF"/>
        </w:rPr>
        <w:t>и</w:t>
      </w:r>
      <w:r w:rsidRPr="00FC2B51">
        <w:rPr>
          <w:color w:val="000000"/>
          <w:sz w:val="20"/>
          <w:szCs w:val="20"/>
          <w:shd w:val="clear" w:color="auto" w:fill="FFFFFF"/>
        </w:rPr>
        <w:t xml:space="preserve"> </w:t>
      </w:r>
      <w:r w:rsidR="00517DD4" w:rsidRPr="00FC2B51">
        <w:rPr>
          <w:color w:val="000000"/>
          <w:sz w:val="20"/>
          <w:szCs w:val="20"/>
          <w:shd w:val="clear" w:color="auto" w:fill="FFFFFF"/>
        </w:rPr>
        <w:t>с</w:t>
      </w:r>
      <w:r w:rsidRPr="00FC2B51">
        <w:rPr>
          <w:color w:val="000000"/>
          <w:sz w:val="20"/>
          <w:szCs w:val="20"/>
          <w:shd w:val="clear" w:color="auto" w:fill="FFFFFF"/>
        </w:rPr>
        <w:t xml:space="preserve"> ранне</w:t>
      </w:r>
      <w:r w:rsidR="00517DD4" w:rsidRPr="00FC2B51">
        <w:rPr>
          <w:color w:val="000000"/>
          <w:sz w:val="20"/>
          <w:szCs w:val="20"/>
          <w:shd w:val="clear" w:color="auto" w:fill="FFFFFF"/>
        </w:rPr>
        <w:t>го</w:t>
      </w:r>
      <w:r w:rsidRPr="00FC2B51">
        <w:rPr>
          <w:color w:val="000000"/>
          <w:sz w:val="20"/>
          <w:szCs w:val="20"/>
          <w:shd w:val="clear" w:color="auto" w:fill="FFFFFF"/>
        </w:rPr>
        <w:t xml:space="preserve"> возраст</w:t>
      </w:r>
      <w:r w:rsidR="00517DD4" w:rsidRPr="00FC2B51">
        <w:rPr>
          <w:color w:val="000000"/>
          <w:sz w:val="20"/>
          <w:szCs w:val="20"/>
          <w:shd w:val="clear" w:color="auto" w:fill="FFFFFF"/>
        </w:rPr>
        <w:t>а</w:t>
      </w:r>
      <w:r w:rsidR="00FC2B51" w:rsidRPr="00FC2B51">
        <w:rPr>
          <w:color w:val="000000"/>
          <w:sz w:val="20"/>
          <w:szCs w:val="20"/>
          <w:shd w:val="clear" w:color="auto" w:fill="FFFFFF"/>
        </w:rPr>
        <w:t xml:space="preserve"> и решать</w:t>
      </w:r>
      <w:r w:rsidR="00517DD4" w:rsidRPr="00FC2B51">
        <w:rPr>
          <w:color w:val="000000"/>
          <w:sz w:val="20"/>
          <w:szCs w:val="20"/>
          <w:shd w:val="clear" w:color="auto" w:fill="FFFFFF"/>
        </w:rPr>
        <w:t xml:space="preserve"> </w:t>
      </w:r>
      <w:r w:rsidR="00FC2B51" w:rsidRPr="00FC2B51">
        <w:rPr>
          <w:color w:val="000000"/>
          <w:sz w:val="20"/>
          <w:szCs w:val="20"/>
          <w:shd w:val="clear" w:color="auto" w:fill="FFFFFF"/>
        </w:rPr>
        <w:t>задачу перехода от финансовой грамотности как набора знаний, умений и навыков к финансовой культуре, которая включает в себя ценности, установки и поведенческие практики, определяет качество использования гражданами финансовой грамотности.</w:t>
      </w:r>
    </w:p>
    <w:p w14:paraId="2002BAFD" w14:textId="77777777" w:rsidR="00517DD4" w:rsidRPr="00761532" w:rsidRDefault="00517DD4" w:rsidP="00AF3723">
      <w:pPr>
        <w:tabs>
          <w:tab w:val="left" w:pos="0"/>
        </w:tabs>
        <w:ind w:firstLine="709"/>
        <w:jc w:val="both"/>
        <w:rPr>
          <w:color w:val="000000"/>
          <w:sz w:val="20"/>
          <w:szCs w:val="20"/>
        </w:rPr>
      </w:pPr>
    </w:p>
    <w:p w14:paraId="7813AE1C" w14:textId="77777777" w:rsidR="00AF3723" w:rsidRPr="00761532" w:rsidRDefault="00AF3723" w:rsidP="00AF3723">
      <w:pPr>
        <w:tabs>
          <w:tab w:val="left" w:pos="0"/>
        </w:tabs>
        <w:ind w:firstLine="709"/>
        <w:jc w:val="both"/>
        <w:rPr>
          <w:b/>
          <w:bCs/>
          <w:color w:val="000000"/>
          <w:sz w:val="20"/>
          <w:szCs w:val="20"/>
        </w:rPr>
      </w:pPr>
      <w:r w:rsidRPr="00761532">
        <w:rPr>
          <w:b/>
          <w:bCs/>
          <w:color w:val="000000"/>
          <w:sz w:val="20"/>
          <w:szCs w:val="20"/>
        </w:rPr>
        <w:t xml:space="preserve">Технология проведения олимпиады. </w:t>
      </w:r>
    </w:p>
    <w:p w14:paraId="1ED83AD0" w14:textId="38B9DFBE" w:rsidR="00AF3723" w:rsidRPr="00761532" w:rsidRDefault="00AF3723" w:rsidP="00DD06FB">
      <w:pPr>
        <w:tabs>
          <w:tab w:val="left" w:pos="0"/>
        </w:tabs>
        <w:ind w:firstLine="709"/>
        <w:jc w:val="both"/>
        <w:rPr>
          <w:b/>
          <w:sz w:val="20"/>
          <w:szCs w:val="20"/>
        </w:rPr>
      </w:pPr>
      <w:r w:rsidRPr="00761532">
        <w:rPr>
          <w:color w:val="000000"/>
          <w:sz w:val="20"/>
          <w:szCs w:val="20"/>
        </w:rPr>
        <w:t xml:space="preserve">Олимпиада проводится в дистанционной форме в виде электронного </w:t>
      </w:r>
      <w:r w:rsidRPr="00684F07">
        <w:rPr>
          <w:color w:val="000000"/>
          <w:sz w:val="20"/>
          <w:szCs w:val="20"/>
        </w:rPr>
        <w:t>тестирования</w:t>
      </w:r>
      <w:r w:rsidR="00DD06FB" w:rsidRPr="00684F07">
        <w:rPr>
          <w:color w:val="000000"/>
          <w:sz w:val="20"/>
          <w:szCs w:val="20"/>
        </w:rPr>
        <w:t xml:space="preserve"> </w:t>
      </w:r>
      <w:r w:rsidRPr="00684F07">
        <w:rPr>
          <w:b/>
          <w:sz w:val="20"/>
          <w:szCs w:val="20"/>
        </w:rPr>
        <w:t>1</w:t>
      </w:r>
      <w:r w:rsidR="00684F07" w:rsidRPr="00684F07">
        <w:rPr>
          <w:b/>
          <w:sz w:val="20"/>
          <w:szCs w:val="20"/>
        </w:rPr>
        <w:t>7 декабря 2024</w:t>
      </w:r>
      <w:r w:rsidRPr="00684F07">
        <w:rPr>
          <w:b/>
          <w:sz w:val="20"/>
          <w:szCs w:val="20"/>
        </w:rPr>
        <w:t xml:space="preserve"> года.</w:t>
      </w:r>
      <w:r w:rsidRPr="00761532">
        <w:rPr>
          <w:b/>
          <w:sz w:val="20"/>
          <w:szCs w:val="20"/>
        </w:rPr>
        <w:t xml:space="preserve"> </w:t>
      </w:r>
    </w:p>
    <w:p w14:paraId="68550A96" w14:textId="4C63737A" w:rsidR="00AF3723" w:rsidRPr="00B45CA2" w:rsidRDefault="00AF3723" w:rsidP="00AF3723">
      <w:pPr>
        <w:tabs>
          <w:tab w:val="left" w:pos="0"/>
        </w:tabs>
        <w:jc w:val="both"/>
        <w:rPr>
          <w:sz w:val="20"/>
          <w:szCs w:val="20"/>
        </w:rPr>
      </w:pPr>
      <w:r w:rsidRPr="00761532">
        <w:rPr>
          <w:b/>
          <w:sz w:val="20"/>
          <w:szCs w:val="20"/>
        </w:rPr>
        <w:tab/>
      </w:r>
      <w:r w:rsidRPr="00B45CA2">
        <w:rPr>
          <w:color w:val="000000"/>
          <w:sz w:val="20"/>
          <w:szCs w:val="20"/>
        </w:rPr>
        <w:t xml:space="preserve">Доступ к тестированию будет открыт с 9.00 до 21.00. Время выполнения заданий – </w:t>
      </w:r>
      <w:r w:rsidR="00FC2B51" w:rsidRPr="00B45CA2">
        <w:rPr>
          <w:color w:val="000000"/>
          <w:sz w:val="20"/>
          <w:szCs w:val="20"/>
        </w:rPr>
        <w:t>6</w:t>
      </w:r>
      <w:r w:rsidRPr="00B45CA2">
        <w:rPr>
          <w:color w:val="000000"/>
          <w:sz w:val="20"/>
          <w:szCs w:val="20"/>
        </w:rPr>
        <w:t>0 мин. Участникам</w:t>
      </w:r>
      <w:r w:rsidRPr="00761532">
        <w:rPr>
          <w:color w:val="000000"/>
          <w:sz w:val="20"/>
          <w:szCs w:val="20"/>
        </w:rPr>
        <w:t xml:space="preserve"> </w:t>
      </w:r>
      <w:r w:rsidRPr="006A36FE">
        <w:rPr>
          <w:color w:val="000000"/>
          <w:sz w:val="20"/>
          <w:szCs w:val="20"/>
        </w:rPr>
        <w:t xml:space="preserve">олимпиады необходимо зарегистрироваться и пройти электронное тестирование по ссылке: </w:t>
      </w:r>
      <w:hyperlink r:id="rId7" w:history="1">
        <w:r w:rsidR="00AC7D68" w:rsidRPr="00684F07">
          <w:rPr>
            <w:rStyle w:val="a3"/>
            <w:sz w:val="20"/>
            <w:szCs w:val="20"/>
          </w:rPr>
          <w:t>https://forms.gle/uPby9Ps1FdYNRhaCA</w:t>
        </w:r>
      </w:hyperlink>
      <w:bookmarkStart w:id="0" w:name="_GoBack"/>
      <w:bookmarkEnd w:id="0"/>
    </w:p>
    <w:p w14:paraId="6B7CC6C5" w14:textId="77777777" w:rsidR="00AC7D68" w:rsidRPr="00761532" w:rsidRDefault="00AC7D68" w:rsidP="00AF3723">
      <w:pPr>
        <w:tabs>
          <w:tab w:val="left" w:pos="0"/>
        </w:tabs>
        <w:jc w:val="both"/>
        <w:rPr>
          <w:color w:val="000000"/>
          <w:sz w:val="20"/>
          <w:szCs w:val="20"/>
        </w:rPr>
      </w:pPr>
    </w:p>
    <w:p w14:paraId="21841235" w14:textId="77777777" w:rsidR="00AF3723" w:rsidRPr="00761532" w:rsidRDefault="00AF3723" w:rsidP="00AF3723">
      <w:pPr>
        <w:ind w:firstLine="709"/>
        <w:jc w:val="both"/>
        <w:rPr>
          <w:sz w:val="20"/>
          <w:szCs w:val="20"/>
        </w:rPr>
      </w:pPr>
      <w:r w:rsidRPr="00761532">
        <w:rPr>
          <w:sz w:val="20"/>
          <w:szCs w:val="20"/>
        </w:rPr>
        <w:t xml:space="preserve">Оценка результатов тестирования участников происходит в соответствии с определенными критериями. </w:t>
      </w:r>
    </w:p>
    <w:p w14:paraId="62BB3C71" w14:textId="77777777" w:rsidR="00AF3723" w:rsidRPr="00761532" w:rsidRDefault="00AF3723" w:rsidP="00AF3723">
      <w:pPr>
        <w:ind w:firstLine="567"/>
        <w:jc w:val="both"/>
        <w:rPr>
          <w:sz w:val="20"/>
          <w:szCs w:val="20"/>
        </w:rPr>
      </w:pPr>
      <w:r w:rsidRPr="00761532">
        <w:rPr>
          <w:sz w:val="20"/>
          <w:szCs w:val="20"/>
        </w:rPr>
        <w:t>- правильность, соответствие общепринятым значениям;</w:t>
      </w:r>
    </w:p>
    <w:p w14:paraId="440A95F0" w14:textId="77777777" w:rsidR="00AF3723" w:rsidRPr="00761532" w:rsidRDefault="00AF3723" w:rsidP="00AF3723">
      <w:pPr>
        <w:ind w:firstLine="567"/>
        <w:jc w:val="both"/>
        <w:rPr>
          <w:sz w:val="20"/>
          <w:szCs w:val="20"/>
        </w:rPr>
      </w:pPr>
      <w:r w:rsidRPr="00761532">
        <w:rPr>
          <w:sz w:val="20"/>
          <w:szCs w:val="20"/>
        </w:rPr>
        <w:t>- аргументированность, обоснованность;</w:t>
      </w:r>
    </w:p>
    <w:p w14:paraId="6526FEB0" w14:textId="77777777" w:rsidR="00AF3723" w:rsidRPr="00761532" w:rsidRDefault="00AF3723" w:rsidP="00AF3723">
      <w:pPr>
        <w:ind w:firstLine="567"/>
        <w:jc w:val="both"/>
        <w:rPr>
          <w:sz w:val="20"/>
          <w:szCs w:val="20"/>
        </w:rPr>
      </w:pPr>
      <w:r w:rsidRPr="00761532">
        <w:rPr>
          <w:sz w:val="20"/>
          <w:szCs w:val="20"/>
        </w:rPr>
        <w:t>- полнота ответа, развернутость суждений;</w:t>
      </w:r>
    </w:p>
    <w:p w14:paraId="2405925C" w14:textId="77777777" w:rsidR="00AF3723" w:rsidRPr="00761532" w:rsidRDefault="00AF3723" w:rsidP="00AF3723">
      <w:pPr>
        <w:ind w:firstLine="567"/>
        <w:jc w:val="both"/>
        <w:rPr>
          <w:sz w:val="20"/>
          <w:szCs w:val="20"/>
        </w:rPr>
      </w:pPr>
      <w:r w:rsidRPr="00761532">
        <w:rPr>
          <w:sz w:val="20"/>
          <w:szCs w:val="20"/>
        </w:rPr>
        <w:t>- оригинальность, самостоятельность.</w:t>
      </w:r>
    </w:p>
    <w:p w14:paraId="04CCA6E5" w14:textId="5AE7C626" w:rsidR="00AF3723" w:rsidRPr="00761532" w:rsidRDefault="00AF3723" w:rsidP="00AF3723">
      <w:pPr>
        <w:ind w:firstLine="709"/>
        <w:jc w:val="both"/>
        <w:rPr>
          <w:sz w:val="20"/>
          <w:szCs w:val="20"/>
        </w:rPr>
      </w:pPr>
      <w:r w:rsidRPr="00761532">
        <w:rPr>
          <w:sz w:val="20"/>
          <w:szCs w:val="20"/>
        </w:rPr>
        <w:t>По тестовым вопросам</w:t>
      </w:r>
      <w:r w:rsidR="00DD06FB">
        <w:rPr>
          <w:sz w:val="20"/>
          <w:szCs w:val="20"/>
        </w:rPr>
        <w:t xml:space="preserve"> </w:t>
      </w:r>
      <w:r w:rsidRPr="00761532">
        <w:rPr>
          <w:sz w:val="20"/>
          <w:szCs w:val="20"/>
        </w:rPr>
        <w:t xml:space="preserve">– правильность ответа на вопрос (1 вопрос – 1 балл). </w:t>
      </w:r>
    </w:p>
    <w:p w14:paraId="3A2B6001" w14:textId="1A17C120" w:rsidR="00AF3723" w:rsidRPr="00761532" w:rsidRDefault="00AF3723" w:rsidP="00AF3723">
      <w:pPr>
        <w:ind w:firstLine="709"/>
        <w:jc w:val="both"/>
        <w:rPr>
          <w:sz w:val="20"/>
          <w:szCs w:val="20"/>
        </w:rPr>
      </w:pPr>
      <w:r w:rsidRPr="00761532">
        <w:rPr>
          <w:sz w:val="20"/>
          <w:szCs w:val="20"/>
        </w:rPr>
        <w:t xml:space="preserve">Критерии оценки вопросов, требующих развернутого ответа (соответствует – </w:t>
      </w:r>
      <w:r w:rsidR="00B45CA2">
        <w:rPr>
          <w:sz w:val="20"/>
          <w:szCs w:val="20"/>
        </w:rPr>
        <w:t>2</w:t>
      </w:r>
      <w:r w:rsidRPr="00761532">
        <w:rPr>
          <w:sz w:val="20"/>
          <w:szCs w:val="20"/>
        </w:rPr>
        <w:t xml:space="preserve"> балл</w:t>
      </w:r>
      <w:r w:rsidR="00B45CA2">
        <w:rPr>
          <w:sz w:val="20"/>
          <w:szCs w:val="20"/>
        </w:rPr>
        <w:t>а</w:t>
      </w:r>
      <w:r w:rsidRPr="00761532">
        <w:rPr>
          <w:sz w:val="20"/>
          <w:szCs w:val="20"/>
        </w:rPr>
        <w:t>,</w:t>
      </w:r>
      <w:r w:rsidR="00B45CA2">
        <w:rPr>
          <w:sz w:val="20"/>
          <w:szCs w:val="20"/>
        </w:rPr>
        <w:t xml:space="preserve"> частично соответствует</w:t>
      </w:r>
      <w:r w:rsidRPr="00761532">
        <w:rPr>
          <w:sz w:val="20"/>
          <w:szCs w:val="20"/>
        </w:rPr>
        <w:t xml:space="preserve"> </w:t>
      </w:r>
      <w:r w:rsidR="00B45CA2">
        <w:rPr>
          <w:sz w:val="20"/>
          <w:szCs w:val="20"/>
        </w:rPr>
        <w:t xml:space="preserve">– 1 балл, </w:t>
      </w:r>
      <w:r w:rsidRPr="00761532">
        <w:rPr>
          <w:sz w:val="20"/>
          <w:szCs w:val="20"/>
        </w:rPr>
        <w:t>не соответствует – 0 баллов):</w:t>
      </w:r>
    </w:p>
    <w:p w14:paraId="2D0EE4C6" w14:textId="4CEB4621" w:rsidR="00AF3723" w:rsidRPr="00761532" w:rsidRDefault="00AF3723" w:rsidP="00AF3723">
      <w:pPr>
        <w:tabs>
          <w:tab w:val="left" w:pos="0"/>
        </w:tabs>
        <w:ind w:firstLine="709"/>
        <w:jc w:val="both"/>
        <w:rPr>
          <w:color w:val="000000"/>
          <w:sz w:val="20"/>
          <w:szCs w:val="20"/>
        </w:rPr>
      </w:pPr>
      <w:r w:rsidRPr="00684F07">
        <w:rPr>
          <w:b/>
          <w:color w:val="000000"/>
          <w:sz w:val="20"/>
          <w:szCs w:val="20"/>
        </w:rPr>
        <w:t>Подведение итогов</w:t>
      </w:r>
      <w:r w:rsidRPr="00684F07">
        <w:rPr>
          <w:color w:val="000000"/>
          <w:sz w:val="20"/>
          <w:szCs w:val="20"/>
        </w:rPr>
        <w:t xml:space="preserve"> – 25</w:t>
      </w:r>
      <w:r w:rsidRPr="00684F07">
        <w:rPr>
          <w:sz w:val="20"/>
          <w:szCs w:val="20"/>
        </w:rPr>
        <w:t xml:space="preserve"> декабря.</w:t>
      </w:r>
      <w:r w:rsidRPr="00761532">
        <w:rPr>
          <w:color w:val="000000"/>
          <w:sz w:val="20"/>
          <w:szCs w:val="20"/>
        </w:rPr>
        <w:t xml:space="preserve"> </w:t>
      </w:r>
    </w:p>
    <w:p w14:paraId="2F6B54AD" w14:textId="2A53630A" w:rsidR="00AF3723" w:rsidRPr="00B45CA2" w:rsidRDefault="00AF3723" w:rsidP="00AF3723">
      <w:pPr>
        <w:ind w:firstLine="709"/>
        <w:jc w:val="both"/>
        <w:rPr>
          <w:sz w:val="20"/>
          <w:szCs w:val="20"/>
        </w:rPr>
      </w:pPr>
      <w:r w:rsidRPr="00B45CA2">
        <w:rPr>
          <w:b/>
          <w:sz w:val="20"/>
          <w:szCs w:val="20"/>
        </w:rPr>
        <w:t>Примечание:</w:t>
      </w:r>
      <w:r w:rsidRPr="00B45CA2">
        <w:rPr>
          <w:sz w:val="20"/>
          <w:szCs w:val="20"/>
        </w:rPr>
        <w:t xml:space="preserve"> максимальное количество баллов, которые участник может получить – 2</w:t>
      </w:r>
      <w:r w:rsidR="00B45CA2" w:rsidRPr="00B45CA2">
        <w:rPr>
          <w:sz w:val="20"/>
          <w:szCs w:val="20"/>
        </w:rPr>
        <w:t>1</w:t>
      </w:r>
      <w:r w:rsidRPr="00B45CA2">
        <w:rPr>
          <w:sz w:val="20"/>
          <w:szCs w:val="20"/>
        </w:rPr>
        <w:t xml:space="preserve"> балл. Участники, показавшие результат не менее 1</w:t>
      </w:r>
      <w:r w:rsidR="00B45CA2" w:rsidRPr="00B45CA2">
        <w:rPr>
          <w:sz w:val="20"/>
          <w:szCs w:val="20"/>
        </w:rPr>
        <w:t>3</w:t>
      </w:r>
      <w:r w:rsidRPr="00B45CA2">
        <w:rPr>
          <w:sz w:val="20"/>
          <w:szCs w:val="20"/>
        </w:rPr>
        <w:t xml:space="preserve"> баллов (60% от максимального значения), получат сертификаты участников. Победители – дипломы победителя за 1, 2 и 3 место. Учителям, подготовившим победителей, вручаются благодарственные письма.</w:t>
      </w:r>
    </w:p>
    <w:p w14:paraId="439C3508" w14:textId="77777777" w:rsidR="00AF3723" w:rsidRPr="00761532" w:rsidRDefault="00AF3723" w:rsidP="00AF3723">
      <w:pPr>
        <w:ind w:firstLine="709"/>
        <w:jc w:val="both"/>
        <w:rPr>
          <w:sz w:val="20"/>
          <w:szCs w:val="20"/>
        </w:rPr>
      </w:pPr>
      <w:r w:rsidRPr="00B45CA2">
        <w:rPr>
          <w:sz w:val="20"/>
          <w:szCs w:val="20"/>
        </w:rPr>
        <w:t>Ответственный за координацию и проведение Олимпиады:</w:t>
      </w:r>
    </w:p>
    <w:p w14:paraId="525297E5" w14:textId="7C3A29F8" w:rsidR="00E663A5" w:rsidRDefault="00AF3723" w:rsidP="00E769BF">
      <w:pPr>
        <w:ind w:firstLine="709"/>
        <w:jc w:val="both"/>
      </w:pPr>
      <w:r w:rsidRPr="00761532">
        <w:rPr>
          <w:sz w:val="20"/>
          <w:szCs w:val="20"/>
        </w:rPr>
        <w:t>Нестерова Оксана Анатольевна к.э.н., доцент кафедры экономики и предпринимательства ТГПУ, nesterova@tspu.ru;  8(3822) 311</w:t>
      </w:r>
      <w:r w:rsidR="00E769BF">
        <w:rPr>
          <w:sz w:val="20"/>
          <w:szCs w:val="20"/>
        </w:rPr>
        <w:t> </w:t>
      </w:r>
      <w:r w:rsidRPr="00761532">
        <w:rPr>
          <w:sz w:val="20"/>
          <w:szCs w:val="20"/>
        </w:rPr>
        <w:t>343</w:t>
      </w:r>
      <w:r w:rsidR="00E769BF">
        <w:rPr>
          <w:sz w:val="20"/>
          <w:szCs w:val="20"/>
        </w:rPr>
        <w:t>.</w:t>
      </w:r>
    </w:p>
    <w:sectPr w:rsidR="00E663A5" w:rsidSect="00E769BF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E46"/>
    <w:multiLevelType w:val="multilevel"/>
    <w:tmpl w:val="3DD80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BF539D7"/>
    <w:multiLevelType w:val="hybridMultilevel"/>
    <w:tmpl w:val="34F27766"/>
    <w:lvl w:ilvl="0" w:tplc="468E1DD0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700354"/>
    <w:multiLevelType w:val="hybridMultilevel"/>
    <w:tmpl w:val="BA3C1814"/>
    <w:lvl w:ilvl="0" w:tplc="230E5AA4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710E"/>
    <w:multiLevelType w:val="hybridMultilevel"/>
    <w:tmpl w:val="AD0E786E"/>
    <w:lvl w:ilvl="0" w:tplc="EB189228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85103"/>
    <w:multiLevelType w:val="hybridMultilevel"/>
    <w:tmpl w:val="E34C80C0"/>
    <w:lvl w:ilvl="0" w:tplc="68143AC6">
      <w:start w:val="1"/>
      <w:numFmt w:val="decimal"/>
      <w:lvlText w:val="1.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0D"/>
    <w:rsid w:val="000C5820"/>
    <w:rsid w:val="00147273"/>
    <w:rsid w:val="0015329B"/>
    <w:rsid w:val="00230D2F"/>
    <w:rsid w:val="00244DC6"/>
    <w:rsid w:val="00263946"/>
    <w:rsid w:val="00290DC4"/>
    <w:rsid w:val="002A29BE"/>
    <w:rsid w:val="003243FE"/>
    <w:rsid w:val="00335334"/>
    <w:rsid w:val="00354425"/>
    <w:rsid w:val="003E71D1"/>
    <w:rsid w:val="0040045A"/>
    <w:rsid w:val="00495EE0"/>
    <w:rsid w:val="004B6D7C"/>
    <w:rsid w:val="00517DD4"/>
    <w:rsid w:val="00534C65"/>
    <w:rsid w:val="00573FD5"/>
    <w:rsid w:val="006122CC"/>
    <w:rsid w:val="00684F07"/>
    <w:rsid w:val="006A13DC"/>
    <w:rsid w:val="006B1C15"/>
    <w:rsid w:val="006D1358"/>
    <w:rsid w:val="00742714"/>
    <w:rsid w:val="0078593B"/>
    <w:rsid w:val="007A6172"/>
    <w:rsid w:val="007D766B"/>
    <w:rsid w:val="007E0607"/>
    <w:rsid w:val="007E6DC5"/>
    <w:rsid w:val="007E715A"/>
    <w:rsid w:val="00815689"/>
    <w:rsid w:val="0086140E"/>
    <w:rsid w:val="008D0EB4"/>
    <w:rsid w:val="00915991"/>
    <w:rsid w:val="00917D67"/>
    <w:rsid w:val="00986113"/>
    <w:rsid w:val="009D65AD"/>
    <w:rsid w:val="009E5F8D"/>
    <w:rsid w:val="00A81710"/>
    <w:rsid w:val="00AB1658"/>
    <w:rsid w:val="00AC7D68"/>
    <w:rsid w:val="00AF3723"/>
    <w:rsid w:val="00B358D4"/>
    <w:rsid w:val="00B40425"/>
    <w:rsid w:val="00B45CA2"/>
    <w:rsid w:val="00B714C3"/>
    <w:rsid w:val="00BF2552"/>
    <w:rsid w:val="00C0190D"/>
    <w:rsid w:val="00C31507"/>
    <w:rsid w:val="00C6206B"/>
    <w:rsid w:val="00C75234"/>
    <w:rsid w:val="00CA0E8B"/>
    <w:rsid w:val="00CC1743"/>
    <w:rsid w:val="00CC7FD0"/>
    <w:rsid w:val="00D03808"/>
    <w:rsid w:val="00D128F0"/>
    <w:rsid w:val="00D5627C"/>
    <w:rsid w:val="00D6542F"/>
    <w:rsid w:val="00D65EF9"/>
    <w:rsid w:val="00DD06FB"/>
    <w:rsid w:val="00DD7138"/>
    <w:rsid w:val="00DF1BD4"/>
    <w:rsid w:val="00E1736A"/>
    <w:rsid w:val="00E2527E"/>
    <w:rsid w:val="00E32CDE"/>
    <w:rsid w:val="00E43FBC"/>
    <w:rsid w:val="00E50ED9"/>
    <w:rsid w:val="00E663A5"/>
    <w:rsid w:val="00E769BF"/>
    <w:rsid w:val="00E77214"/>
    <w:rsid w:val="00EE47BD"/>
    <w:rsid w:val="00EE5652"/>
    <w:rsid w:val="00F02803"/>
    <w:rsid w:val="00F07E0B"/>
    <w:rsid w:val="00F47A4A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D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72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C1743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3A5"/>
    <w:rPr>
      <w:color w:val="0000FF"/>
      <w:u w:val="single"/>
    </w:rPr>
  </w:style>
  <w:style w:type="paragraph" w:styleId="a4">
    <w:name w:val="Body Text"/>
    <w:basedOn w:val="a"/>
    <w:link w:val="a5"/>
    <w:rsid w:val="00E663A5"/>
    <w:pPr>
      <w:spacing w:after="120"/>
    </w:pPr>
  </w:style>
  <w:style w:type="character" w:customStyle="1" w:styleId="a5">
    <w:name w:val="Основной текст Знак"/>
    <w:basedOn w:val="a0"/>
    <w:link w:val="a4"/>
    <w:rsid w:val="00E663A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663A5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7">
    <w:name w:val="Strong"/>
    <w:uiPriority w:val="22"/>
    <w:qFormat/>
    <w:rsid w:val="00E663A5"/>
    <w:rPr>
      <w:b/>
      <w:bCs/>
    </w:rPr>
  </w:style>
  <w:style w:type="character" w:customStyle="1" w:styleId="10">
    <w:name w:val="Заголовок 1 Знак"/>
    <w:basedOn w:val="a0"/>
    <w:link w:val="1"/>
    <w:rsid w:val="00CC1743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HTML">
    <w:name w:val="HTML Preformatted"/>
    <w:basedOn w:val="a"/>
    <w:link w:val="HTML0"/>
    <w:rsid w:val="00AF37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AF372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layout">
    <w:name w:val="layout"/>
    <w:basedOn w:val="a0"/>
    <w:rsid w:val="00AF3723"/>
  </w:style>
  <w:style w:type="character" w:styleId="a8">
    <w:name w:val="FollowedHyperlink"/>
    <w:basedOn w:val="a0"/>
    <w:uiPriority w:val="99"/>
    <w:semiHidden/>
    <w:unhideWhenUsed/>
    <w:rsid w:val="00AC7D6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7D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84F07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84F0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315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72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C1743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3A5"/>
    <w:rPr>
      <w:color w:val="0000FF"/>
      <w:u w:val="single"/>
    </w:rPr>
  </w:style>
  <w:style w:type="paragraph" w:styleId="a4">
    <w:name w:val="Body Text"/>
    <w:basedOn w:val="a"/>
    <w:link w:val="a5"/>
    <w:rsid w:val="00E663A5"/>
    <w:pPr>
      <w:spacing w:after="120"/>
    </w:pPr>
  </w:style>
  <w:style w:type="character" w:customStyle="1" w:styleId="a5">
    <w:name w:val="Основной текст Знак"/>
    <w:basedOn w:val="a0"/>
    <w:link w:val="a4"/>
    <w:rsid w:val="00E663A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663A5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7">
    <w:name w:val="Strong"/>
    <w:uiPriority w:val="22"/>
    <w:qFormat/>
    <w:rsid w:val="00E663A5"/>
    <w:rPr>
      <w:b/>
      <w:bCs/>
    </w:rPr>
  </w:style>
  <w:style w:type="character" w:customStyle="1" w:styleId="10">
    <w:name w:val="Заголовок 1 Знак"/>
    <w:basedOn w:val="a0"/>
    <w:link w:val="1"/>
    <w:rsid w:val="00CC1743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HTML">
    <w:name w:val="HTML Preformatted"/>
    <w:basedOn w:val="a"/>
    <w:link w:val="HTML0"/>
    <w:rsid w:val="00AF37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AF372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layout">
    <w:name w:val="layout"/>
    <w:basedOn w:val="a0"/>
    <w:rsid w:val="00AF3723"/>
  </w:style>
  <w:style w:type="character" w:styleId="a8">
    <w:name w:val="FollowedHyperlink"/>
    <w:basedOn w:val="a0"/>
    <w:uiPriority w:val="99"/>
    <w:semiHidden/>
    <w:unhideWhenUsed/>
    <w:rsid w:val="00AC7D6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7D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84F07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84F0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3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uPby9Ps1FdYNRha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 Varaxina</cp:lastModifiedBy>
  <cp:revision>4</cp:revision>
  <cp:lastPrinted>2024-12-05T10:19:00Z</cp:lastPrinted>
  <dcterms:created xsi:type="dcterms:W3CDTF">2024-12-11T01:11:00Z</dcterms:created>
  <dcterms:modified xsi:type="dcterms:W3CDTF">2024-12-11T09:55:00Z</dcterms:modified>
</cp:coreProperties>
</file>